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6B85" w14:textId="4237B716" w:rsidR="00745F64" w:rsidRPr="00745F64" w:rsidRDefault="00745F64" w:rsidP="00745F64">
      <w:pPr>
        <w:keepNext/>
        <w:pBdr>
          <w:bottom w:val="single" w:sz="4" w:space="1" w:color="auto"/>
        </w:pBdr>
        <w:spacing w:before="240" w:after="240" w:line="560" w:lineRule="exact"/>
        <w:outlineLvl w:val="0"/>
        <w:rPr>
          <w:rFonts w:cs="Arial"/>
          <w:b/>
          <w:bCs/>
          <w:kern w:val="32"/>
          <w:sz w:val="24"/>
        </w:rPr>
        <w:sectPr w:rsidR="00745F64" w:rsidRPr="00745F64" w:rsidSect="00C33339">
          <w:headerReference w:type="default" r:id="rId8"/>
          <w:footerReference w:type="default" r:id="rId9"/>
          <w:pgSz w:w="11906" w:h="16838"/>
          <w:pgMar w:top="1588" w:right="1134" w:bottom="1701" w:left="1134" w:header="709" w:footer="1474" w:gutter="0"/>
          <w:cols w:space="709"/>
          <w:docGrid w:linePitch="360"/>
        </w:sectPr>
      </w:pPr>
      <w:r w:rsidRPr="00745F64">
        <w:rPr>
          <w:rFonts w:cs="Arial"/>
          <w:b/>
          <w:bCs/>
          <w:kern w:val="32"/>
          <w:sz w:val="48"/>
          <w:szCs w:val="32"/>
        </w:rPr>
        <w:t>NDIS</w:t>
      </w:r>
      <w:r>
        <w:rPr>
          <w:rFonts w:cs="Arial"/>
          <w:b/>
          <w:bCs/>
          <w:kern w:val="32"/>
          <w:sz w:val="48"/>
          <w:szCs w:val="32"/>
        </w:rPr>
        <w:t xml:space="preserve"> planning and implementation</w:t>
      </w:r>
      <w:r w:rsidRPr="00745F64">
        <w:rPr>
          <w:rFonts w:cs="Arial"/>
          <w:b/>
          <w:bCs/>
          <w:kern w:val="32"/>
          <w:sz w:val="48"/>
          <w:szCs w:val="32"/>
        </w:rPr>
        <w:br/>
      </w:r>
      <w:r w:rsidR="00CD20A3">
        <w:rPr>
          <w:rFonts w:cs="Arial"/>
          <w:b/>
          <w:bCs/>
          <w:color w:val="0070C0"/>
          <w:kern w:val="32"/>
          <w:sz w:val="24"/>
        </w:rPr>
        <w:t xml:space="preserve">Information for </w:t>
      </w:r>
      <w:r w:rsidRPr="007C2F28">
        <w:rPr>
          <w:rFonts w:cs="Arial"/>
          <w:b/>
          <w:bCs/>
          <w:color w:val="0070C0"/>
          <w:kern w:val="32"/>
          <w:sz w:val="24"/>
        </w:rPr>
        <w:t>Foster and Kinship Carers</w:t>
      </w:r>
    </w:p>
    <w:p w14:paraId="0EE993AD" w14:textId="0978F3E4" w:rsidR="00745F64" w:rsidRPr="00745F64" w:rsidRDefault="00745F64" w:rsidP="00745F64">
      <w:pPr>
        <w:keepNext/>
        <w:spacing w:before="240"/>
        <w:outlineLvl w:val="1"/>
        <w:rPr>
          <w:rFonts w:ascii="Arial Bold" w:hAnsi="Arial Bold" w:cs="Arial"/>
          <w:b/>
          <w:bCs/>
          <w:iCs/>
          <w:sz w:val="28"/>
          <w:szCs w:val="28"/>
        </w:rPr>
      </w:pPr>
      <w:r w:rsidRPr="00745F64">
        <w:rPr>
          <w:rFonts w:ascii="Arial Bold" w:hAnsi="Arial Bold" w:cs="Arial"/>
          <w:b/>
          <w:bCs/>
          <w:iCs/>
          <w:sz w:val="28"/>
          <w:szCs w:val="28"/>
        </w:rPr>
        <w:t>About the NDIS</w:t>
      </w:r>
    </w:p>
    <w:p w14:paraId="4EE4D49D" w14:textId="77777777" w:rsidR="00745F64" w:rsidRPr="00745F64" w:rsidRDefault="00745F64" w:rsidP="00745F64">
      <w:pPr>
        <w:spacing w:before="120" w:after="120"/>
      </w:pPr>
      <w:r w:rsidRPr="00745F64">
        <w:t xml:space="preserve">The NDIS helps eligible children and their families access services and support in their communities to reach their goals in a range of areas. Funding is provided through </w:t>
      </w:r>
      <w:proofErr w:type="gramStart"/>
      <w:r w:rsidRPr="00745F64">
        <w:t>an</w:t>
      </w:r>
      <w:proofErr w:type="gramEnd"/>
      <w:r w:rsidRPr="00745F64">
        <w:t xml:space="preserve"> NDIS participant plan and may be used for:</w:t>
      </w:r>
    </w:p>
    <w:p w14:paraId="3BBD5D15"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support workers to enable skill and capacity building</w:t>
      </w:r>
    </w:p>
    <w:p w14:paraId="6AA8C47F"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 xml:space="preserve">therapy </w:t>
      </w:r>
      <w:proofErr w:type="gramStart"/>
      <w:r w:rsidRPr="00745F64">
        <w:rPr>
          <w:rFonts w:ascii="ArialMT" w:eastAsiaTheme="minorEastAsia" w:hAnsi="ArialMT" w:cs="ArialMT"/>
          <w:szCs w:val="22"/>
          <w:lang w:eastAsia="en-US"/>
        </w:rPr>
        <w:t>e.g.</w:t>
      </w:r>
      <w:proofErr w:type="gramEnd"/>
      <w:r w:rsidRPr="00745F64">
        <w:rPr>
          <w:rFonts w:ascii="ArialMT" w:eastAsiaTheme="minorEastAsia" w:hAnsi="ArialMT" w:cs="ArialMT"/>
          <w:szCs w:val="22"/>
          <w:lang w:eastAsia="en-US"/>
        </w:rPr>
        <w:t xml:space="preserve"> psychology, speech, physiotherapy</w:t>
      </w:r>
    </w:p>
    <w:p w14:paraId="67871C1E"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behaviour support</w:t>
      </w:r>
    </w:p>
    <w:p w14:paraId="454E9EE3"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aids and equipment, including wheelchairs and other mobility equipment</w:t>
      </w:r>
    </w:p>
    <w:p w14:paraId="74324B32"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 xml:space="preserve">consumables </w:t>
      </w:r>
      <w:proofErr w:type="gramStart"/>
      <w:r w:rsidRPr="00745F64">
        <w:rPr>
          <w:rFonts w:ascii="ArialMT" w:eastAsiaTheme="minorEastAsia" w:hAnsi="ArialMT" w:cs="ArialMT"/>
          <w:szCs w:val="22"/>
          <w:lang w:eastAsia="en-US"/>
        </w:rPr>
        <w:t>e.g.</w:t>
      </w:r>
      <w:proofErr w:type="gramEnd"/>
      <w:r w:rsidRPr="00745F64">
        <w:rPr>
          <w:rFonts w:ascii="ArialMT" w:eastAsiaTheme="minorEastAsia" w:hAnsi="ArialMT" w:cs="ArialMT"/>
          <w:szCs w:val="22"/>
          <w:lang w:eastAsia="en-US"/>
        </w:rPr>
        <w:t xml:space="preserve"> continence aids, PEG formula</w:t>
      </w:r>
    </w:p>
    <w:p w14:paraId="487BAA1C"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home modifications and transport</w:t>
      </w:r>
    </w:p>
    <w:p w14:paraId="4B39D235" w14:textId="77777777" w:rsidR="00745F64" w:rsidRPr="00745F64" w:rsidRDefault="00745F64" w:rsidP="00745F64">
      <w:pPr>
        <w:numPr>
          <w:ilvl w:val="0"/>
          <w:numId w:val="3"/>
        </w:numPr>
        <w:autoSpaceDE w:val="0"/>
        <w:autoSpaceDN w:val="0"/>
        <w:adjustRightInd w:val="0"/>
        <w:spacing w:before="0" w:after="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disability-specific parent and carer training programs</w:t>
      </w:r>
    </w:p>
    <w:p w14:paraId="04421386" w14:textId="7ABE61A9" w:rsidR="00745F64" w:rsidRDefault="00745F64" w:rsidP="00745F64">
      <w:pPr>
        <w:numPr>
          <w:ilvl w:val="0"/>
          <w:numId w:val="3"/>
        </w:numPr>
        <w:autoSpaceDE w:val="0"/>
        <w:autoSpaceDN w:val="0"/>
        <w:adjustRightInd w:val="0"/>
        <w:spacing w:before="0" w:after="200"/>
        <w:ind w:left="284" w:hanging="284"/>
        <w:contextualSpacing/>
        <w:rPr>
          <w:rFonts w:ascii="ArialMT" w:eastAsiaTheme="minorEastAsia" w:hAnsi="ArialMT" w:cs="ArialMT"/>
          <w:szCs w:val="22"/>
          <w:lang w:eastAsia="en-US"/>
        </w:rPr>
      </w:pPr>
      <w:r w:rsidRPr="00745F64">
        <w:rPr>
          <w:rFonts w:ascii="ArialMT" w:eastAsiaTheme="minorEastAsia" w:hAnsi="ArialMT" w:cs="ArialMT"/>
          <w:szCs w:val="22"/>
          <w:lang w:eastAsia="en-US"/>
        </w:rPr>
        <w:t>support coordination.</w:t>
      </w:r>
    </w:p>
    <w:p w14:paraId="74B58069" w14:textId="77777777" w:rsidR="00745F64" w:rsidRPr="00745F64" w:rsidRDefault="00745F64" w:rsidP="00745F64">
      <w:pPr>
        <w:autoSpaceDE w:val="0"/>
        <w:autoSpaceDN w:val="0"/>
        <w:adjustRightInd w:val="0"/>
        <w:spacing w:before="0" w:after="200"/>
        <w:ind w:left="284"/>
        <w:contextualSpacing/>
        <w:rPr>
          <w:rFonts w:ascii="ArialMT" w:eastAsiaTheme="minorEastAsia" w:hAnsi="ArialMT" w:cs="ArialMT"/>
          <w:szCs w:val="22"/>
          <w:lang w:eastAsia="en-US"/>
        </w:rPr>
      </w:pPr>
    </w:p>
    <w:p w14:paraId="75F3AE1A" w14:textId="5D42424E" w:rsidR="00745F64" w:rsidRDefault="00745F64" w:rsidP="00745F64">
      <w:pPr>
        <w:spacing w:before="120" w:after="120"/>
      </w:pPr>
      <w:r w:rsidRPr="00745F64">
        <w:t>The NDIS may also fund supports will increase their capacity for families and carers to care for their children and young people for example, vacation care and respite.</w:t>
      </w:r>
    </w:p>
    <w:p w14:paraId="51F6A046" w14:textId="47E578F8" w:rsidR="00745F64" w:rsidRPr="00745F64" w:rsidRDefault="00745F64" w:rsidP="00745F64">
      <w:pPr>
        <w:spacing w:before="120" w:after="120"/>
      </w:pPr>
      <w:r>
        <w:t xml:space="preserve">See factsheet </w:t>
      </w:r>
      <w:hyperlink r:id="rId10" w:history="1">
        <w:r w:rsidRPr="00745F64">
          <w:rPr>
            <w:rStyle w:val="Hyperlink"/>
          </w:rPr>
          <w:t>‘Information about the National Disability Insurance Scheme (NDIS)’</w:t>
        </w:r>
      </w:hyperlink>
      <w:r>
        <w:t xml:space="preserve"> for further details.</w:t>
      </w:r>
    </w:p>
    <w:p w14:paraId="147BD0D1" w14:textId="77777777" w:rsidR="005B7EC0" w:rsidRPr="005B7EC0" w:rsidRDefault="005B7EC0" w:rsidP="005B7EC0">
      <w:pPr>
        <w:pStyle w:val="Heading2"/>
        <w:rPr>
          <w:lang w:val="en-US"/>
        </w:rPr>
      </w:pPr>
      <w:r w:rsidRPr="005B7EC0">
        <w:rPr>
          <w:lang w:val="en-US"/>
        </w:rPr>
        <w:t>How the NDIS plan is developed</w:t>
      </w:r>
    </w:p>
    <w:p w14:paraId="31FFF22F" w14:textId="621BFBED" w:rsidR="005B7EC0" w:rsidRPr="005B7EC0" w:rsidRDefault="005B7EC0" w:rsidP="005B7EC0">
      <w:pPr>
        <w:rPr>
          <w:lang w:val="en-US"/>
        </w:rPr>
      </w:pPr>
      <w:r w:rsidRPr="005B7EC0">
        <w:rPr>
          <w:lang w:val="en-US"/>
        </w:rPr>
        <w:t xml:space="preserve">Once a child or young person’s access to the NDIS is </w:t>
      </w:r>
      <w:r w:rsidR="00586CD6">
        <w:rPr>
          <w:lang w:val="en-US"/>
        </w:rPr>
        <w:t>approved</w:t>
      </w:r>
      <w:r w:rsidRPr="005B7EC0">
        <w:rPr>
          <w:lang w:val="en-US"/>
        </w:rPr>
        <w:t xml:space="preserve">, the NDIS </w:t>
      </w:r>
      <w:r w:rsidR="00586CD6">
        <w:rPr>
          <w:lang w:val="en-US"/>
        </w:rPr>
        <w:t>P</w:t>
      </w:r>
      <w:r w:rsidRPr="005B7EC0">
        <w:rPr>
          <w:lang w:val="en-US"/>
        </w:rPr>
        <w:t xml:space="preserve">lanner will contact their </w:t>
      </w:r>
      <w:r w:rsidR="00586CD6">
        <w:rPr>
          <w:lang w:val="en-US"/>
        </w:rPr>
        <w:t>NDIS Child R</w:t>
      </w:r>
      <w:r w:rsidRPr="005B7EC0">
        <w:rPr>
          <w:lang w:val="en-US"/>
        </w:rPr>
        <w:t xml:space="preserve">epresentative </w:t>
      </w:r>
      <w:r w:rsidR="00586CD6" w:rsidRPr="000F01DE">
        <w:rPr>
          <w:lang w:val="en-US"/>
        </w:rPr>
        <w:t xml:space="preserve">(their guardian—this may be their parent, long term guardian, or Child Safety) </w:t>
      </w:r>
      <w:r w:rsidRPr="005B7EC0">
        <w:rPr>
          <w:lang w:val="en-US"/>
        </w:rPr>
        <w:t xml:space="preserve">to schedule a time to develop their NDIS plan. </w:t>
      </w:r>
      <w:r w:rsidR="00745F64">
        <w:rPr>
          <w:lang w:val="en-US"/>
        </w:rPr>
        <w:t xml:space="preserve"> This is known as the planning meeting.</w:t>
      </w:r>
    </w:p>
    <w:p w14:paraId="2999076D" w14:textId="5A5A3CB9" w:rsidR="005B7EC0" w:rsidRPr="005B7EC0" w:rsidRDefault="005B7EC0" w:rsidP="005B7EC0">
      <w:pPr>
        <w:rPr>
          <w:lang w:val="en-US"/>
        </w:rPr>
      </w:pPr>
      <w:r w:rsidRPr="005B7EC0">
        <w:rPr>
          <w:lang w:val="en-US"/>
        </w:rPr>
        <w:t xml:space="preserve">When Child Safety is the </w:t>
      </w:r>
      <w:r w:rsidR="00586CD6">
        <w:rPr>
          <w:lang w:val="en-US"/>
        </w:rPr>
        <w:t>NDIS C</w:t>
      </w:r>
      <w:r w:rsidRPr="005B7EC0">
        <w:rPr>
          <w:lang w:val="en-US"/>
        </w:rPr>
        <w:t xml:space="preserve">hild </w:t>
      </w:r>
      <w:r w:rsidR="00586CD6">
        <w:rPr>
          <w:lang w:val="en-US"/>
        </w:rPr>
        <w:t>R</w:t>
      </w:r>
      <w:r w:rsidRPr="005B7EC0">
        <w:rPr>
          <w:lang w:val="en-US"/>
        </w:rPr>
        <w:t>epresentative, we may include the following people in the planning meeting:</w:t>
      </w:r>
    </w:p>
    <w:p w14:paraId="219C5F0F" w14:textId="61225E75" w:rsidR="005B7EC0" w:rsidRPr="005B7EC0" w:rsidRDefault="005B7EC0" w:rsidP="005B7EC0">
      <w:pPr>
        <w:pStyle w:val="ListParagraph"/>
        <w:numPr>
          <w:ilvl w:val="0"/>
          <w:numId w:val="1"/>
        </w:numPr>
        <w:rPr>
          <w:lang w:val="en-US"/>
        </w:rPr>
      </w:pPr>
      <w:r w:rsidRPr="005B7EC0">
        <w:rPr>
          <w:lang w:val="en-US"/>
        </w:rPr>
        <w:t>The child (where appropriate)</w:t>
      </w:r>
    </w:p>
    <w:p w14:paraId="5F09500B" w14:textId="3E283D19" w:rsidR="005B7EC0" w:rsidRPr="005B7EC0" w:rsidRDefault="005B7EC0" w:rsidP="005B7EC0">
      <w:pPr>
        <w:pStyle w:val="ListParagraph"/>
        <w:numPr>
          <w:ilvl w:val="0"/>
          <w:numId w:val="1"/>
        </w:numPr>
        <w:rPr>
          <w:lang w:val="en-US"/>
        </w:rPr>
      </w:pPr>
      <w:r w:rsidRPr="005B7EC0">
        <w:rPr>
          <w:lang w:val="en-US"/>
        </w:rPr>
        <w:t>The child’s parent/s (where appropriate)</w:t>
      </w:r>
    </w:p>
    <w:p w14:paraId="46FAFBC6" w14:textId="00995AB6" w:rsidR="005B7EC0" w:rsidRPr="005B7EC0" w:rsidRDefault="005B7EC0" w:rsidP="005B7EC0">
      <w:pPr>
        <w:pStyle w:val="ListParagraph"/>
        <w:numPr>
          <w:ilvl w:val="0"/>
          <w:numId w:val="1"/>
        </w:numPr>
        <w:rPr>
          <w:lang w:val="en-US"/>
        </w:rPr>
      </w:pPr>
      <w:r w:rsidRPr="005B7EC0">
        <w:rPr>
          <w:lang w:val="en-US"/>
        </w:rPr>
        <w:t xml:space="preserve">You as the child’s </w:t>
      </w:r>
      <w:r w:rsidR="00586CD6">
        <w:rPr>
          <w:lang w:val="en-US"/>
        </w:rPr>
        <w:t>F</w:t>
      </w:r>
      <w:r w:rsidRPr="005B7EC0">
        <w:rPr>
          <w:lang w:val="en-US"/>
        </w:rPr>
        <w:t>oster/</w:t>
      </w:r>
      <w:r w:rsidR="00586CD6">
        <w:rPr>
          <w:lang w:val="en-US"/>
        </w:rPr>
        <w:t>K</w:t>
      </w:r>
      <w:r w:rsidRPr="005B7EC0">
        <w:rPr>
          <w:lang w:val="en-US"/>
        </w:rPr>
        <w:t xml:space="preserve">inship </w:t>
      </w:r>
      <w:proofErr w:type="spellStart"/>
      <w:r w:rsidR="00586CD6">
        <w:rPr>
          <w:lang w:val="en-US"/>
        </w:rPr>
        <w:t>C</w:t>
      </w:r>
      <w:r w:rsidRPr="005B7EC0">
        <w:rPr>
          <w:lang w:val="en-US"/>
        </w:rPr>
        <w:t>arer</w:t>
      </w:r>
      <w:proofErr w:type="spellEnd"/>
    </w:p>
    <w:p w14:paraId="13E9DB8E" w14:textId="294C789A" w:rsidR="005B7EC0" w:rsidRPr="005B7EC0" w:rsidRDefault="005B7EC0" w:rsidP="005B7EC0">
      <w:pPr>
        <w:pStyle w:val="ListParagraph"/>
        <w:numPr>
          <w:ilvl w:val="0"/>
          <w:numId w:val="1"/>
        </w:numPr>
        <w:rPr>
          <w:lang w:val="en-US"/>
        </w:rPr>
      </w:pPr>
      <w:r w:rsidRPr="005B7EC0">
        <w:rPr>
          <w:lang w:val="en-US"/>
        </w:rPr>
        <w:t>The Child Safety Officer (CSO) or Team Leader</w:t>
      </w:r>
    </w:p>
    <w:p w14:paraId="32C11949" w14:textId="3F86C03A" w:rsidR="005B7EC0" w:rsidRPr="005B7EC0" w:rsidRDefault="005B7EC0" w:rsidP="005B7EC0">
      <w:pPr>
        <w:pStyle w:val="ListParagraph"/>
        <w:numPr>
          <w:ilvl w:val="0"/>
          <w:numId w:val="1"/>
        </w:numPr>
        <w:rPr>
          <w:lang w:val="en-US"/>
        </w:rPr>
      </w:pPr>
      <w:r w:rsidRPr="005B7EC0">
        <w:rPr>
          <w:lang w:val="en-US"/>
        </w:rPr>
        <w:t>A Transition Officer (</w:t>
      </w:r>
      <w:r w:rsidR="00586CD6">
        <w:rPr>
          <w:lang w:val="en-US"/>
        </w:rPr>
        <w:t xml:space="preserve">for young people </w:t>
      </w:r>
      <w:r w:rsidRPr="005B7EC0">
        <w:rPr>
          <w:lang w:val="en-US"/>
        </w:rPr>
        <w:t>aged 15-18 years)</w:t>
      </w:r>
    </w:p>
    <w:p w14:paraId="066E7068" w14:textId="2F893CB6" w:rsidR="005B7EC0" w:rsidRPr="005B7EC0" w:rsidRDefault="005B7EC0" w:rsidP="005B7EC0">
      <w:pPr>
        <w:rPr>
          <w:lang w:val="en-US"/>
        </w:rPr>
      </w:pPr>
      <w:r w:rsidRPr="005B7EC0">
        <w:rPr>
          <w:lang w:val="en-US"/>
        </w:rPr>
        <w:t>If the child’s parent is their</w:t>
      </w:r>
      <w:r w:rsidR="00586CD6">
        <w:rPr>
          <w:lang w:val="en-US"/>
        </w:rPr>
        <w:t xml:space="preserve"> NDIS Child R</w:t>
      </w:r>
      <w:r w:rsidRPr="005B7EC0">
        <w:rPr>
          <w:lang w:val="en-US"/>
        </w:rPr>
        <w:t>epresentative and they do not invite you to the meeting, we will collect and provide your input.</w:t>
      </w:r>
    </w:p>
    <w:p w14:paraId="4B4E9985" w14:textId="54A49099" w:rsidR="005B7EC0" w:rsidRPr="005B7EC0" w:rsidRDefault="005B7EC0" w:rsidP="005B7EC0">
      <w:pPr>
        <w:rPr>
          <w:lang w:val="en-US"/>
        </w:rPr>
      </w:pPr>
      <w:r w:rsidRPr="005B7EC0">
        <w:rPr>
          <w:lang w:val="en-US"/>
        </w:rPr>
        <w:t xml:space="preserve">Following the planning meeting, the NDIA will create </w:t>
      </w:r>
      <w:proofErr w:type="gramStart"/>
      <w:r w:rsidRPr="005B7EC0">
        <w:rPr>
          <w:lang w:val="en-US"/>
        </w:rPr>
        <w:t>an</w:t>
      </w:r>
      <w:proofErr w:type="gramEnd"/>
      <w:r w:rsidRPr="005B7EC0">
        <w:rPr>
          <w:lang w:val="en-US"/>
        </w:rPr>
        <w:t xml:space="preserve"> NDIS plan for the child and provide a copy of the plan to the </w:t>
      </w:r>
      <w:r w:rsidR="00586CD6">
        <w:rPr>
          <w:lang w:val="en-US"/>
        </w:rPr>
        <w:t>C</w:t>
      </w:r>
      <w:r w:rsidRPr="005B7EC0">
        <w:rPr>
          <w:lang w:val="en-US"/>
        </w:rPr>
        <w:t xml:space="preserve">hild </w:t>
      </w:r>
      <w:r w:rsidR="00586CD6">
        <w:rPr>
          <w:lang w:val="en-US"/>
        </w:rPr>
        <w:t>R</w:t>
      </w:r>
      <w:r w:rsidRPr="005B7EC0">
        <w:rPr>
          <w:lang w:val="en-US"/>
        </w:rPr>
        <w:t>epresentative.</w:t>
      </w:r>
    </w:p>
    <w:p w14:paraId="4F0D20DD" w14:textId="6EFF2C89" w:rsidR="005B7EC0" w:rsidRPr="005B7EC0" w:rsidRDefault="005B7EC0" w:rsidP="005B7EC0">
      <w:pPr>
        <w:pStyle w:val="Heading2"/>
        <w:rPr>
          <w:lang w:val="en-US"/>
        </w:rPr>
      </w:pPr>
      <w:r w:rsidRPr="005B7EC0">
        <w:rPr>
          <w:lang w:val="en-US"/>
        </w:rPr>
        <w:t xml:space="preserve">Preparing for </w:t>
      </w:r>
      <w:r w:rsidR="00745F64">
        <w:rPr>
          <w:lang w:val="en-US"/>
        </w:rPr>
        <w:t xml:space="preserve">the </w:t>
      </w:r>
      <w:r w:rsidRPr="005B7EC0">
        <w:rPr>
          <w:lang w:val="en-US"/>
        </w:rPr>
        <w:t>planning</w:t>
      </w:r>
      <w:r w:rsidR="00745F64">
        <w:rPr>
          <w:lang w:val="en-US"/>
        </w:rPr>
        <w:t xml:space="preserve"> meeting</w:t>
      </w:r>
    </w:p>
    <w:p w14:paraId="72C74FA9" w14:textId="77777777" w:rsidR="005B7EC0" w:rsidRPr="005B7EC0" w:rsidRDefault="005B7EC0" w:rsidP="005B7EC0">
      <w:pPr>
        <w:rPr>
          <w:lang w:val="en-US"/>
        </w:rPr>
      </w:pPr>
      <w:r w:rsidRPr="005B7EC0">
        <w:rPr>
          <w:lang w:val="en-US"/>
        </w:rPr>
        <w:t>The NDIS provides disability supports that are specific to the child’s disability or developmental delay and that are additional to the needs of children of similar ages in similar care arrangements.</w:t>
      </w:r>
    </w:p>
    <w:p w14:paraId="5BA25F3B" w14:textId="77777777" w:rsidR="005B7EC0" w:rsidRPr="005B7EC0" w:rsidRDefault="005B7EC0" w:rsidP="005B7EC0">
      <w:pPr>
        <w:rPr>
          <w:lang w:val="en-US"/>
        </w:rPr>
      </w:pPr>
      <w:r w:rsidRPr="005B7EC0">
        <w:rPr>
          <w:lang w:val="en-US"/>
        </w:rPr>
        <w:t xml:space="preserve">As a </w:t>
      </w:r>
      <w:proofErr w:type="spellStart"/>
      <w:r w:rsidRPr="005B7EC0">
        <w:rPr>
          <w:lang w:val="en-US"/>
        </w:rPr>
        <w:t>carer</w:t>
      </w:r>
      <w:proofErr w:type="spellEnd"/>
      <w:r w:rsidRPr="005B7EC0">
        <w:rPr>
          <w:lang w:val="en-US"/>
        </w:rPr>
        <w:t>, you can help ensure the child receives the disability supports they need from the NDIS by considering and keeping notes about:</w:t>
      </w:r>
    </w:p>
    <w:p w14:paraId="5D685867" w14:textId="0288B3B1" w:rsidR="005B7EC0" w:rsidRPr="005B7EC0" w:rsidRDefault="005B7EC0" w:rsidP="005B7EC0">
      <w:pPr>
        <w:pStyle w:val="ListParagraph"/>
        <w:numPr>
          <w:ilvl w:val="0"/>
          <w:numId w:val="2"/>
        </w:numPr>
        <w:rPr>
          <w:lang w:val="en-US"/>
        </w:rPr>
      </w:pPr>
      <w:r w:rsidRPr="005B7EC0">
        <w:rPr>
          <w:lang w:val="en-US"/>
        </w:rPr>
        <w:t>How the child’s disability or developmental delay affects their:</w:t>
      </w:r>
    </w:p>
    <w:p w14:paraId="315CF887" w14:textId="1AD40520" w:rsidR="005B7EC0" w:rsidRPr="005B7EC0" w:rsidRDefault="005B7EC0" w:rsidP="00586CD6">
      <w:pPr>
        <w:pStyle w:val="ListParagraph"/>
        <w:numPr>
          <w:ilvl w:val="1"/>
          <w:numId w:val="2"/>
        </w:numPr>
        <w:ind w:left="709" w:hanging="283"/>
        <w:rPr>
          <w:lang w:val="en-US"/>
        </w:rPr>
      </w:pPr>
      <w:r w:rsidRPr="005B7EC0">
        <w:rPr>
          <w:lang w:val="en-US"/>
        </w:rPr>
        <w:t>ability to undertake the tasks of daily living (</w:t>
      </w:r>
      <w:proofErr w:type="gramStart"/>
      <w:r w:rsidRPr="005B7EC0">
        <w:rPr>
          <w:lang w:val="en-US"/>
        </w:rPr>
        <w:t>e.g.</w:t>
      </w:r>
      <w:proofErr w:type="gramEnd"/>
      <w:r w:rsidRPr="005B7EC0">
        <w:rPr>
          <w:lang w:val="en-US"/>
        </w:rPr>
        <w:t xml:space="preserve"> showering, dressing, eating meals, getting ready to leave the house)</w:t>
      </w:r>
    </w:p>
    <w:p w14:paraId="482B5AD9" w14:textId="5E4911C7" w:rsidR="005B7EC0" w:rsidRPr="005B7EC0" w:rsidRDefault="005B7EC0" w:rsidP="007C2F28">
      <w:pPr>
        <w:pStyle w:val="ListParagraph"/>
        <w:numPr>
          <w:ilvl w:val="1"/>
          <w:numId w:val="2"/>
        </w:numPr>
        <w:ind w:left="709" w:hanging="283"/>
        <w:rPr>
          <w:lang w:val="en-US"/>
        </w:rPr>
      </w:pPr>
      <w:r w:rsidRPr="005B7EC0">
        <w:rPr>
          <w:lang w:val="en-US"/>
        </w:rPr>
        <w:t>communication</w:t>
      </w:r>
    </w:p>
    <w:p w14:paraId="114239DB" w14:textId="77777777" w:rsidR="005B7EC0" w:rsidRPr="005B7EC0" w:rsidRDefault="005B7EC0" w:rsidP="007C2F28">
      <w:pPr>
        <w:pStyle w:val="ListParagraph"/>
        <w:numPr>
          <w:ilvl w:val="1"/>
          <w:numId w:val="2"/>
        </w:numPr>
        <w:ind w:left="709" w:hanging="283"/>
        <w:rPr>
          <w:lang w:val="en-US"/>
        </w:rPr>
      </w:pPr>
      <w:r w:rsidRPr="005B7EC0">
        <w:rPr>
          <w:lang w:val="en-US"/>
        </w:rPr>
        <w:t xml:space="preserve">relationships </w:t>
      </w:r>
    </w:p>
    <w:p w14:paraId="1C1B584A" w14:textId="3D9ED445" w:rsidR="005B7EC0" w:rsidRPr="005B7EC0" w:rsidRDefault="005B7EC0" w:rsidP="007C2F28">
      <w:pPr>
        <w:pStyle w:val="ListParagraph"/>
        <w:numPr>
          <w:ilvl w:val="1"/>
          <w:numId w:val="2"/>
        </w:numPr>
        <w:ind w:left="709" w:hanging="283"/>
        <w:rPr>
          <w:lang w:val="en-US"/>
        </w:rPr>
      </w:pPr>
      <w:proofErr w:type="spellStart"/>
      <w:r w:rsidRPr="005B7EC0">
        <w:rPr>
          <w:lang w:val="en-US"/>
        </w:rPr>
        <w:t>behaviour</w:t>
      </w:r>
      <w:proofErr w:type="spellEnd"/>
    </w:p>
    <w:p w14:paraId="668C79AD" w14:textId="331EABD1" w:rsidR="005B7EC0" w:rsidRPr="005B7EC0" w:rsidRDefault="005B7EC0" w:rsidP="005B7EC0">
      <w:pPr>
        <w:pStyle w:val="ListParagraph"/>
        <w:numPr>
          <w:ilvl w:val="0"/>
          <w:numId w:val="2"/>
        </w:numPr>
        <w:rPr>
          <w:lang w:val="en-US"/>
        </w:rPr>
      </w:pPr>
      <w:r w:rsidRPr="005B7EC0">
        <w:rPr>
          <w:lang w:val="en-US"/>
        </w:rPr>
        <w:t>The supports and services the child already uses each week and the supports and services that are missing</w:t>
      </w:r>
    </w:p>
    <w:p w14:paraId="51CE5A09" w14:textId="3C23321B" w:rsidR="005B7EC0" w:rsidRPr="005B7EC0" w:rsidRDefault="005B7EC0" w:rsidP="005B7EC0">
      <w:pPr>
        <w:pStyle w:val="ListParagraph"/>
        <w:numPr>
          <w:ilvl w:val="0"/>
          <w:numId w:val="2"/>
        </w:numPr>
        <w:rPr>
          <w:lang w:val="en-US"/>
        </w:rPr>
      </w:pPr>
      <w:r w:rsidRPr="005B7EC0">
        <w:rPr>
          <w:lang w:val="en-US"/>
        </w:rPr>
        <w:t>The child’s goals and aspirations for the next 12 months</w:t>
      </w:r>
    </w:p>
    <w:p w14:paraId="42F1E3FA" w14:textId="3984427A" w:rsidR="005B7EC0" w:rsidRPr="005B7EC0" w:rsidRDefault="005B7EC0" w:rsidP="005B7EC0">
      <w:pPr>
        <w:pStyle w:val="ListParagraph"/>
        <w:numPr>
          <w:ilvl w:val="0"/>
          <w:numId w:val="2"/>
        </w:numPr>
        <w:rPr>
          <w:lang w:val="en-US"/>
        </w:rPr>
      </w:pPr>
      <w:r w:rsidRPr="005B7EC0">
        <w:rPr>
          <w:lang w:val="en-US"/>
        </w:rPr>
        <w:t xml:space="preserve">Any disability-specific supports that would help you to better understand the child’s </w:t>
      </w:r>
      <w:r w:rsidRPr="005B7EC0">
        <w:rPr>
          <w:lang w:val="en-US"/>
        </w:rPr>
        <w:lastRenderedPageBreak/>
        <w:t>needs and be able to better care for the child.</w:t>
      </w:r>
    </w:p>
    <w:p w14:paraId="7345CD4B" w14:textId="484C26C8" w:rsidR="005B7EC0" w:rsidRDefault="005B7EC0" w:rsidP="005B7EC0">
      <w:pPr>
        <w:rPr>
          <w:lang w:val="en-US"/>
        </w:rPr>
      </w:pPr>
      <w:r w:rsidRPr="005B7EC0">
        <w:rPr>
          <w:lang w:val="en-US"/>
        </w:rPr>
        <w:t>Discuss your ideas with the CSO. They will lead the planning preparations and they can provide you with a pre-planning guide as well as connect you to useful NDIS resources.</w:t>
      </w:r>
    </w:p>
    <w:p w14:paraId="55FD832D" w14:textId="77777777" w:rsidR="00745F64" w:rsidRPr="005B7EC0" w:rsidRDefault="00745F64" w:rsidP="00745F64">
      <w:pPr>
        <w:pStyle w:val="Heading2"/>
        <w:rPr>
          <w:lang w:val="en-US"/>
        </w:rPr>
      </w:pPr>
      <w:r>
        <w:rPr>
          <w:lang w:val="en-US"/>
        </w:rPr>
        <w:t xml:space="preserve">Implementing </w:t>
      </w:r>
      <w:proofErr w:type="gramStart"/>
      <w:r>
        <w:rPr>
          <w:lang w:val="en-US"/>
        </w:rPr>
        <w:t>an</w:t>
      </w:r>
      <w:proofErr w:type="gramEnd"/>
      <w:r>
        <w:rPr>
          <w:lang w:val="en-US"/>
        </w:rPr>
        <w:t xml:space="preserve"> NDIS plan</w:t>
      </w:r>
    </w:p>
    <w:p w14:paraId="44D5927D" w14:textId="77777777" w:rsidR="00745F64" w:rsidRPr="000F01DE" w:rsidRDefault="00745F64" w:rsidP="00745F64">
      <w:pPr>
        <w:rPr>
          <w:lang w:val="en-US"/>
        </w:rPr>
      </w:pPr>
      <w:r w:rsidRPr="000F01DE">
        <w:rPr>
          <w:lang w:val="en-US"/>
        </w:rPr>
        <w:t>Implementing the plan involves:</w:t>
      </w:r>
    </w:p>
    <w:p w14:paraId="50619EA6" w14:textId="77777777" w:rsidR="00745F64" w:rsidRPr="000F01DE" w:rsidRDefault="00745F64" w:rsidP="00745F64">
      <w:pPr>
        <w:pStyle w:val="ListParagraph"/>
        <w:numPr>
          <w:ilvl w:val="0"/>
          <w:numId w:val="4"/>
        </w:numPr>
        <w:rPr>
          <w:lang w:val="en-US"/>
        </w:rPr>
      </w:pPr>
      <w:r w:rsidRPr="000F01DE">
        <w:rPr>
          <w:lang w:val="en-US"/>
        </w:rPr>
        <w:t>understanding the plan and the support budgets within the plan</w:t>
      </w:r>
    </w:p>
    <w:p w14:paraId="4C102CF5" w14:textId="77777777" w:rsidR="00745F64" w:rsidRPr="000F01DE" w:rsidRDefault="00745F64" w:rsidP="00745F64">
      <w:pPr>
        <w:pStyle w:val="ListParagraph"/>
        <w:numPr>
          <w:ilvl w:val="0"/>
          <w:numId w:val="4"/>
        </w:numPr>
        <w:rPr>
          <w:lang w:val="en-US"/>
        </w:rPr>
      </w:pPr>
      <w:r w:rsidRPr="000F01DE">
        <w:rPr>
          <w:lang w:val="en-US"/>
        </w:rPr>
        <w:t>choosing appropriate service providers and establishing service agreements with them</w:t>
      </w:r>
    </w:p>
    <w:p w14:paraId="23998700" w14:textId="77777777" w:rsidR="00745F64" w:rsidRPr="000F01DE" w:rsidRDefault="00745F64" w:rsidP="00745F64">
      <w:pPr>
        <w:pStyle w:val="ListParagraph"/>
        <w:numPr>
          <w:ilvl w:val="0"/>
          <w:numId w:val="4"/>
        </w:numPr>
        <w:rPr>
          <w:lang w:val="en-US"/>
        </w:rPr>
      </w:pPr>
      <w:r w:rsidRPr="000F01DE">
        <w:rPr>
          <w:lang w:val="en-US"/>
        </w:rPr>
        <w:t>sourcing quotes for any aids and equipment approved in the plan.</w:t>
      </w:r>
    </w:p>
    <w:p w14:paraId="53DCD63A" w14:textId="77777777" w:rsidR="00745F64" w:rsidRPr="000F01DE" w:rsidRDefault="00745F64" w:rsidP="00745F64">
      <w:pPr>
        <w:pStyle w:val="ListParagraph"/>
        <w:numPr>
          <w:ilvl w:val="0"/>
          <w:numId w:val="4"/>
        </w:numPr>
        <w:rPr>
          <w:lang w:val="en-US"/>
        </w:rPr>
      </w:pPr>
      <w:r w:rsidRPr="000F01DE">
        <w:rPr>
          <w:lang w:val="en-US"/>
        </w:rPr>
        <w:t>Funding for ‘support coordination’ may be included in the NDIS plan. When included, a Support Coordinator is the first service provider to be engaged.</w:t>
      </w:r>
    </w:p>
    <w:p w14:paraId="5A1356FF" w14:textId="7C68C402" w:rsidR="00745F64" w:rsidRPr="000F01DE" w:rsidRDefault="00745F64" w:rsidP="00745F64">
      <w:pPr>
        <w:rPr>
          <w:lang w:val="en-US"/>
        </w:rPr>
      </w:pPr>
      <w:r w:rsidRPr="000F01DE">
        <w:rPr>
          <w:lang w:val="en-US"/>
        </w:rPr>
        <w:t>Support Coordinator</w:t>
      </w:r>
      <w:r w:rsidR="00C25928">
        <w:rPr>
          <w:lang w:val="en-US"/>
        </w:rPr>
        <w:t xml:space="preserve">s </w:t>
      </w:r>
      <w:r w:rsidRPr="000F01DE">
        <w:rPr>
          <w:lang w:val="en-US"/>
        </w:rPr>
        <w:t xml:space="preserve">will work with the Child Representative and other relevant parties to </w:t>
      </w:r>
      <w:r w:rsidR="00C25928">
        <w:rPr>
          <w:lang w:val="en-US"/>
        </w:rPr>
        <w:t xml:space="preserve">implement the plan including </w:t>
      </w:r>
      <w:r w:rsidRPr="000F01DE">
        <w:rPr>
          <w:lang w:val="en-US"/>
        </w:rPr>
        <w:t>sourc</w:t>
      </w:r>
      <w:r w:rsidR="00C25928">
        <w:rPr>
          <w:lang w:val="en-US"/>
        </w:rPr>
        <w:t>ing</w:t>
      </w:r>
      <w:r w:rsidRPr="000F01DE">
        <w:rPr>
          <w:lang w:val="en-US"/>
        </w:rPr>
        <w:t xml:space="preserve"> providers and establish</w:t>
      </w:r>
      <w:r w:rsidR="00C25928">
        <w:rPr>
          <w:lang w:val="en-US"/>
        </w:rPr>
        <w:t>ing</w:t>
      </w:r>
      <w:r w:rsidRPr="000F01DE">
        <w:rPr>
          <w:lang w:val="en-US"/>
        </w:rPr>
        <w:t xml:space="preserve"> and manag</w:t>
      </w:r>
      <w:r w:rsidR="00C25928">
        <w:rPr>
          <w:lang w:val="en-US"/>
        </w:rPr>
        <w:t>ing</w:t>
      </w:r>
      <w:r w:rsidRPr="000F01DE">
        <w:rPr>
          <w:lang w:val="en-US"/>
        </w:rPr>
        <w:t xml:space="preserve"> arrangements with them.</w:t>
      </w:r>
    </w:p>
    <w:p w14:paraId="32FD4C01" w14:textId="0AE547DA" w:rsidR="00745F64" w:rsidRDefault="00745F64" w:rsidP="00745F64">
      <w:pPr>
        <w:rPr>
          <w:lang w:val="en-US"/>
        </w:rPr>
      </w:pPr>
      <w:r w:rsidRPr="000F01DE">
        <w:rPr>
          <w:lang w:val="en-US"/>
        </w:rPr>
        <w:t xml:space="preserve">When </w:t>
      </w:r>
      <w:r w:rsidR="00586CD6">
        <w:rPr>
          <w:lang w:val="en-US"/>
        </w:rPr>
        <w:t>S</w:t>
      </w:r>
      <w:r w:rsidRPr="000F01DE">
        <w:rPr>
          <w:lang w:val="en-US"/>
        </w:rPr>
        <w:t xml:space="preserve">upport </w:t>
      </w:r>
      <w:r w:rsidR="00586CD6">
        <w:rPr>
          <w:lang w:val="en-US"/>
        </w:rPr>
        <w:t>C</w:t>
      </w:r>
      <w:r w:rsidRPr="000F01DE">
        <w:rPr>
          <w:lang w:val="en-US"/>
        </w:rPr>
        <w:t>oordination is not funded as part of the child’s plan, the NDIS Local Area Coordinator (LAC)</w:t>
      </w:r>
      <w:r w:rsidR="00560FCF">
        <w:rPr>
          <w:lang w:val="en-US"/>
        </w:rPr>
        <w:t xml:space="preserve">, or Early Childhood partner for children under 9, </w:t>
      </w:r>
      <w:r w:rsidRPr="000F01DE">
        <w:rPr>
          <w:lang w:val="en-US"/>
        </w:rPr>
        <w:t>can provide support to help implement the child’s plan.</w:t>
      </w:r>
      <w:r>
        <w:rPr>
          <w:lang w:val="en-US"/>
        </w:rPr>
        <w:t xml:space="preserve"> </w:t>
      </w:r>
    </w:p>
    <w:p w14:paraId="6B8A8CA0" w14:textId="155080AE" w:rsidR="008A3B50" w:rsidRPr="008A3B50" w:rsidRDefault="008A3B50" w:rsidP="00745F64">
      <w:r>
        <w:t>Child Safety</w:t>
      </w:r>
      <w:r w:rsidR="007A162B">
        <w:t>’s</w:t>
      </w:r>
      <w:r>
        <w:t xml:space="preserve"> </w:t>
      </w:r>
      <w:r w:rsidR="007A162B">
        <w:t>preference is</w:t>
      </w:r>
      <w:r>
        <w:t xml:space="preserve"> to use providers who are registered with the NDIA to make sure they are safe and quality providers.</w:t>
      </w:r>
    </w:p>
    <w:p w14:paraId="3A599443" w14:textId="7CCC4602" w:rsidR="00745F64" w:rsidRPr="005B7EC0" w:rsidRDefault="00745F64" w:rsidP="00745F64">
      <w:pPr>
        <w:pStyle w:val="Heading2"/>
        <w:rPr>
          <w:lang w:val="en-US"/>
        </w:rPr>
      </w:pPr>
      <w:r>
        <w:rPr>
          <w:lang w:val="en-US"/>
        </w:rPr>
        <w:t>Plan changes</w:t>
      </w:r>
    </w:p>
    <w:p w14:paraId="19999646" w14:textId="60F5E6A6" w:rsidR="00745F64" w:rsidRPr="000F01DE" w:rsidRDefault="00745F64" w:rsidP="00745F64">
      <w:pPr>
        <w:rPr>
          <w:lang w:val="en-US"/>
        </w:rPr>
      </w:pPr>
      <w:r w:rsidRPr="000F01DE">
        <w:rPr>
          <w:lang w:val="en-US"/>
        </w:rPr>
        <w:t>The child</w:t>
      </w:r>
      <w:r w:rsidR="00586CD6">
        <w:rPr>
          <w:lang w:val="en-US"/>
        </w:rPr>
        <w:t>’s</w:t>
      </w:r>
      <w:r w:rsidRPr="000F01DE">
        <w:rPr>
          <w:lang w:val="en-US"/>
        </w:rPr>
        <w:t xml:space="preserve"> NDIS plan is regularly discussed and monitored through case plan reviews and placement meetings.</w:t>
      </w:r>
    </w:p>
    <w:p w14:paraId="3426BD4B" w14:textId="77777777" w:rsidR="00745F64" w:rsidRPr="000F01DE" w:rsidRDefault="00745F64" w:rsidP="00745F64">
      <w:pPr>
        <w:pStyle w:val="Heading3"/>
        <w:rPr>
          <w:lang w:val="en-US"/>
        </w:rPr>
      </w:pPr>
      <w:r w:rsidRPr="000F01DE">
        <w:rPr>
          <w:lang w:val="en-US"/>
        </w:rPr>
        <w:t>Flexible use of funds</w:t>
      </w:r>
    </w:p>
    <w:p w14:paraId="4D38B31F" w14:textId="77777777" w:rsidR="00745F64" w:rsidRPr="000F01DE" w:rsidRDefault="00745F64" w:rsidP="00745F64">
      <w:pPr>
        <w:rPr>
          <w:lang w:val="en-US"/>
        </w:rPr>
      </w:pPr>
      <w:r w:rsidRPr="000F01DE">
        <w:rPr>
          <w:lang w:val="en-US"/>
        </w:rPr>
        <w:t>NDIS funding is allocated against one or more of three support budgets:</w:t>
      </w:r>
    </w:p>
    <w:p w14:paraId="133C940A" w14:textId="77777777" w:rsidR="00745F64" w:rsidRPr="000F01DE" w:rsidRDefault="00745F64" w:rsidP="00745F64">
      <w:pPr>
        <w:pStyle w:val="ListParagraph"/>
        <w:numPr>
          <w:ilvl w:val="0"/>
          <w:numId w:val="5"/>
        </w:numPr>
        <w:rPr>
          <w:lang w:val="en-US"/>
        </w:rPr>
      </w:pPr>
      <w:r w:rsidRPr="000F01DE">
        <w:rPr>
          <w:lang w:val="en-US"/>
        </w:rPr>
        <w:t>Core budget: for supports related to daily living and the child’s longer-term goals</w:t>
      </w:r>
    </w:p>
    <w:p w14:paraId="16080D11" w14:textId="77777777" w:rsidR="00745F64" w:rsidRPr="000F01DE" w:rsidRDefault="00745F64" w:rsidP="00745F64">
      <w:pPr>
        <w:pStyle w:val="ListParagraph"/>
        <w:numPr>
          <w:ilvl w:val="0"/>
          <w:numId w:val="5"/>
        </w:numPr>
        <w:rPr>
          <w:lang w:val="en-US"/>
        </w:rPr>
      </w:pPr>
      <w:r w:rsidRPr="000F01DE">
        <w:rPr>
          <w:lang w:val="en-US"/>
        </w:rPr>
        <w:t>Capital budget: for assistive technologies and equipment</w:t>
      </w:r>
    </w:p>
    <w:p w14:paraId="4DE9F8F3" w14:textId="549E63A4" w:rsidR="00745F64" w:rsidRPr="000F01DE" w:rsidRDefault="00745F64" w:rsidP="00745F64">
      <w:pPr>
        <w:pStyle w:val="ListParagraph"/>
        <w:numPr>
          <w:ilvl w:val="0"/>
          <w:numId w:val="5"/>
        </w:numPr>
        <w:rPr>
          <w:lang w:val="en-US"/>
        </w:rPr>
      </w:pPr>
      <w:r w:rsidRPr="000F01DE">
        <w:rPr>
          <w:lang w:val="en-US"/>
        </w:rPr>
        <w:t xml:space="preserve">Capacity </w:t>
      </w:r>
      <w:r w:rsidR="00586CD6">
        <w:rPr>
          <w:lang w:val="en-US"/>
        </w:rPr>
        <w:t>B</w:t>
      </w:r>
      <w:r w:rsidRPr="000F01DE">
        <w:rPr>
          <w:lang w:val="en-US"/>
        </w:rPr>
        <w:t xml:space="preserve">uilding budget: for supports to build skills and independence </w:t>
      </w:r>
      <w:proofErr w:type="gramStart"/>
      <w:r w:rsidRPr="000F01DE">
        <w:rPr>
          <w:lang w:val="en-US"/>
        </w:rPr>
        <w:t>e.g.</w:t>
      </w:r>
      <w:proofErr w:type="gramEnd"/>
      <w:r w:rsidRPr="000F01DE">
        <w:rPr>
          <w:lang w:val="en-US"/>
        </w:rPr>
        <w:t xml:space="preserve"> therapies.</w:t>
      </w:r>
    </w:p>
    <w:p w14:paraId="24006FD3" w14:textId="77777777" w:rsidR="00745F64" w:rsidRPr="000F01DE" w:rsidRDefault="00745F64" w:rsidP="00745F64">
      <w:pPr>
        <w:rPr>
          <w:lang w:val="en-US"/>
        </w:rPr>
      </w:pPr>
      <w:r w:rsidRPr="000F01DE">
        <w:rPr>
          <w:lang w:val="en-US"/>
        </w:rPr>
        <w:t>Fund</w:t>
      </w:r>
      <w:r>
        <w:rPr>
          <w:b/>
          <w:bCs/>
          <w:iCs/>
          <w:lang w:val="en-US"/>
        </w:rPr>
        <w:t>i</w:t>
      </w:r>
      <w:r w:rsidRPr="000F01DE">
        <w:rPr>
          <w:lang w:val="en-US"/>
        </w:rPr>
        <w:t>ng can generally be used flexibly within each budget type, but still needs to last for the duration of the plan (usually 12 months).</w:t>
      </w:r>
    </w:p>
    <w:p w14:paraId="3FCEBA8F" w14:textId="77777777" w:rsidR="00745F64" w:rsidRPr="000F01DE" w:rsidRDefault="00745F64" w:rsidP="00745F64">
      <w:pPr>
        <w:pStyle w:val="Heading3"/>
        <w:rPr>
          <w:lang w:val="en-US"/>
        </w:rPr>
      </w:pPr>
      <w:r w:rsidRPr="000F01DE">
        <w:rPr>
          <w:lang w:val="en-US"/>
        </w:rPr>
        <w:t>Changes to supports</w:t>
      </w:r>
    </w:p>
    <w:p w14:paraId="78D7CFAB" w14:textId="22A8F8E4" w:rsidR="00745F64" w:rsidRPr="000F01DE" w:rsidRDefault="00745F64" w:rsidP="00745F64">
      <w:pPr>
        <w:rPr>
          <w:lang w:val="en-US"/>
        </w:rPr>
      </w:pPr>
      <w:r w:rsidRPr="000F01DE">
        <w:rPr>
          <w:lang w:val="en-US"/>
        </w:rPr>
        <w:t xml:space="preserve">Some changes to NDIS </w:t>
      </w:r>
      <w:proofErr w:type="gramStart"/>
      <w:r w:rsidRPr="000F01DE">
        <w:rPr>
          <w:lang w:val="en-US"/>
        </w:rPr>
        <w:t>supports</w:t>
      </w:r>
      <w:proofErr w:type="gramEnd"/>
      <w:r w:rsidRPr="000F01DE">
        <w:rPr>
          <w:lang w:val="en-US"/>
        </w:rPr>
        <w:t xml:space="preserve"> can be made by the c</w:t>
      </w:r>
      <w:r w:rsidR="00586CD6">
        <w:rPr>
          <w:lang w:val="en-US"/>
        </w:rPr>
        <w:t>\C</w:t>
      </w:r>
      <w:r w:rsidRPr="000F01DE">
        <w:rPr>
          <w:lang w:val="en-US"/>
        </w:rPr>
        <w:t xml:space="preserve">hild </w:t>
      </w:r>
      <w:r w:rsidR="00586CD6">
        <w:rPr>
          <w:lang w:val="en-US"/>
        </w:rPr>
        <w:t>R</w:t>
      </w:r>
      <w:r w:rsidRPr="000F01DE">
        <w:rPr>
          <w:lang w:val="en-US"/>
        </w:rPr>
        <w:t>epresentative directly with providers without a</w:t>
      </w:r>
      <w:r w:rsidR="00E13CF0">
        <w:rPr>
          <w:lang w:val="en-US"/>
        </w:rPr>
        <w:t>n NDIS</w:t>
      </w:r>
      <w:r w:rsidR="00C25928">
        <w:rPr>
          <w:lang w:val="en-US"/>
        </w:rPr>
        <w:t xml:space="preserve"> </w:t>
      </w:r>
      <w:r w:rsidR="00560FCF" w:rsidRPr="000F01DE">
        <w:rPr>
          <w:lang w:val="en-US"/>
        </w:rPr>
        <w:t>review.</w:t>
      </w:r>
      <w:r w:rsidRPr="000F01DE">
        <w:rPr>
          <w:lang w:val="en-US"/>
        </w:rPr>
        <w:t xml:space="preserve"> These may include:</w:t>
      </w:r>
    </w:p>
    <w:p w14:paraId="0A46DD84" w14:textId="77777777" w:rsidR="00745F64" w:rsidRPr="000F01DE" w:rsidRDefault="00745F64" w:rsidP="00745F64">
      <w:pPr>
        <w:pStyle w:val="ListParagraph"/>
        <w:numPr>
          <w:ilvl w:val="0"/>
          <w:numId w:val="7"/>
        </w:numPr>
        <w:rPr>
          <w:lang w:val="en-US"/>
        </w:rPr>
      </w:pPr>
      <w:r w:rsidRPr="000F01DE">
        <w:rPr>
          <w:lang w:val="en-US"/>
        </w:rPr>
        <w:t>changes to service providers</w:t>
      </w:r>
    </w:p>
    <w:p w14:paraId="5BACD74F" w14:textId="77777777" w:rsidR="00745F64" w:rsidRPr="000F01DE" w:rsidRDefault="00745F64" w:rsidP="00745F64">
      <w:pPr>
        <w:pStyle w:val="ListParagraph"/>
        <w:numPr>
          <w:ilvl w:val="0"/>
          <w:numId w:val="7"/>
        </w:numPr>
        <w:rPr>
          <w:lang w:val="en-US"/>
        </w:rPr>
      </w:pPr>
      <w:r w:rsidRPr="000F01DE">
        <w:rPr>
          <w:lang w:val="en-US"/>
        </w:rPr>
        <w:t>changes to service types</w:t>
      </w:r>
    </w:p>
    <w:p w14:paraId="10CCE10C" w14:textId="77777777" w:rsidR="00745F64" w:rsidRPr="000F01DE" w:rsidRDefault="00745F64" w:rsidP="00745F64">
      <w:pPr>
        <w:pStyle w:val="ListParagraph"/>
        <w:numPr>
          <w:ilvl w:val="0"/>
          <w:numId w:val="7"/>
        </w:numPr>
        <w:rPr>
          <w:lang w:val="en-US"/>
        </w:rPr>
      </w:pPr>
      <w:r w:rsidRPr="000F01DE">
        <w:rPr>
          <w:lang w:val="en-US"/>
        </w:rPr>
        <w:t>changes to frequency of a service.</w:t>
      </w:r>
    </w:p>
    <w:p w14:paraId="1EE239B1" w14:textId="27F4E3ED" w:rsidR="00745F64" w:rsidRPr="000F01DE" w:rsidRDefault="00745F64" w:rsidP="00745F64">
      <w:pPr>
        <w:rPr>
          <w:lang w:val="en-US"/>
        </w:rPr>
      </w:pPr>
      <w:r w:rsidRPr="000F01DE">
        <w:rPr>
          <w:lang w:val="en-US"/>
        </w:rPr>
        <w:t>Some changes may require the NDI</w:t>
      </w:r>
      <w:r w:rsidR="00E13CF0">
        <w:rPr>
          <w:lang w:val="en-US"/>
        </w:rPr>
        <w:t>S</w:t>
      </w:r>
      <w:r w:rsidRPr="000F01DE">
        <w:rPr>
          <w:lang w:val="en-US"/>
        </w:rPr>
        <w:t xml:space="preserve"> to review</w:t>
      </w:r>
      <w:r w:rsidR="00C25928">
        <w:rPr>
          <w:lang w:val="en-US"/>
        </w:rPr>
        <w:t xml:space="preserve"> or reassess</w:t>
      </w:r>
      <w:r w:rsidRPr="000F01DE">
        <w:rPr>
          <w:lang w:val="en-US"/>
        </w:rPr>
        <w:t xml:space="preserve"> the plan—for example, when:</w:t>
      </w:r>
    </w:p>
    <w:p w14:paraId="67CBF4D8" w14:textId="77777777" w:rsidR="00745F64" w:rsidRPr="000F01DE" w:rsidRDefault="00745F64" w:rsidP="00745F64">
      <w:pPr>
        <w:pStyle w:val="ListParagraph"/>
        <w:numPr>
          <w:ilvl w:val="0"/>
          <w:numId w:val="6"/>
        </w:numPr>
        <w:rPr>
          <w:lang w:val="en-US"/>
        </w:rPr>
      </w:pPr>
      <w:r w:rsidRPr="000F01DE">
        <w:rPr>
          <w:lang w:val="en-US"/>
        </w:rPr>
        <w:t xml:space="preserve">there is a significant increase or decrease in the child’s support needs </w:t>
      </w:r>
    </w:p>
    <w:p w14:paraId="167CEF7E" w14:textId="77777777" w:rsidR="00745F64" w:rsidRPr="000F01DE" w:rsidRDefault="00745F64" w:rsidP="00745F64">
      <w:pPr>
        <w:pStyle w:val="ListParagraph"/>
        <w:numPr>
          <w:ilvl w:val="0"/>
          <w:numId w:val="6"/>
        </w:numPr>
        <w:rPr>
          <w:lang w:val="en-US"/>
        </w:rPr>
      </w:pPr>
      <w:r w:rsidRPr="000F01DE">
        <w:rPr>
          <w:lang w:val="en-US"/>
        </w:rPr>
        <w:t>there is an urgent requirement for an additional service type not already included in the plan</w:t>
      </w:r>
    </w:p>
    <w:p w14:paraId="51FC7343" w14:textId="77777777" w:rsidR="00745F64" w:rsidRPr="000F01DE" w:rsidRDefault="00745F64" w:rsidP="00745F64">
      <w:pPr>
        <w:pStyle w:val="ListParagraph"/>
        <w:numPr>
          <w:ilvl w:val="0"/>
          <w:numId w:val="6"/>
        </w:numPr>
        <w:rPr>
          <w:lang w:val="en-US"/>
        </w:rPr>
      </w:pPr>
      <w:r w:rsidRPr="000F01DE">
        <w:rPr>
          <w:lang w:val="en-US"/>
        </w:rPr>
        <w:t>a key life transition is approaching, such as leaving school, or leaving care.</w:t>
      </w:r>
    </w:p>
    <w:p w14:paraId="5CDEBDE9" w14:textId="29965B24" w:rsidR="00745F64" w:rsidRDefault="00C25928" w:rsidP="00745F64">
      <w:pPr>
        <w:rPr>
          <w:lang w:val="en-US"/>
        </w:rPr>
      </w:pPr>
      <w:r>
        <w:rPr>
          <w:lang w:val="en-US"/>
        </w:rPr>
        <w:t>You can t</w:t>
      </w:r>
      <w:r w:rsidRPr="000F01DE">
        <w:rPr>
          <w:lang w:val="en-US"/>
        </w:rPr>
        <w:t>alk</w:t>
      </w:r>
      <w:r w:rsidR="00745F64" w:rsidRPr="000F01DE">
        <w:rPr>
          <w:lang w:val="en-US"/>
        </w:rPr>
        <w:t xml:space="preserve"> to the</w:t>
      </w:r>
      <w:r>
        <w:rPr>
          <w:lang w:val="en-US"/>
        </w:rPr>
        <w:t xml:space="preserve"> child’s</w:t>
      </w:r>
      <w:r w:rsidR="00745F64" w:rsidRPr="000F01DE">
        <w:rPr>
          <w:lang w:val="en-US"/>
        </w:rPr>
        <w:t xml:space="preserve"> CSO </w:t>
      </w:r>
      <w:r>
        <w:rPr>
          <w:lang w:val="en-US"/>
        </w:rPr>
        <w:t xml:space="preserve">at any time </w:t>
      </w:r>
      <w:r w:rsidR="00745F64" w:rsidRPr="000F01DE">
        <w:rPr>
          <w:lang w:val="en-US"/>
        </w:rPr>
        <w:t>about how the plan is working and any changes you would like to see happen to the plan.</w:t>
      </w:r>
    </w:p>
    <w:p w14:paraId="11D49BBE" w14:textId="77777777" w:rsidR="00745F64" w:rsidRPr="005B7EC0" w:rsidRDefault="00745F64" w:rsidP="005B7EC0">
      <w:pPr>
        <w:rPr>
          <w:lang w:val="en-US"/>
        </w:rPr>
      </w:pPr>
    </w:p>
    <w:p w14:paraId="59909BBB" w14:textId="77777777" w:rsidR="00301CA3" w:rsidRPr="00301CA3" w:rsidRDefault="00301CA3" w:rsidP="00301CA3">
      <w:pPr>
        <w:pStyle w:val="Heading2"/>
      </w:pPr>
      <w:r w:rsidRPr="00301CA3">
        <w:t>Further information</w:t>
      </w:r>
    </w:p>
    <w:p w14:paraId="1BB33C56" w14:textId="77777777" w:rsidR="00301CA3" w:rsidRPr="00301CA3" w:rsidRDefault="00000000" w:rsidP="00301CA3">
      <w:pPr>
        <w:numPr>
          <w:ilvl w:val="0"/>
          <w:numId w:val="8"/>
        </w:numPr>
        <w:rPr>
          <w:lang w:val="en-US"/>
        </w:rPr>
      </w:pPr>
      <w:hyperlink r:id="rId11" w:history="1">
        <w:r w:rsidR="00301CA3" w:rsidRPr="00301CA3">
          <w:rPr>
            <w:rStyle w:val="Hyperlink"/>
            <w:lang w:val="en-US"/>
          </w:rPr>
          <w:t>NDIS website</w:t>
        </w:r>
      </w:hyperlink>
    </w:p>
    <w:p w14:paraId="3EF9A60F" w14:textId="77777777" w:rsidR="00560FCF" w:rsidRDefault="00000000" w:rsidP="00560FCF">
      <w:pPr>
        <w:numPr>
          <w:ilvl w:val="0"/>
          <w:numId w:val="8"/>
        </w:numPr>
        <w:spacing w:before="120" w:after="120"/>
        <w:rPr>
          <w:lang w:val="en-US"/>
        </w:rPr>
      </w:pPr>
      <w:hyperlink r:id="rId12" w:history="1">
        <w:r w:rsidR="00560FCF" w:rsidRPr="00E159D4">
          <w:rPr>
            <w:rStyle w:val="Hyperlink"/>
            <w:lang w:val="en-US"/>
          </w:rPr>
          <w:t xml:space="preserve">Caring for a child with </w:t>
        </w:r>
        <w:proofErr w:type="gramStart"/>
        <w:r w:rsidR="00560FCF" w:rsidRPr="00E159D4">
          <w:rPr>
            <w:rStyle w:val="Hyperlink"/>
            <w:lang w:val="en-US"/>
          </w:rPr>
          <w:t>an</w:t>
        </w:r>
        <w:proofErr w:type="gramEnd"/>
        <w:r w:rsidR="00560FCF" w:rsidRPr="00E159D4">
          <w:rPr>
            <w:rStyle w:val="Hyperlink"/>
            <w:lang w:val="en-US"/>
          </w:rPr>
          <w:t xml:space="preserve"> NDIS plan</w:t>
        </w:r>
      </w:hyperlink>
    </w:p>
    <w:p w14:paraId="0A645B61" w14:textId="77777777" w:rsidR="00560FCF" w:rsidRDefault="00000000" w:rsidP="00560FCF">
      <w:pPr>
        <w:numPr>
          <w:ilvl w:val="0"/>
          <w:numId w:val="8"/>
        </w:numPr>
        <w:spacing w:before="120" w:after="120"/>
        <w:rPr>
          <w:lang w:val="en-US"/>
        </w:rPr>
      </w:pPr>
      <w:hyperlink r:id="rId13" w:history="1">
        <w:r w:rsidR="00560FCF" w:rsidRPr="00E159D4">
          <w:rPr>
            <w:rStyle w:val="Hyperlink"/>
            <w:lang w:val="en-US"/>
          </w:rPr>
          <w:t>NDIS planning for children in care</w:t>
        </w:r>
      </w:hyperlink>
    </w:p>
    <w:p w14:paraId="461E7C32" w14:textId="77777777" w:rsidR="00301CA3" w:rsidRPr="00301CA3" w:rsidRDefault="00301CA3" w:rsidP="00301CA3"/>
    <w:p w14:paraId="4FBABA43" w14:textId="3D6151EC" w:rsidR="00A72C57" w:rsidRPr="00A72C57" w:rsidRDefault="00A72C57" w:rsidP="00301CA3">
      <w:pPr>
        <w:rPr>
          <w:lang w:val="en-US"/>
        </w:rPr>
      </w:pPr>
    </w:p>
    <w:sectPr w:rsidR="00A72C57" w:rsidRPr="00A72C57" w:rsidSect="0090098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234" w:right="1134" w:bottom="1418"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6951" w14:textId="77777777" w:rsidR="00D25343" w:rsidRDefault="00D25343">
      <w:r>
        <w:separator/>
      </w:r>
    </w:p>
  </w:endnote>
  <w:endnote w:type="continuationSeparator" w:id="0">
    <w:p w14:paraId="2B2784BA" w14:textId="77777777" w:rsidR="00D25343" w:rsidRDefault="00D2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52683"/>
      <w:docPartObj>
        <w:docPartGallery w:val="Page Numbers (Bottom of Page)"/>
        <w:docPartUnique/>
      </w:docPartObj>
    </w:sdtPr>
    <w:sdtContent>
      <w:sdt>
        <w:sdtPr>
          <w:id w:val="1728636285"/>
          <w:docPartObj>
            <w:docPartGallery w:val="Page Numbers (Top of Page)"/>
            <w:docPartUnique/>
          </w:docPartObj>
        </w:sdtPr>
        <w:sdtContent>
          <w:p w14:paraId="7FC1216F" w14:textId="77777777" w:rsidR="00745F64" w:rsidRDefault="00745F64">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F2C92DD" w14:textId="77777777" w:rsidR="00745F64" w:rsidRDefault="00745F64" w:rsidP="002040D0">
    <w:pPr>
      <w:pStyle w:val="Footer"/>
      <w:tabs>
        <w:tab w:val="clear" w:pos="4153"/>
        <w:tab w:val="clear" w:pos="8306"/>
        <w:tab w:val="left" w:pos="21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DD0C" w14:textId="77777777" w:rsidR="000C4994" w:rsidRDefault="000C4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0EB" w14:textId="175E2906" w:rsidR="000C4994" w:rsidRDefault="002040D0" w:rsidP="002040D0">
    <w:pPr>
      <w:pStyle w:val="Footer"/>
      <w:tabs>
        <w:tab w:val="clear" w:pos="4153"/>
        <w:tab w:val="clear" w:pos="8306"/>
        <w:tab w:val="left" w:pos="2176"/>
      </w:tabs>
    </w:pPr>
    <w:r>
      <w:tab/>
    </w:r>
    <w:r>
      <w:rPr>
        <w:noProof/>
      </w:rPr>
      <w:drawing>
        <wp:anchor distT="0" distB="0" distL="114300" distR="114300" simplePos="0" relativeHeight="251657216" behindDoc="1" locked="1" layoutInCell="1" allowOverlap="1" wp14:anchorId="12588374" wp14:editId="187A0E29">
          <wp:simplePos x="0" y="0"/>
          <wp:positionH relativeFrom="page">
            <wp:align>left</wp:align>
          </wp:positionH>
          <wp:positionV relativeFrom="page">
            <wp:align>bottom</wp:align>
          </wp:positionV>
          <wp:extent cx="7545600" cy="106560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9FAD" w14:textId="77777777" w:rsidR="000C4994" w:rsidRDefault="000C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C39B" w14:textId="77777777" w:rsidR="00D25343" w:rsidRDefault="00D25343">
      <w:r>
        <w:separator/>
      </w:r>
    </w:p>
  </w:footnote>
  <w:footnote w:type="continuationSeparator" w:id="0">
    <w:p w14:paraId="50F79BE6" w14:textId="77777777" w:rsidR="00D25343" w:rsidRDefault="00D2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4AA9" w14:textId="5FA1CB33" w:rsidR="00745F64" w:rsidRDefault="00A94FA5">
    <w:pPr>
      <w:pStyle w:val="Header"/>
    </w:pPr>
    <w:r>
      <w:rPr>
        <w:noProof/>
      </w:rPr>
      <w:drawing>
        <wp:anchor distT="0" distB="0" distL="114300" distR="114300" simplePos="0" relativeHeight="251659264" behindDoc="1" locked="0" layoutInCell="1" allowOverlap="1" wp14:anchorId="5CFD57AA" wp14:editId="3F2C8FF8">
          <wp:simplePos x="0" y="0"/>
          <wp:positionH relativeFrom="page">
            <wp:align>left</wp:align>
          </wp:positionH>
          <wp:positionV relativeFrom="paragraph">
            <wp:posOffset>-535209</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78F2" w14:textId="77777777" w:rsidR="000C4994" w:rsidRDefault="000C4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0170D493" w:rsidR="00B21459" w:rsidRDefault="00225CEC">
    <w:pPr>
      <w:pStyle w:val="Header"/>
    </w:pPr>
    <w:r>
      <w:rPr>
        <w:noProof/>
      </w:rPr>
      <w:drawing>
        <wp:anchor distT="0" distB="0" distL="114300" distR="114300" simplePos="0" relativeHeight="251656192" behindDoc="1" locked="1" layoutInCell="1" allowOverlap="1" wp14:anchorId="6097C432" wp14:editId="5C87698B">
          <wp:simplePos x="0" y="0"/>
          <wp:positionH relativeFrom="page">
            <wp:align>left</wp:align>
          </wp:positionH>
          <wp:positionV relativeFrom="page">
            <wp:align>top</wp:align>
          </wp:positionV>
          <wp:extent cx="7592400" cy="11736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4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8C63" w14:textId="77777777" w:rsidR="000C4994" w:rsidRDefault="000C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0D72"/>
    <w:multiLevelType w:val="hybridMultilevel"/>
    <w:tmpl w:val="EC4C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7141C"/>
    <w:multiLevelType w:val="hybridMultilevel"/>
    <w:tmpl w:val="59F0E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A963D7"/>
    <w:multiLevelType w:val="hybridMultilevel"/>
    <w:tmpl w:val="EE3AD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BB1E7E"/>
    <w:multiLevelType w:val="hybridMultilevel"/>
    <w:tmpl w:val="19985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BA03BC"/>
    <w:multiLevelType w:val="hybridMultilevel"/>
    <w:tmpl w:val="9B9AC892"/>
    <w:lvl w:ilvl="0" w:tplc="FBFC955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F7B0450"/>
    <w:multiLevelType w:val="hybridMultilevel"/>
    <w:tmpl w:val="65726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DC5DC8"/>
    <w:multiLevelType w:val="hybridMultilevel"/>
    <w:tmpl w:val="F2927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3136F09"/>
    <w:multiLevelType w:val="hybridMultilevel"/>
    <w:tmpl w:val="F572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261131">
    <w:abstractNumId w:val="7"/>
  </w:num>
  <w:num w:numId="2" w16cid:durableId="1149782700">
    <w:abstractNumId w:val="5"/>
  </w:num>
  <w:num w:numId="3" w16cid:durableId="2067214092">
    <w:abstractNumId w:val="0"/>
  </w:num>
  <w:num w:numId="4" w16cid:durableId="1280915251">
    <w:abstractNumId w:val="1"/>
  </w:num>
  <w:num w:numId="5" w16cid:durableId="1568373832">
    <w:abstractNumId w:val="6"/>
  </w:num>
  <w:num w:numId="6" w16cid:durableId="1084492078">
    <w:abstractNumId w:val="2"/>
  </w:num>
  <w:num w:numId="7" w16cid:durableId="1086850384">
    <w:abstractNumId w:val="3"/>
  </w:num>
  <w:num w:numId="8" w16cid:durableId="2102220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991"/>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E7685"/>
    <w:rsid w:val="002F03C8"/>
    <w:rsid w:val="002F05F6"/>
    <w:rsid w:val="002F06F7"/>
    <w:rsid w:val="002F0A8B"/>
    <w:rsid w:val="002F7B19"/>
    <w:rsid w:val="00301CA3"/>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AB6"/>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2F96"/>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0A5"/>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4364"/>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0FCF"/>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6CD6"/>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B7EC0"/>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266"/>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2"/>
    <w:rsid w:val="00731F8F"/>
    <w:rsid w:val="007332B1"/>
    <w:rsid w:val="00733823"/>
    <w:rsid w:val="00735225"/>
    <w:rsid w:val="00742DC7"/>
    <w:rsid w:val="007430DB"/>
    <w:rsid w:val="00745F64"/>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162B"/>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2F28"/>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3B50"/>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6BA1"/>
    <w:rsid w:val="009B305D"/>
    <w:rsid w:val="009B3376"/>
    <w:rsid w:val="009B4134"/>
    <w:rsid w:val="009B5134"/>
    <w:rsid w:val="009B5B61"/>
    <w:rsid w:val="009B77BE"/>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4FA5"/>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2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20A3"/>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343"/>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CF0"/>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32C7"/>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D8E"/>
    <w:rsid w:val="00EB6FF6"/>
    <w:rsid w:val="00EB743E"/>
    <w:rsid w:val="00EB7E45"/>
    <w:rsid w:val="00EC1BC6"/>
    <w:rsid w:val="00EC2BDF"/>
    <w:rsid w:val="00EC33AF"/>
    <w:rsid w:val="00EC5EAE"/>
    <w:rsid w:val="00ED5249"/>
    <w:rsid w:val="00ED7EAC"/>
    <w:rsid w:val="00EE1265"/>
    <w:rsid w:val="00EE15F9"/>
    <w:rsid w:val="00EE2166"/>
    <w:rsid w:val="00EE2CD6"/>
    <w:rsid w:val="00EE48E3"/>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566F"/>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EC0"/>
    <w:pPr>
      <w:spacing w:before="60" w:after="60"/>
    </w:pPr>
    <w:rPr>
      <w:rFonts w:ascii="Arial" w:hAnsi="Arial"/>
      <w:sz w:val="22"/>
      <w:szCs w:val="24"/>
      <w:lang w:eastAsia="en-AU"/>
    </w:rPr>
  </w:style>
  <w:style w:type="paragraph" w:styleId="Heading1">
    <w:name w:val="heading 1"/>
    <w:basedOn w:val="Normal"/>
    <w:next w:val="Normal"/>
    <w:qFormat/>
    <w:rsid w:val="005B7EC0"/>
    <w:pPr>
      <w:keepNext/>
      <w:spacing w:before="0"/>
      <w:outlineLvl w:val="0"/>
    </w:pPr>
    <w:rPr>
      <w:rFonts w:cs="Arial"/>
      <w:b/>
      <w:bCs/>
      <w:kern w:val="32"/>
      <w:sz w:val="48"/>
      <w:szCs w:val="32"/>
    </w:rPr>
  </w:style>
  <w:style w:type="paragraph" w:styleId="Heading2">
    <w:name w:val="heading 2"/>
    <w:basedOn w:val="Normal"/>
    <w:next w:val="Normal"/>
    <w:qFormat/>
    <w:rsid w:val="00A72C57"/>
    <w:pPr>
      <w:keepNext/>
      <w:spacing w:before="240"/>
      <w:outlineLvl w:val="1"/>
    </w:pPr>
    <w:rPr>
      <w:rFonts w:ascii="Arial Bold" w:hAnsi="Arial Bold" w:cs="Arial"/>
      <w:b/>
      <w:bCs/>
      <w:iCs/>
      <w:sz w:val="28"/>
      <w:szCs w:val="28"/>
    </w:rPr>
  </w:style>
  <w:style w:type="paragraph" w:styleId="Heading3">
    <w:name w:val="heading 3"/>
    <w:basedOn w:val="Normal"/>
    <w:next w:val="Normal"/>
    <w:qFormat/>
    <w:rsid w:val="00A72C5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72"/>
    <w:qFormat/>
    <w:rsid w:val="005B7EC0"/>
    <w:pPr>
      <w:ind w:left="720"/>
      <w:contextualSpacing/>
    </w:pPr>
  </w:style>
  <w:style w:type="character" w:styleId="Hyperlink">
    <w:name w:val="Hyperlink"/>
    <w:basedOn w:val="DefaultParagraphFont"/>
    <w:uiPriority w:val="99"/>
    <w:rsid w:val="00745F64"/>
    <w:rPr>
      <w:color w:val="0563C1" w:themeColor="hyperlink"/>
      <w:u w:val="single"/>
    </w:rPr>
  </w:style>
  <w:style w:type="character" w:styleId="UnresolvedMention">
    <w:name w:val="Unresolved Mention"/>
    <w:basedOn w:val="DefaultParagraphFont"/>
    <w:uiPriority w:val="99"/>
    <w:semiHidden/>
    <w:unhideWhenUsed/>
    <w:rsid w:val="00745F64"/>
    <w:rPr>
      <w:color w:val="605E5C"/>
      <w:shd w:val="clear" w:color="auto" w:fill="E1DFDD"/>
    </w:rPr>
  </w:style>
  <w:style w:type="paragraph" w:styleId="Revision">
    <w:name w:val="Revision"/>
    <w:hidden/>
    <w:uiPriority w:val="71"/>
    <w:rsid w:val="007C2F28"/>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cyjma.qld.gov.au/resources/dcsyw/protecting-children/ndis-transition/foster-carer-ndis-factsheet.pdf" TargetMode="External" Type="http://schemas.openxmlformats.org/officeDocument/2006/relationships/hyperlink"/>
<Relationship Id="rId11" Target="https://www.ndis.gov.au/understanding" TargetMode="External" Type="http://schemas.openxmlformats.org/officeDocument/2006/relationships/hyperlink"/>
<Relationship Id="rId12" Target="file:///C:/Users/ragardin/AppData/Roaming/OpenText/OTEdit/EC_idocs/c136552537/&#8226;%09https:/www.qld.gov.au/community/caring-child/foster-kinship-care/information-for-carers/everyday-caring/health-and-wellbeing/disability/caring-child-ndis-plan" TargetMode="External" Type="http://schemas.openxmlformats.org/officeDocument/2006/relationships/hyperlink"/>
<Relationship Id="rId13" Target="https://www.qld.gov.au/community/caring-child/foster-kinship-care/information-for-carers/everyday-caring/health-and-wellbeing/disability/ndis-planning-children-in-care" TargetMode="External" Type="http://schemas.openxmlformats.org/officeDocument/2006/relationships/hyperlink"/>
<Relationship Id="rId14" Target="header2.xml" Type="http://schemas.openxmlformats.org/officeDocument/2006/relationships/header"/>
<Relationship Id="rId15" Target="header3.xml" Type="http://schemas.openxmlformats.org/officeDocument/2006/relationships/header"/>
<Relationship Id="rId16" Target="footer2.xml" Type="http://schemas.openxmlformats.org/officeDocument/2006/relationships/footer"/>
<Relationship Id="rId17" Target="footer3.xml" Type="http://schemas.openxmlformats.org/officeDocument/2006/relationships/footer"/>
<Relationship Id="rId18" Target="header4.xml" Type="http://schemas.openxmlformats.org/officeDocument/2006/relationships/header"/>
<Relationship Id="rId19" Target="footer4.xml" Type="http://schemas.openxmlformats.org/officeDocument/2006/relationships/footer"/>
<Relationship Id="rId2" Target="numbering.xml" Type="http://schemas.openxmlformats.org/officeDocument/2006/relationships/numbering"/>
<Relationship Id="rId20" Target="fontTable.xml" Type="http://schemas.openxmlformats.org/officeDocument/2006/relationships/fontTab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3.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NDIS planning and implementation, Information for Foster and Kinship Carer</vt:lpstr>
    </vt:vector>
  </TitlesOfParts>
  <Manager/>
  <Company/>
  <LinksUpToDate>false</LinksUpToDate>
  <CharactersWithSpaces>5918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2022-08-08T01:07:00Z</dcterms:created>
  <dc:creator>Queensland Government</dc:creator>
  <cp:keywords>fact sheet, ndis, planning, implementation, foster, kinship, carer</cp:keywords>
  <cp:lastModifiedBy>Madeleine Coulthard</cp:lastModifiedBy>
  <dcterms:modified xsi:type="dcterms:W3CDTF">2023-07-21T04:20:00Z</dcterms:modified>
  <cp:revision>15</cp:revision>
  <dc:subject>NDIS facsheet for carers about planning and implementation</dc:subject>
  <dc:title>NDIS planning and implementation, Information for Foster and Kinship Carer</dc:title>
</cp:coreProperties>
</file>