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59A1D" w14:textId="77777777" w:rsidR="00D87868" w:rsidRPr="00D87868" w:rsidRDefault="00D87868" w:rsidP="00D87868">
      <w:pPr>
        <w:rPr>
          <w:sz w:val="40"/>
          <w:szCs w:val="44"/>
        </w:rPr>
      </w:pPr>
      <w:bookmarkStart w:id="0" w:name="_Toc42844274"/>
      <w:bookmarkStart w:id="1" w:name="_Toc42860566"/>
      <w:bookmarkStart w:id="2" w:name="_Toc113969477"/>
      <w:bookmarkStart w:id="3" w:name="_Toc113977093"/>
    </w:p>
    <w:p w14:paraId="2046383C" w14:textId="77777777" w:rsidR="00D87868" w:rsidRPr="00D87868" w:rsidRDefault="00D87868" w:rsidP="00D87868">
      <w:pPr>
        <w:spacing w:line="276" w:lineRule="auto"/>
        <w:rPr>
          <w:color w:val="004065"/>
          <w:sz w:val="72"/>
          <w:szCs w:val="72"/>
        </w:rPr>
      </w:pPr>
    </w:p>
    <w:p w14:paraId="40E80647" w14:textId="77777777" w:rsidR="00D87868" w:rsidRPr="00D87868" w:rsidRDefault="00D87868" w:rsidP="00D87868">
      <w:pPr>
        <w:spacing w:line="276" w:lineRule="auto"/>
        <w:rPr>
          <w:color w:val="004065"/>
          <w:sz w:val="72"/>
          <w:szCs w:val="72"/>
        </w:rPr>
      </w:pPr>
    </w:p>
    <w:p w14:paraId="20459947" w14:textId="77777777" w:rsidR="00D87868" w:rsidRPr="00D87868" w:rsidRDefault="00D87868" w:rsidP="00D87868">
      <w:pPr>
        <w:spacing w:line="276" w:lineRule="auto"/>
        <w:rPr>
          <w:color w:val="004065"/>
          <w:sz w:val="72"/>
          <w:szCs w:val="72"/>
        </w:rPr>
      </w:pPr>
    </w:p>
    <w:p w14:paraId="2915F736" w14:textId="77777777" w:rsidR="00D87868" w:rsidRPr="00D87868" w:rsidRDefault="00D87868" w:rsidP="00D87868">
      <w:pPr>
        <w:spacing w:line="276" w:lineRule="auto"/>
        <w:rPr>
          <w:color w:val="004065"/>
          <w:sz w:val="72"/>
          <w:szCs w:val="72"/>
        </w:rPr>
      </w:pPr>
    </w:p>
    <w:p w14:paraId="4AB991DB" w14:textId="77777777" w:rsidR="00D87868" w:rsidRPr="00D87868" w:rsidRDefault="00D87868" w:rsidP="00D87868">
      <w:pPr>
        <w:spacing w:line="276" w:lineRule="auto"/>
        <w:ind w:left="1701"/>
        <w:rPr>
          <w:color w:val="004065"/>
          <w:sz w:val="72"/>
          <w:szCs w:val="72"/>
        </w:rPr>
      </w:pPr>
      <w:bookmarkStart w:id="4" w:name="_Hlk155613557"/>
      <w:r w:rsidRPr="00D87868">
        <w:rPr>
          <w:color w:val="004065"/>
          <w:sz w:val="72"/>
          <w:szCs w:val="72"/>
        </w:rPr>
        <w:t xml:space="preserve">Human Services </w:t>
      </w:r>
    </w:p>
    <w:p w14:paraId="4C1D6416" w14:textId="77777777" w:rsidR="00D87868" w:rsidRPr="00D87868" w:rsidRDefault="00D87868" w:rsidP="00D87868">
      <w:pPr>
        <w:spacing w:line="276" w:lineRule="auto"/>
        <w:ind w:left="1701"/>
        <w:rPr>
          <w:color w:val="004065"/>
          <w:sz w:val="72"/>
          <w:szCs w:val="72"/>
        </w:rPr>
      </w:pPr>
      <w:r w:rsidRPr="00D87868">
        <w:rPr>
          <w:color w:val="004065"/>
          <w:sz w:val="72"/>
          <w:szCs w:val="72"/>
        </w:rPr>
        <w:t>Quality Framework</w:t>
      </w:r>
    </w:p>
    <w:p w14:paraId="6AB484E0" w14:textId="77777777" w:rsidR="00D87868" w:rsidRDefault="00D87868" w:rsidP="00D87868">
      <w:pPr>
        <w:ind w:left="1701"/>
        <w:rPr>
          <w:color w:val="004065"/>
          <w:sz w:val="32"/>
          <w:szCs w:val="32"/>
        </w:rPr>
      </w:pPr>
    </w:p>
    <w:p w14:paraId="1E957E8E" w14:textId="3BE8BD57" w:rsidR="00D87868" w:rsidRPr="00D87868" w:rsidRDefault="00D87868" w:rsidP="00D87868">
      <w:pPr>
        <w:ind w:left="1701"/>
        <w:rPr>
          <w:color w:val="004065"/>
          <w:sz w:val="32"/>
          <w:szCs w:val="32"/>
        </w:rPr>
      </w:pPr>
      <w:r w:rsidRPr="00D87868">
        <w:rPr>
          <w:color w:val="004065"/>
          <w:sz w:val="32"/>
          <w:szCs w:val="32"/>
        </w:rPr>
        <w:t xml:space="preserve">Quality Pathway Kit for Service Providers </w:t>
      </w:r>
    </w:p>
    <w:p w14:paraId="3E0F1C09" w14:textId="77777777" w:rsidR="00D87868" w:rsidRDefault="00D87868" w:rsidP="00D87868">
      <w:pPr>
        <w:ind w:left="1701"/>
        <w:rPr>
          <w:color w:val="004065"/>
          <w:sz w:val="32"/>
          <w:szCs w:val="32"/>
        </w:rPr>
      </w:pPr>
    </w:p>
    <w:p w14:paraId="6824C9E7" w14:textId="29F884E5" w:rsidR="00D87868" w:rsidRPr="002D2692" w:rsidRDefault="00D87868" w:rsidP="00D87868">
      <w:pPr>
        <w:ind w:left="1701"/>
        <w:rPr>
          <w:color w:val="004065"/>
          <w:sz w:val="28"/>
          <w:szCs w:val="28"/>
        </w:rPr>
      </w:pPr>
      <w:r w:rsidRPr="002D2692">
        <w:rPr>
          <w:color w:val="004065"/>
          <w:sz w:val="28"/>
          <w:szCs w:val="28"/>
        </w:rPr>
        <w:t>February 2024</w:t>
      </w:r>
    </w:p>
    <w:bookmarkEnd w:id="4"/>
    <w:p w14:paraId="66628539" w14:textId="77777777" w:rsidR="00D87868" w:rsidRPr="00D87868" w:rsidRDefault="00D87868" w:rsidP="00D87868">
      <w:pPr>
        <w:rPr>
          <w:color w:val="427CBF"/>
          <w:sz w:val="36"/>
          <w:szCs w:val="36"/>
        </w:rPr>
      </w:pPr>
    </w:p>
    <w:p w14:paraId="6327A21C" w14:textId="79FDC750" w:rsidR="008C4E53" w:rsidRPr="00B24202" w:rsidRDefault="00D87868" w:rsidP="00D444B6">
      <w:pPr>
        <w:pStyle w:val="Bodycopy"/>
        <w:sectPr w:rsidR="008C4E53" w:rsidRPr="00B24202" w:rsidSect="00D444B6">
          <w:headerReference w:type="default" r:id="rId8"/>
          <w:footerReference w:type="default" r:id="rId9"/>
          <w:headerReference w:type="first" r:id="rId10"/>
          <w:footerReference w:type="first" r:id="rId11"/>
          <w:pgSz w:w="11900" w:h="16840"/>
          <w:pgMar w:top="709" w:right="1800" w:bottom="1440" w:left="851" w:header="708" w:footer="283" w:gutter="0"/>
          <w:cols w:space="720"/>
          <w:docGrid w:linePitch="360"/>
        </w:sectPr>
      </w:pPr>
      <w:r w:rsidRPr="00D87868">
        <w:br w:type="page"/>
      </w:r>
      <w:r w:rsidR="00C74F5B" w:rsidRPr="00B24202">
        <w:rPr>
          <w:noProof/>
          <w:lang w:eastAsia="en-AU"/>
        </w:rPr>
        <w:drawing>
          <wp:anchor distT="0" distB="0" distL="114300" distR="114300" simplePos="0" relativeHeight="251730944" behindDoc="1" locked="0" layoutInCell="1" allowOverlap="1" wp14:anchorId="36A0377E" wp14:editId="584461EE">
            <wp:simplePos x="0" y="0"/>
            <wp:positionH relativeFrom="page">
              <wp:posOffset>-267335</wp:posOffset>
            </wp:positionH>
            <wp:positionV relativeFrom="paragraph">
              <wp:posOffset>-20048953</wp:posOffset>
            </wp:positionV>
            <wp:extent cx="7821295" cy="10648950"/>
            <wp:effectExtent l="0" t="0" r="8255"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pic:nvPicPr>
                  <pic:blipFill>
                    <a:blip r:embed="rId12"/>
                    <a:stretch>
                      <a:fillRect/>
                    </a:stretch>
                  </pic:blipFill>
                  <pic:spPr>
                    <a:xfrm>
                      <a:off x="0" y="0"/>
                      <a:ext cx="7821295" cy="10648950"/>
                    </a:xfrm>
                    <a:prstGeom prst="rect">
                      <a:avLst/>
                    </a:prstGeom>
                  </pic:spPr>
                </pic:pic>
              </a:graphicData>
            </a:graphic>
            <wp14:sizeRelH relativeFrom="margin">
              <wp14:pctWidth>0</wp14:pctWidth>
            </wp14:sizeRelH>
            <wp14:sizeRelV relativeFrom="margin">
              <wp14:pctHeight>0</wp14:pctHeight>
            </wp14:sizeRelV>
          </wp:anchor>
        </w:drawing>
      </w:r>
      <w:bookmarkStart w:id="5" w:name="_top"/>
      <w:bookmarkEnd w:id="5"/>
      <w:r w:rsidR="005C1B29" w:rsidRPr="00B24202">
        <w:rPr>
          <w:noProof/>
          <w:sz w:val="16"/>
          <w:szCs w:val="16"/>
          <w:lang w:eastAsia="en-AU"/>
        </w:rPr>
        <w:drawing>
          <wp:anchor distT="0" distB="0" distL="114300" distR="114300" simplePos="0" relativeHeight="251770880" behindDoc="1" locked="0" layoutInCell="1" allowOverlap="1" wp14:anchorId="65BF293A" wp14:editId="51ED533F">
            <wp:simplePos x="0" y="0"/>
            <wp:positionH relativeFrom="column">
              <wp:posOffset>7112000</wp:posOffset>
            </wp:positionH>
            <wp:positionV relativeFrom="paragraph">
              <wp:posOffset>-55154</wp:posOffset>
            </wp:positionV>
            <wp:extent cx="7535545" cy="10175240"/>
            <wp:effectExtent l="0" t="0" r="8255" b="0"/>
            <wp:wrapNone/>
            <wp:docPr id="243" name="Picture 2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a:extLst>
                        <a:ext uri="{C183D7F6-B498-43B3-948B-1728B52AA6E4}">
                          <adec:decorative xmlns:adec="http://schemas.microsoft.com/office/drawing/2017/decorative" val="1"/>
                        </a:ext>
                      </a:extLst>
                    </pic:cNvPr>
                    <pic:cNvPicPr/>
                  </pic:nvPicPr>
                  <pic:blipFill>
                    <a:blip r:embed="rId12"/>
                    <a:stretch>
                      <a:fillRect/>
                    </a:stretch>
                  </pic:blipFill>
                  <pic:spPr>
                    <a:xfrm>
                      <a:off x="0" y="0"/>
                      <a:ext cx="7535545" cy="1017524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bookmarkEnd w:id="3"/>
    </w:p>
    <w:p w14:paraId="00CC55F1" w14:textId="77777777" w:rsidR="00F65CC1" w:rsidRDefault="00F65CC1" w:rsidP="00F65CC1">
      <w:pPr>
        <w:rPr>
          <w:lang w:eastAsia="en-AU"/>
        </w:rPr>
      </w:pPr>
      <w:bookmarkStart w:id="6" w:name="_Toc113969478"/>
      <w:bookmarkStart w:id="7" w:name="_Toc113977094"/>
    </w:p>
    <w:p w14:paraId="5B98DAF0" w14:textId="274AEF55" w:rsidR="00B00C65" w:rsidRPr="00B24202" w:rsidRDefault="007B2165" w:rsidP="009C1E47">
      <w:pPr>
        <w:pStyle w:val="Heading1"/>
        <w:rPr>
          <w:lang w:eastAsia="en-AU"/>
        </w:rPr>
      </w:pPr>
      <w:r w:rsidRPr="00B24202">
        <w:rPr>
          <w:lang w:eastAsia="en-AU"/>
        </w:rPr>
        <w:t>Table of Contents</w:t>
      </w:r>
      <w:bookmarkEnd w:id="6"/>
      <w:bookmarkEnd w:id="7"/>
    </w:p>
    <w:p w14:paraId="02D02E7D" w14:textId="5E61C700" w:rsidR="00B00C65" w:rsidRPr="00B24202" w:rsidRDefault="00B00C65" w:rsidP="009C1E47">
      <w:pPr>
        <w:pStyle w:val="Heading1"/>
        <w:rPr>
          <w:lang w:eastAsia="en-AU"/>
        </w:rPr>
        <w:sectPr w:rsidR="00B00C65" w:rsidRPr="00B24202" w:rsidSect="007027D4">
          <w:pgSz w:w="11900" w:h="16840"/>
          <w:pgMar w:top="709" w:right="985" w:bottom="1440" w:left="851" w:header="0" w:footer="709" w:gutter="0"/>
          <w:cols w:space="720"/>
          <w:titlePg/>
          <w:docGrid w:linePitch="360"/>
        </w:sectPr>
      </w:pPr>
    </w:p>
    <w:p w14:paraId="2E298995" w14:textId="3AA3F85A" w:rsidR="007B2165" w:rsidRPr="00B24202" w:rsidRDefault="007B2165" w:rsidP="00D444B6">
      <w:pPr>
        <w:pStyle w:val="TOC1"/>
        <w:sectPr w:rsidR="007B2165" w:rsidRPr="00B24202" w:rsidSect="007027D4">
          <w:headerReference w:type="default" r:id="rId13"/>
          <w:footerReference w:type="default" r:id="rId14"/>
          <w:headerReference w:type="first" r:id="rId15"/>
          <w:footerReference w:type="first" r:id="rId16"/>
          <w:type w:val="continuous"/>
          <w:pgSz w:w="11900" w:h="16840"/>
          <w:pgMar w:top="567" w:right="1127" w:bottom="1135" w:left="993" w:header="697" w:footer="422" w:gutter="0"/>
          <w:pgNumType w:start="2"/>
          <w:cols w:space="720"/>
          <w:titlePg/>
          <w:docGrid w:linePitch="360"/>
        </w:sectPr>
      </w:pPr>
    </w:p>
    <w:p w14:paraId="4E5DCA54" w14:textId="41052323" w:rsidR="0033737D" w:rsidRDefault="00D1538B" w:rsidP="00D444B6">
      <w:pPr>
        <w:pStyle w:val="TOC1"/>
        <w:rPr>
          <w:rFonts w:asciiTheme="minorHAnsi" w:eastAsiaTheme="minorEastAsia" w:hAnsiTheme="minorHAnsi" w:cstheme="minorBidi"/>
          <w:noProof/>
          <w:szCs w:val="22"/>
        </w:rPr>
      </w:pPr>
      <w:r w:rsidRPr="00B24202">
        <w:fldChar w:fldCharType="begin"/>
      </w:r>
      <w:r w:rsidRPr="00B24202">
        <w:instrText xml:space="preserve"> TOC \o "1-1" \h \z \u </w:instrText>
      </w:r>
      <w:r w:rsidRPr="00B24202">
        <w:fldChar w:fldCharType="separate"/>
      </w:r>
      <w:hyperlink w:anchor="_Toc113977095" w:history="1">
        <w:r w:rsidR="0033737D" w:rsidRPr="00420EDB">
          <w:rPr>
            <w:rStyle w:val="Hyperlink"/>
            <w:noProof/>
          </w:rPr>
          <w:t>Introduction to the Human Services Quality Framework</w:t>
        </w:r>
        <w:r w:rsidR="0033737D">
          <w:rPr>
            <w:noProof/>
            <w:webHidden/>
          </w:rPr>
          <w:tab/>
        </w:r>
        <w:r w:rsidR="0033737D">
          <w:rPr>
            <w:noProof/>
            <w:webHidden/>
          </w:rPr>
          <w:fldChar w:fldCharType="begin"/>
        </w:r>
        <w:r w:rsidR="0033737D">
          <w:rPr>
            <w:noProof/>
            <w:webHidden/>
          </w:rPr>
          <w:instrText xml:space="preserve"> PAGEREF _Toc113977095 \h </w:instrText>
        </w:r>
        <w:r w:rsidR="0033737D">
          <w:rPr>
            <w:noProof/>
            <w:webHidden/>
          </w:rPr>
        </w:r>
        <w:r w:rsidR="0033737D">
          <w:rPr>
            <w:noProof/>
            <w:webHidden/>
          </w:rPr>
          <w:fldChar w:fldCharType="separate"/>
        </w:r>
        <w:r w:rsidR="00A3050F">
          <w:rPr>
            <w:noProof/>
            <w:webHidden/>
          </w:rPr>
          <w:t>3</w:t>
        </w:r>
        <w:r w:rsidR="0033737D">
          <w:rPr>
            <w:noProof/>
            <w:webHidden/>
          </w:rPr>
          <w:fldChar w:fldCharType="end"/>
        </w:r>
      </w:hyperlink>
    </w:p>
    <w:p w14:paraId="7F27E71B" w14:textId="7D203B5B" w:rsidR="0033737D" w:rsidRDefault="00000000" w:rsidP="00D444B6">
      <w:pPr>
        <w:pStyle w:val="TOC1"/>
        <w:rPr>
          <w:rFonts w:asciiTheme="minorHAnsi" w:eastAsiaTheme="minorEastAsia" w:hAnsiTheme="minorHAnsi" w:cstheme="minorBidi"/>
          <w:noProof/>
          <w:szCs w:val="22"/>
        </w:rPr>
      </w:pPr>
      <w:hyperlink w:anchor="_Toc113977096" w:history="1">
        <w:r w:rsidR="0033737D" w:rsidRPr="00420EDB">
          <w:rPr>
            <w:rStyle w:val="Hyperlink"/>
            <w:noProof/>
          </w:rPr>
          <w:t xml:space="preserve">Section 1 - Quality management </w:t>
        </w:r>
        <w:r w:rsidR="0033737D">
          <w:rPr>
            <w:noProof/>
            <w:webHidden/>
          </w:rPr>
          <w:tab/>
        </w:r>
        <w:r w:rsidR="0033737D">
          <w:rPr>
            <w:noProof/>
            <w:webHidden/>
          </w:rPr>
          <w:fldChar w:fldCharType="begin"/>
        </w:r>
        <w:r w:rsidR="0033737D">
          <w:rPr>
            <w:noProof/>
            <w:webHidden/>
          </w:rPr>
          <w:instrText xml:space="preserve"> PAGEREF _Toc113977096 \h </w:instrText>
        </w:r>
        <w:r w:rsidR="0033737D">
          <w:rPr>
            <w:noProof/>
            <w:webHidden/>
          </w:rPr>
        </w:r>
        <w:r w:rsidR="0033737D">
          <w:rPr>
            <w:noProof/>
            <w:webHidden/>
          </w:rPr>
          <w:fldChar w:fldCharType="separate"/>
        </w:r>
        <w:r w:rsidR="00A3050F">
          <w:rPr>
            <w:noProof/>
            <w:webHidden/>
          </w:rPr>
          <w:t>5</w:t>
        </w:r>
        <w:r w:rsidR="0033737D">
          <w:rPr>
            <w:noProof/>
            <w:webHidden/>
          </w:rPr>
          <w:fldChar w:fldCharType="end"/>
        </w:r>
      </w:hyperlink>
    </w:p>
    <w:p w14:paraId="38D9FAE8" w14:textId="756EF61F" w:rsidR="0033737D" w:rsidRDefault="00000000" w:rsidP="00D444B6">
      <w:pPr>
        <w:pStyle w:val="TOC1"/>
        <w:rPr>
          <w:rFonts w:asciiTheme="minorHAnsi" w:eastAsiaTheme="minorEastAsia" w:hAnsiTheme="minorHAnsi" w:cstheme="minorBidi"/>
          <w:noProof/>
          <w:szCs w:val="22"/>
        </w:rPr>
      </w:pPr>
      <w:hyperlink w:anchor="_Toc113977097" w:history="1">
        <w:r w:rsidR="0033737D" w:rsidRPr="00420EDB">
          <w:rPr>
            <w:rStyle w:val="Hyperlink"/>
            <w:noProof/>
          </w:rPr>
          <w:t>Section 2 - Establishing a quality system</w:t>
        </w:r>
        <w:r w:rsidR="0033737D">
          <w:rPr>
            <w:noProof/>
            <w:webHidden/>
          </w:rPr>
          <w:tab/>
        </w:r>
        <w:r w:rsidR="0033737D">
          <w:rPr>
            <w:noProof/>
            <w:webHidden/>
          </w:rPr>
          <w:fldChar w:fldCharType="begin"/>
        </w:r>
        <w:r w:rsidR="0033737D">
          <w:rPr>
            <w:noProof/>
            <w:webHidden/>
          </w:rPr>
          <w:instrText xml:space="preserve"> PAGEREF _Toc113977097 \h </w:instrText>
        </w:r>
        <w:r w:rsidR="0033737D">
          <w:rPr>
            <w:noProof/>
            <w:webHidden/>
          </w:rPr>
        </w:r>
        <w:r w:rsidR="0033737D">
          <w:rPr>
            <w:noProof/>
            <w:webHidden/>
          </w:rPr>
          <w:fldChar w:fldCharType="separate"/>
        </w:r>
        <w:r w:rsidR="00A3050F">
          <w:rPr>
            <w:noProof/>
            <w:webHidden/>
          </w:rPr>
          <w:t>7</w:t>
        </w:r>
        <w:r w:rsidR="0033737D">
          <w:rPr>
            <w:noProof/>
            <w:webHidden/>
          </w:rPr>
          <w:fldChar w:fldCharType="end"/>
        </w:r>
      </w:hyperlink>
    </w:p>
    <w:p w14:paraId="1D7B791D" w14:textId="35D47FCF" w:rsidR="0033737D" w:rsidRDefault="00000000" w:rsidP="00D444B6">
      <w:pPr>
        <w:pStyle w:val="TOC1"/>
        <w:rPr>
          <w:rFonts w:asciiTheme="minorHAnsi" w:eastAsiaTheme="minorEastAsia" w:hAnsiTheme="minorHAnsi" w:cstheme="minorBidi"/>
          <w:noProof/>
          <w:szCs w:val="22"/>
        </w:rPr>
      </w:pPr>
      <w:hyperlink w:anchor="_Toc113977098" w:history="1">
        <w:r w:rsidR="0033737D" w:rsidRPr="00420EDB">
          <w:rPr>
            <w:rStyle w:val="Hyperlink"/>
            <w:noProof/>
          </w:rPr>
          <w:t>Section 3 - Customer engagement</w:t>
        </w:r>
        <w:r w:rsidR="0033737D">
          <w:rPr>
            <w:noProof/>
            <w:webHidden/>
          </w:rPr>
          <w:tab/>
        </w:r>
        <w:r w:rsidR="0033737D">
          <w:rPr>
            <w:noProof/>
            <w:webHidden/>
          </w:rPr>
          <w:fldChar w:fldCharType="begin"/>
        </w:r>
        <w:r w:rsidR="0033737D">
          <w:rPr>
            <w:noProof/>
            <w:webHidden/>
          </w:rPr>
          <w:instrText xml:space="preserve"> PAGEREF _Toc113977098 \h </w:instrText>
        </w:r>
        <w:r w:rsidR="0033737D">
          <w:rPr>
            <w:noProof/>
            <w:webHidden/>
          </w:rPr>
        </w:r>
        <w:r w:rsidR="0033737D">
          <w:rPr>
            <w:noProof/>
            <w:webHidden/>
          </w:rPr>
          <w:fldChar w:fldCharType="separate"/>
        </w:r>
        <w:r w:rsidR="00A3050F">
          <w:rPr>
            <w:noProof/>
            <w:webHidden/>
          </w:rPr>
          <w:t>9</w:t>
        </w:r>
        <w:r w:rsidR="0033737D">
          <w:rPr>
            <w:noProof/>
            <w:webHidden/>
          </w:rPr>
          <w:fldChar w:fldCharType="end"/>
        </w:r>
      </w:hyperlink>
    </w:p>
    <w:p w14:paraId="24E2176B" w14:textId="602F53C8" w:rsidR="0033737D" w:rsidRDefault="00000000" w:rsidP="00D444B6">
      <w:pPr>
        <w:pStyle w:val="TOC1"/>
        <w:rPr>
          <w:rFonts w:asciiTheme="minorHAnsi" w:eastAsiaTheme="minorEastAsia" w:hAnsiTheme="minorHAnsi" w:cstheme="minorBidi"/>
          <w:noProof/>
          <w:szCs w:val="22"/>
        </w:rPr>
      </w:pPr>
      <w:hyperlink w:anchor="_Toc113977099" w:history="1">
        <w:r w:rsidR="0033737D" w:rsidRPr="00420EDB">
          <w:rPr>
            <w:rStyle w:val="Hyperlink"/>
            <w:noProof/>
          </w:rPr>
          <w:t>Section 4 - Policies and procedures</w:t>
        </w:r>
        <w:r w:rsidR="0033737D">
          <w:rPr>
            <w:noProof/>
            <w:webHidden/>
          </w:rPr>
          <w:tab/>
        </w:r>
        <w:r w:rsidR="0033737D">
          <w:rPr>
            <w:noProof/>
            <w:webHidden/>
          </w:rPr>
          <w:fldChar w:fldCharType="begin"/>
        </w:r>
        <w:r w:rsidR="0033737D">
          <w:rPr>
            <w:noProof/>
            <w:webHidden/>
          </w:rPr>
          <w:instrText xml:space="preserve"> PAGEREF _Toc113977099 \h </w:instrText>
        </w:r>
        <w:r w:rsidR="0033737D">
          <w:rPr>
            <w:noProof/>
            <w:webHidden/>
          </w:rPr>
        </w:r>
        <w:r w:rsidR="0033737D">
          <w:rPr>
            <w:noProof/>
            <w:webHidden/>
          </w:rPr>
          <w:fldChar w:fldCharType="separate"/>
        </w:r>
        <w:r w:rsidR="00A3050F">
          <w:rPr>
            <w:noProof/>
            <w:webHidden/>
          </w:rPr>
          <w:t>11</w:t>
        </w:r>
        <w:r w:rsidR="0033737D">
          <w:rPr>
            <w:noProof/>
            <w:webHidden/>
          </w:rPr>
          <w:fldChar w:fldCharType="end"/>
        </w:r>
      </w:hyperlink>
    </w:p>
    <w:p w14:paraId="10A91B19" w14:textId="3ACD0655" w:rsidR="0033737D" w:rsidRDefault="00000000" w:rsidP="00D444B6">
      <w:pPr>
        <w:pStyle w:val="TOC1"/>
        <w:rPr>
          <w:rFonts w:asciiTheme="minorHAnsi" w:eastAsiaTheme="minorEastAsia" w:hAnsiTheme="minorHAnsi" w:cstheme="minorBidi"/>
          <w:noProof/>
          <w:szCs w:val="22"/>
        </w:rPr>
      </w:pPr>
      <w:hyperlink w:anchor="_Toc113977100" w:history="1">
        <w:r w:rsidR="0033737D" w:rsidRPr="00420EDB">
          <w:rPr>
            <w:rStyle w:val="Hyperlink"/>
            <w:noProof/>
          </w:rPr>
          <w:t>Section 5 - Roles and responsibilities</w:t>
        </w:r>
        <w:r w:rsidR="0033737D">
          <w:rPr>
            <w:noProof/>
            <w:webHidden/>
          </w:rPr>
          <w:tab/>
        </w:r>
        <w:r w:rsidR="0033737D">
          <w:rPr>
            <w:noProof/>
            <w:webHidden/>
          </w:rPr>
          <w:fldChar w:fldCharType="begin"/>
        </w:r>
        <w:r w:rsidR="0033737D">
          <w:rPr>
            <w:noProof/>
            <w:webHidden/>
          </w:rPr>
          <w:instrText xml:space="preserve"> PAGEREF _Toc113977100 \h </w:instrText>
        </w:r>
        <w:r w:rsidR="0033737D">
          <w:rPr>
            <w:noProof/>
            <w:webHidden/>
          </w:rPr>
        </w:r>
        <w:r w:rsidR="0033737D">
          <w:rPr>
            <w:noProof/>
            <w:webHidden/>
          </w:rPr>
          <w:fldChar w:fldCharType="separate"/>
        </w:r>
        <w:r w:rsidR="00A3050F">
          <w:rPr>
            <w:noProof/>
            <w:webHidden/>
          </w:rPr>
          <w:t>14</w:t>
        </w:r>
        <w:r w:rsidR="0033737D">
          <w:rPr>
            <w:noProof/>
            <w:webHidden/>
          </w:rPr>
          <w:fldChar w:fldCharType="end"/>
        </w:r>
      </w:hyperlink>
    </w:p>
    <w:p w14:paraId="42813C8A" w14:textId="3E79628C" w:rsidR="0033737D" w:rsidRDefault="00000000" w:rsidP="00D444B6">
      <w:pPr>
        <w:pStyle w:val="TOC1"/>
        <w:rPr>
          <w:rFonts w:asciiTheme="minorHAnsi" w:eastAsiaTheme="minorEastAsia" w:hAnsiTheme="minorHAnsi" w:cstheme="minorBidi"/>
          <w:noProof/>
          <w:szCs w:val="22"/>
        </w:rPr>
      </w:pPr>
      <w:hyperlink w:anchor="_Toc113977101" w:history="1">
        <w:r w:rsidR="0033737D" w:rsidRPr="00420EDB">
          <w:rPr>
            <w:rStyle w:val="Hyperlink"/>
            <w:noProof/>
          </w:rPr>
          <w:t>Section 6 - Records and reporting</w:t>
        </w:r>
        <w:r w:rsidR="0033737D">
          <w:rPr>
            <w:noProof/>
            <w:webHidden/>
          </w:rPr>
          <w:tab/>
        </w:r>
        <w:r w:rsidR="0033737D">
          <w:rPr>
            <w:noProof/>
            <w:webHidden/>
          </w:rPr>
          <w:fldChar w:fldCharType="begin"/>
        </w:r>
        <w:r w:rsidR="0033737D">
          <w:rPr>
            <w:noProof/>
            <w:webHidden/>
          </w:rPr>
          <w:instrText xml:space="preserve"> PAGEREF _Toc113977101 \h </w:instrText>
        </w:r>
        <w:r w:rsidR="0033737D">
          <w:rPr>
            <w:noProof/>
            <w:webHidden/>
          </w:rPr>
        </w:r>
        <w:r w:rsidR="0033737D">
          <w:rPr>
            <w:noProof/>
            <w:webHidden/>
          </w:rPr>
          <w:fldChar w:fldCharType="separate"/>
        </w:r>
        <w:r w:rsidR="00A3050F">
          <w:rPr>
            <w:noProof/>
            <w:webHidden/>
          </w:rPr>
          <w:t>16</w:t>
        </w:r>
        <w:r w:rsidR="0033737D">
          <w:rPr>
            <w:noProof/>
            <w:webHidden/>
          </w:rPr>
          <w:fldChar w:fldCharType="end"/>
        </w:r>
      </w:hyperlink>
    </w:p>
    <w:p w14:paraId="72FC4548" w14:textId="43FF014B" w:rsidR="0033737D" w:rsidRDefault="00000000" w:rsidP="00D444B6">
      <w:pPr>
        <w:pStyle w:val="TOC1"/>
        <w:rPr>
          <w:rFonts w:asciiTheme="minorHAnsi" w:eastAsiaTheme="minorEastAsia" w:hAnsiTheme="minorHAnsi" w:cstheme="minorBidi"/>
          <w:noProof/>
          <w:szCs w:val="22"/>
        </w:rPr>
      </w:pPr>
      <w:hyperlink w:anchor="_Toc113977102" w:history="1">
        <w:r w:rsidR="0033737D" w:rsidRPr="00420EDB">
          <w:rPr>
            <w:rStyle w:val="Hyperlink"/>
            <w:noProof/>
          </w:rPr>
          <w:t>Section 7 - Customer and stakeholder feedback</w:t>
        </w:r>
        <w:r w:rsidR="0033737D">
          <w:rPr>
            <w:noProof/>
            <w:webHidden/>
          </w:rPr>
          <w:tab/>
        </w:r>
        <w:r w:rsidR="0033737D">
          <w:rPr>
            <w:noProof/>
            <w:webHidden/>
          </w:rPr>
          <w:fldChar w:fldCharType="begin"/>
        </w:r>
        <w:r w:rsidR="0033737D">
          <w:rPr>
            <w:noProof/>
            <w:webHidden/>
          </w:rPr>
          <w:instrText xml:space="preserve"> PAGEREF _Toc113977102 \h </w:instrText>
        </w:r>
        <w:r w:rsidR="0033737D">
          <w:rPr>
            <w:noProof/>
            <w:webHidden/>
          </w:rPr>
        </w:r>
        <w:r w:rsidR="0033737D">
          <w:rPr>
            <w:noProof/>
            <w:webHidden/>
          </w:rPr>
          <w:fldChar w:fldCharType="separate"/>
        </w:r>
        <w:r w:rsidR="00A3050F">
          <w:rPr>
            <w:noProof/>
            <w:webHidden/>
          </w:rPr>
          <w:t>18</w:t>
        </w:r>
        <w:r w:rsidR="0033737D">
          <w:rPr>
            <w:noProof/>
            <w:webHidden/>
          </w:rPr>
          <w:fldChar w:fldCharType="end"/>
        </w:r>
      </w:hyperlink>
    </w:p>
    <w:p w14:paraId="52FAE27A" w14:textId="6EDE42C1" w:rsidR="0033737D" w:rsidRDefault="00000000" w:rsidP="00D444B6">
      <w:pPr>
        <w:pStyle w:val="TOC1"/>
        <w:rPr>
          <w:rFonts w:asciiTheme="minorHAnsi" w:eastAsiaTheme="minorEastAsia" w:hAnsiTheme="minorHAnsi" w:cstheme="minorBidi"/>
          <w:noProof/>
          <w:szCs w:val="22"/>
        </w:rPr>
      </w:pPr>
      <w:hyperlink w:anchor="_Toc113977103" w:history="1">
        <w:r w:rsidR="0033737D" w:rsidRPr="00420EDB">
          <w:rPr>
            <w:rStyle w:val="Hyperlink"/>
            <w:noProof/>
          </w:rPr>
          <w:t>Section 8 - Service provider self-assessment</w:t>
        </w:r>
        <w:r w:rsidR="0033737D">
          <w:rPr>
            <w:noProof/>
            <w:webHidden/>
          </w:rPr>
          <w:tab/>
        </w:r>
        <w:r w:rsidR="0033737D">
          <w:rPr>
            <w:noProof/>
            <w:webHidden/>
          </w:rPr>
          <w:fldChar w:fldCharType="begin"/>
        </w:r>
        <w:r w:rsidR="0033737D">
          <w:rPr>
            <w:noProof/>
            <w:webHidden/>
          </w:rPr>
          <w:instrText xml:space="preserve"> PAGEREF _Toc113977103 \h </w:instrText>
        </w:r>
        <w:r w:rsidR="0033737D">
          <w:rPr>
            <w:noProof/>
            <w:webHidden/>
          </w:rPr>
        </w:r>
        <w:r w:rsidR="0033737D">
          <w:rPr>
            <w:noProof/>
            <w:webHidden/>
          </w:rPr>
          <w:fldChar w:fldCharType="separate"/>
        </w:r>
        <w:r w:rsidR="00A3050F">
          <w:rPr>
            <w:noProof/>
            <w:webHidden/>
          </w:rPr>
          <w:t>21</w:t>
        </w:r>
        <w:r w:rsidR="0033737D">
          <w:rPr>
            <w:noProof/>
            <w:webHidden/>
          </w:rPr>
          <w:fldChar w:fldCharType="end"/>
        </w:r>
      </w:hyperlink>
    </w:p>
    <w:p w14:paraId="7DCF3DF4" w14:textId="0FA6907F" w:rsidR="0033737D" w:rsidRDefault="00000000" w:rsidP="00D444B6">
      <w:pPr>
        <w:pStyle w:val="TOC1"/>
        <w:rPr>
          <w:rFonts w:asciiTheme="minorHAnsi" w:eastAsiaTheme="minorEastAsia" w:hAnsiTheme="minorHAnsi" w:cstheme="minorBidi"/>
          <w:noProof/>
          <w:szCs w:val="22"/>
        </w:rPr>
      </w:pPr>
      <w:hyperlink w:anchor="_Toc113977104" w:history="1">
        <w:r w:rsidR="0033737D" w:rsidRPr="00420EDB">
          <w:rPr>
            <w:rStyle w:val="Hyperlink"/>
            <w:noProof/>
          </w:rPr>
          <w:t>Section 9 - Independent third-party audit</w:t>
        </w:r>
        <w:r w:rsidR="0033737D">
          <w:rPr>
            <w:noProof/>
            <w:webHidden/>
          </w:rPr>
          <w:tab/>
        </w:r>
        <w:r w:rsidR="0033737D">
          <w:rPr>
            <w:noProof/>
            <w:webHidden/>
          </w:rPr>
          <w:fldChar w:fldCharType="begin"/>
        </w:r>
        <w:r w:rsidR="0033737D">
          <w:rPr>
            <w:noProof/>
            <w:webHidden/>
          </w:rPr>
          <w:instrText xml:space="preserve"> PAGEREF _Toc113977104 \h </w:instrText>
        </w:r>
        <w:r w:rsidR="0033737D">
          <w:rPr>
            <w:noProof/>
            <w:webHidden/>
          </w:rPr>
        </w:r>
        <w:r w:rsidR="0033737D">
          <w:rPr>
            <w:noProof/>
            <w:webHidden/>
          </w:rPr>
          <w:fldChar w:fldCharType="separate"/>
        </w:r>
        <w:r w:rsidR="00A3050F">
          <w:rPr>
            <w:noProof/>
            <w:webHidden/>
          </w:rPr>
          <w:t>24</w:t>
        </w:r>
        <w:r w:rsidR="0033737D">
          <w:rPr>
            <w:noProof/>
            <w:webHidden/>
          </w:rPr>
          <w:fldChar w:fldCharType="end"/>
        </w:r>
      </w:hyperlink>
    </w:p>
    <w:p w14:paraId="1288BF77" w14:textId="5BC10C03" w:rsidR="0033737D" w:rsidRDefault="00000000" w:rsidP="00D444B6">
      <w:pPr>
        <w:pStyle w:val="TOC1"/>
        <w:rPr>
          <w:rFonts w:asciiTheme="minorHAnsi" w:eastAsiaTheme="minorEastAsia" w:hAnsiTheme="minorHAnsi" w:cstheme="minorBidi"/>
          <w:noProof/>
          <w:szCs w:val="22"/>
        </w:rPr>
      </w:pPr>
      <w:hyperlink w:anchor="_Toc113977105" w:history="1">
        <w:r w:rsidR="0033737D" w:rsidRPr="00420EDB">
          <w:rPr>
            <w:rStyle w:val="Hyperlink"/>
            <w:noProof/>
          </w:rPr>
          <w:t>Section 10 - Maintaining quality and continuous improvement</w:t>
        </w:r>
        <w:r w:rsidR="0033737D">
          <w:rPr>
            <w:noProof/>
            <w:webHidden/>
          </w:rPr>
          <w:tab/>
        </w:r>
        <w:r w:rsidR="0033737D">
          <w:rPr>
            <w:noProof/>
            <w:webHidden/>
          </w:rPr>
          <w:fldChar w:fldCharType="begin"/>
        </w:r>
        <w:r w:rsidR="0033737D">
          <w:rPr>
            <w:noProof/>
            <w:webHidden/>
          </w:rPr>
          <w:instrText xml:space="preserve"> PAGEREF _Toc113977105 \h </w:instrText>
        </w:r>
        <w:r w:rsidR="0033737D">
          <w:rPr>
            <w:noProof/>
            <w:webHidden/>
          </w:rPr>
        </w:r>
        <w:r w:rsidR="0033737D">
          <w:rPr>
            <w:noProof/>
            <w:webHidden/>
          </w:rPr>
          <w:fldChar w:fldCharType="separate"/>
        </w:r>
        <w:r w:rsidR="00A3050F">
          <w:rPr>
            <w:noProof/>
            <w:webHidden/>
          </w:rPr>
          <w:t>28</w:t>
        </w:r>
        <w:r w:rsidR="0033737D">
          <w:rPr>
            <w:noProof/>
            <w:webHidden/>
          </w:rPr>
          <w:fldChar w:fldCharType="end"/>
        </w:r>
      </w:hyperlink>
    </w:p>
    <w:p w14:paraId="2325FB98" w14:textId="6BE3EDD4" w:rsidR="0033737D" w:rsidRDefault="00000000" w:rsidP="00D444B6">
      <w:pPr>
        <w:pStyle w:val="TOC1"/>
        <w:rPr>
          <w:rFonts w:asciiTheme="minorHAnsi" w:eastAsiaTheme="minorEastAsia" w:hAnsiTheme="minorHAnsi" w:cstheme="minorBidi"/>
          <w:noProof/>
          <w:szCs w:val="22"/>
        </w:rPr>
      </w:pPr>
      <w:hyperlink w:anchor="_Toc113977106" w:history="1">
        <w:r w:rsidR="0033737D" w:rsidRPr="00420EDB">
          <w:rPr>
            <w:rStyle w:val="Hyperlink"/>
            <w:noProof/>
          </w:rPr>
          <w:t>Glossary</w:t>
        </w:r>
        <w:r w:rsidR="0033737D">
          <w:rPr>
            <w:noProof/>
            <w:webHidden/>
          </w:rPr>
          <w:tab/>
        </w:r>
        <w:r w:rsidR="0033737D">
          <w:rPr>
            <w:noProof/>
            <w:webHidden/>
          </w:rPr>
          <w:fldChar w:fldCharType="begin"/>
        </w:r>
        <w:r w:rsidR="0033737D">
          <w:rPr>
            <w:noProof/>
            <w:webHidden/>
          </w:rPr>
          <w:instrText xml:space="preserve"> PAGEREF _Toc113977106 \h </w:instrText>
        </w:r>
        <w:r w:rsidR="0033737D">
          <w:rPr>
            <w:noProof/>
            <w:webHidden/>
          </w:rPr>
        </w:r>
        <w:r w:rsidR="0033737D">
          <w:rPr>
            <w:noProof/>
            <w:webHidden/>
          </w:rPr>
          <w:fldChar w:fldCharType="separate"/>
        </w:r>
        <w:r w:rsidR="00A3050F">
          <w:rPr>
            <w:noProof/>
            <w:webHidden/>
          </w:rPr>
          <w:t>30</w:t>
        </w:r>
        <w:r w:rsidR="0033737D">
          <w:rPr>
            <w:noProof/>
            <w:webHidden/>
          </w:rPr>
          <w:fldChar w:fldCharType="end"/>
        </w:r>
      </w:hyperlink>
    </w:p>
    <w:p w14:paraId="72832DDD" w14:textId="0331B503" w:rsidR="006C7515" w:rsidRPr="00B24202" w:rsidRDefault="00D1538B">
      <w:pPr>
        <w:rPr>
          <w:lang w:val="en-AU"/>
        </w:rPr>
      </w:pPr>
      <w:r w:rsidRPr="00B24202">
        <w:rPr>
          <w:lang w:val="en-AU"/>
        </w:rPr>
        <w:fldChar w:fldCharType="end"/>
      </w:r>
    </w:p>
    <w:p w14:paraId="236CD78C" w14:textId="77777777" w:rsidR="006C7515" w:rsidRPr="00B24202" w:rsidRDefault="006C7515">
      <w:pPr>
        <w:rPr>
          <w:lang w:val="en-AU"/>
        </w:rPr>
      </w:pPr>
    </w:p>
    <w:p w14:paraId="2195D926" w14:textId="77777777" w:rsidR="006C7515" w:rsidRPr="00B24202" w:rsidRDefault="006C7515">
      <w:pPr>
        <w:rPr>
          <w:lang w:val="en-AU"/>
        </w:rPr>
      </w:pPr>
    </w:p>
    <w:p w14:paraId="0CB83EA1" w14:textId="77777777" w:rsidR="006C7515" w:rsidRPr="00B24202" w:rsidRDefault="006C7515">
      <w:pPr>
        <w:rPr>
          <w:lang w:val="en-AU"/>
        </w:rPr>
      </w:pPr>
    </w:p>
    <w:p w14:paraId="13476655" w14:textId="77777777" w:rsidR="006C7515" w:rsidRPr="00B24202" w:rsidRDefault="006C7515">
      <w:pPr>
        <w:rPr>
          <w:lang w:val="en-AU"/>
        </w:rPr>
      </w:pPr>
    </w:p>
    <w:p w14:paraId="352D7511" w14:textId="77777777" w:rsidR="006C7515" w:rsidRPr="00B24202" w:rsidRDefault="006C7515">
      <w:pPr>
        <w:rPr>
          <w:lang w:val="en-AU"/>
        </w:rPr>
      </w:pPr>
    </w:p>
    <w:p w14:paraId="0F2A8353" w14:textId="77777777" w:rsidR="002C4014" w:rsidRPr="00B24202" w:rsidRDefault="002C4014">
      <w:pPr>
        <w:rPr>
          <w:rFonts w:eastAsia="Times New Roman" w:cs="Arial"/>
          <w:color w:val="000000"/>
          <w:lang w:val="en-AU" w:eastAsia="en-AU"/>
        </w:rPr>
      </w:pPr>
    </w:p>
    <w:p w14:paraId="6CFCBCA6" w14:textId="77777777" w:rsidR="002C4014" w:rsidRPr="00B24202" w:rsidRDefault="002C4014">
      <w:pPr>
        <w:rPr>
          <w:rFonts w:eastAsia="Times New Roman" w:cs="Arial"/>
          <w:color w:val="000000"/>
          <w:lang w:val="en-AU" w:eastAsia="en-AU"/>
        </w:rPr>
      </w:pPr>
    </w:p>
    <w:p w14:paraId="279C93FF" w14:textId="77777777" w:rsidR="002C4014" w:rsidRPr="00B24202" w:rsidRDefault="002C4014">
      <w:pPr>
        <w:rPr>
          <w:rFonts w:eastAsia="Times New Roman" w:cs="Arial"/>
          <w:color w:val="000000"/>
          <w:lang w:val="en-AU" w:eastAsia="en-AU"/>
        </w:rPr>
      </w:pPr>
    </w:p>
    <w:p w14:paraId="3CE66DBC" w14:textId="77777777" w:rsidR="002C4014" w:rsidRPr="00B24202" w:rsidRDefault="002C4014">
      <w:pPr>
        <w:rPr>
          <w:rFonts w:eastAsia="Times New Roman" w:cs="Arial"/>
          <w:color w:val="000000"/>
          <w:lang w:val="en-AU" w:eastAsia="en-AU"/>
        </w:rPr>
      </w:pPr>
    </w:p>
    <w:p w14:paraId="6F0CA5CD" w14:textId="77777777" w:rsidR="002C4014" w:rsidRPr="00B24202" w:rsidRDefault="002C4014">
      <w:pPr>
        <w:rPr>
          <w:rFonts w:eastAsia="Times New Roman" w:cs="Arial"/>
          <w:color w:val="000000"/>
          <w:lang w:val="en-AU" w:eastAsia="en-AU"/>
        </w:rPr>
      </w:pPr>
    </w:p>
    <w:p w14:paraId="5341A7E0" w14:textId="77777777" w:rsidR="002C4014" w:rsidRPr="00B24202" w:rsidRDefault="002C4014">
      <w:pPr>
        <w:rPr>
          <w:rFonts w:eastAsia="Times New Roman" w:cs="Arial"/>
          <w:color w:val="000000"/>
          <w:lang w:val="en-AU" w:eastAsia="en-AU"/>
        </w:rPr>
      </w:pPr>
    </w:p>
    <w:p w14:paraId="18D226B3" w14:textId="77777777" w:rsidR="002C4014" w:rsidRPr="00B24202" w:rsidRDefault="002C4014">
      <w:pPr>
        <w:rPr>
          <w:rFonts w:eastAsia="Times New Roman" w:cs="Arial"/>
          <w:color w:val="000000"/>
          <w:lang w:val="en-AU" w:eastAsia="en-AU"/>
        </w:rPr>
      </w:pPr>
    </w:p>
    <w:p w14:paraId="2C8C8F49" w14:textId="77777777" w:rsidR="002C4014" w:rsidRPr="00B24202" w:rsidRDefault="002C4014">
      <w:pPr>
        <w:rPr>
          <w:rFonts w:eastAsia="Times New Roman" w:cs="Arial"/>
          <w:color w:val="000000"/>
          <w:lang w:val="en-AU" w:eastAsia="en-AU"/>
        </w:rPr>
      </w:pPr>
    </w:p>
    <w:p w14:paraId="2761A7C8" w14:textId="77777777" w:rsidR="002C4014" w:rsidRPr="00B24202" w:rsidRDefault="002C4014">
      <w:pPr>
        <w:rPr>
          <w:rFonts w:eastAsia="Times New Roman" w:cs="Arial"/>
          <w:color w:val="000000"/>
          <w:lang w:val="en-AU" w:eastAsia="en-AU"/>
        </w:rPr>
      </w:pPr>
    </w:p>
    <w:p w14:paraId="686E6956" w14:textId="6CB77A70" w:rsidR="002C4014" w:rsidRDefault="002C4014">
      <w:pPr>
        <w:rPr>
          <w:rFonts w:eastAsia="Times New Roman" w:cs="Arial"/>
          <w:color w:val="000000"/>
          <w:lang w:val="en-AU" w:eastAsia="en-AU"/>
        </w:rPr>
      </w:pPr>
    </w:p>
    <w:p w14:paraId="55E110B3" w14:textId="3D4C4375" w:rsidR="0033737D" w:rsidRDefault="0033737D">
      <w:pPr>
        <w:rPr>
          <w:rFonts w:eastAsia="Times New Roman" w:cs="Arial"/>
          <w:color w:val="000000"/>
          <w:lang w:val="en-AU" w:eastAsia="en-AU"/>
        </w:rPr>
      </w:pPr>
    </w:p>
    <w:p w14:paraId="23FF9401" w14:textId="08B4FDBD" w:rsidR="002C4014" w:rsidRDefault="002C4014">
      <w:pPr>
        <w:rPr>
          <w:rFonts w:eastAsia="Times New Roman" w:cs="Arial"/>
          <w:color w:val="000000"/>
          <w:lang w:val="en-AU" w:eastAsia="en-AU"/>
        </w:rPr>
      </w:pPr>
    </w:p>
    <w:p w14:paraId="2276ED7D" w14:textId="77777777" w:rsidR="00502A83" w:rsidRPr="00B24202" w:rsidRDefault="00502A83">
      <w:pPr>
        <w:rPr>
          <w:rFonts w:eastAsia="Times New Roman" w:cs="Arial"/>
          <w:color w:val="000000"/>
          <w:lang w:val="en-AU" w:eastAsia="en-AU"/>
        </w:rPr>
      </w:pPr>
    </w:p>
    <w:p w14:paraId="6D93F0F1" w14:textId="77777777" w:rsidR="00DA29F6" w:rsidRDefault="00DA29F6">
      <w:pPr>
        <w:rPr>
          <w:rFonts w:eastAsia="Times New Roman" w:cs="Arial"/>
          <w:color w:val="000000"/>
          <w:lang w:val="en-AU" w:eastAsia="en-AU"/>
        </w:rPr>
      </w:pPr>
    </w:p>
    <w:p w14:paraId="133A29D1" w14:textId="77777777" w:rsidR="00DA29F6" w:rsidRDefault="00DA29F6">
      <w:pPr>
        <w:rPr>
          <w:rFonts w:eastAsia="Times New Roman" w:cs="Arial"/>
          <w:color w:val="000000"/>
          <w:lang w:val="en-AU" w:eastAsia="en-AU"/>
        </w:rPr>
      </w:pPr>
    </w:p>
    <w:p w14:paraId="259E825F" w14:textId="77777777" w:rsidR="00DA29F6" w:rsidRDefault="00DA29F6">
      <w:pPr>
        <w:rPr>
          <w:rFonts w:eastAsia="Times New Roman" w:cs="Arial"/>
          <w:color w:val="000000"/>
          <w:lang w:val="en-AU" w:eastAsia="en-AU"/>
        </w:rPr>
      </w:pPr>
    </w:p>
    <w:p w14:paraId="058C8AEA" w14:textId="77777777" w:rsidR="00DA29F6" w:rsidRDefault="00DA29F6">
      <w:pPr>
        <w:rPr>
          <w:rFonts w:eastAsia="Times New Roman" w:cs="Arial"/>
          <w:color w:val="000000"/>
          <w:lang w:val="en-AU" w:eastAsia="en-AU"/>
        </w:rPr>
      </w:pPr>
    </w:p>
    <w:p w14:paraId="3A3E76E9" w14:textId="185A1250" w:rsidR="00C415E4" w:rsidRPr="00B24202" w:rsidRDefault="00DA29F6">
      <w:pPr>
        <w:rPr>
          <w:rFonts w:cs="Arial"/>
          <w:lang w:val="en-AU"/>
        </w:rPr>
      </w:pPr>
      <w:r>
        <w:rPr>
          <w:rFonts w:eastAsia="Times New Roman" w:cs="Arial"/>
          <w:color w:val="000000"/>
          <w:lang w:val="en-AU" w:eastAsia="en-AU"/>
        </w:rPr>
        <w:t xml:space="preserve">The </w:t>
      </w:r>
      <w:r w:rsidR="001310F3" w:rsidRPr="00B24202">
        <w:rPr>
          <w:rFonts w:eastAsia="Times New Roman" w:cs="Arial"/>
          <w:color w:val="000000"/>
          <w:lang w:val="en-AU" w:eastAsia="en-AU"/>
        </w:rPr>
        <w:t xml:space="preserve">Queensland Government </w:t>
      </w:r>
      <w:r w:rsidR="006C7515" w:rsidRPr="00B24202">
        <w:rPr>
          <w:rFonts w:eastAsia="Times New Roman" w:cs="Arial"/>
          <w:color w:val="000000"/>
          <w:lang w:val="en-AU" w:eastAsia="en-AU"/>
        </w:rPr>
        <w:t>acknowledge</w:t>
      </w:r>
      <w:r>
        <w:rPr>
          <w:rFonts w:eastAsia="Times New Roman" w:cs="Arial"/>
          <w:color w:val="000000"/>
          <w:lang w:val="en-AU" w:eastAsia="en-AU"/>
        </w:rPr>
        <w:t>s</w:t>
      </w:r>
      <w:r w:rsidR="006C7515" w:rsidRPr="00B24202">
        <w:rPr>
          <w:rFonts w:eastAsia="Times New Roman" w:cs="Arial"/>
          <w:color w:val="000000"/>
          <w:lang w:val="en-AU" w:eastAsia="en-AU"/>
        </w:rPr>
        <w:t xml:space="preserve"> and thank</w:t>
      </w:r>
      <w:r>
        <w:rPr>
          <w:rFonts w:eastAsia="Times New Roman" w:cs="Arial"/>
          <w:color w:val="000000"/>
          <w:lang w:val="en-AU" w:eastAsia="en-AU"/>
        </w:rPr>
        <w:t>s</w:t>
      </w:r>
      <w:r w:rsidR="006C7515" w:rsidRPr="00B24202">
        <w:rPr>
          <w:rFonts w:eastAsia="Times New Roman" w:cs="Arial"/>
          <w:color w:val="000000"/>
          <w:lang w:val="en-AU" w:eastAsia="en-AU"/>
        </w:rPr>
        <w:t xml:space="preserve"> BNG (Breaking New Ground Pty Ltd, ABN</w:t>
      </w:r>
      <w:r w:rsidR="006C7515" w:rsidRPr="00B24202">
        <w:rPr>
          <w:lang w:val="en-AU"/>
        </w:rPr>
        <w:t xml:space="preserve"> 86 089 506 847) </w:t>
      </w:r>
      <w:r w:rsidR="006C7515" w:rsidRPr="00B24202">
        <w:rPr>
          <w:rFonts w:eastAsia="Times New Roman" w:cs="Arial"/>
          <w:color w:val="000000"/>
          <w:lang w:val="en-AU" w:eastAsia="en-AU"/>
        </w:rPr>
        <w:t>for their contribution to the design and development of the Quality Pathway Kit.</w:t>
      </w:r>
      <w:r w:rsidR="00C415E4" w:rsidRPr="00B24202">
        <w:rPr>
          <w:lang w:val="en-AU"/>
        </w:rPr>
        <w:br w:type="page"/>
      </w:r>
    </w:p>
    <w:p w14:paraId="7635AFA5" w14:textId="7696283C" w:rsidR="00B00C65" w:rsidRPr="009C1E47" w:rsidRDefault="00B00C65" w:rsidP="009C1E47">
      <w:pPr>
        <w:pStyle w:val="Heading1"/>
      </w:pPr>
      <w:bookmarkStart w:id="8" w:name="_Toc113977095"/>
      <w:r w:rsidRPr="009C1E47">
        <w:lastRenderedPageBreak/>
        <w:t xml:space="preserve">Introduction to </w:t>
      </w:r>
      <w:r w:rsidR="00B00D15" w:rsidRPr="009C1E47">
        <w:t xml:space="preserve">the </w:t>
      </w:r>
      <w:r w:rsidRPr="009C1E47">
        <w:t>Human Services Quality Framework</w:t>
      </w:r>
      <w:bookmarkEnd w:id="8"/>
    </w:p>
    <w:p w14:paraId="13A2A2DD" w14:textId="3E5C0576" w:rsidR="00B00C65" w:rsidRPr="00B24202" w:rsidRDefault="00B00C65" w:rsidP="008A0380">
      <w:pPr>
        <w:spacing w:before="120" w:line="276" w:lineRule="auto"/>
        <w:jc w:val="both"/>
        <w:rPr>
          <w:lang w:val="en-AU"/>
        </w:rPr>
      </w:pPr>
      <w:r w:rsidRPr="00B24202">
        <w:rPr>
          <w:rFonts w:cs="Arial"/>
          <w:szCs w:val="22"/>
          <w:lang w:val="en-AU"/>
        </w:rPr>
        <w:t xml:space="preserve">The Human Services Quality Framework (HSQF) is a </w:t>
      </w:r>
      <w:r w:rsidR="00935561" w:rsidRPr="00B24202">
        <w:rPr>
          <w:rFonts w:cs="Arial"/>
          <w:szCs w:val="22"/>
          <w:lang w:val="en-AU"/>
        </w:rPr>
        <w:t xml:space="preserve">quality assurance framework </w:t>
      </w:r>
      <w:r w:rsidRPr="00B24202">
        <w:rPr>
          <w:rFonts w:cs="Arial"/>
          <w:szCs w:val="22"/>
          <w:lang w:val="en-AU"/>
        </w:rPr>
        <w:t xml:space="preserve">for assessing and </w:t>
      </w:r>
      <w:r w:rsidR="00935561" w:rsidRPr="00B24202">
        <w:rPr>
          <w:rFonts w:cs="Arial"/>
          <w:szCs w:val="22"/>
          <w:lang w:val="en-AU"/>
        </w:rPr>
        <w:t>promoting imp</w:t>
      </w:r>
      <w:r w:rsidRPr="00B24202">
        <w:rPr>
          <w:rFonts w:cs="Arial"/>
          <w:szCs w:val="22"/>
          <w:lang w:val="en-AU"/>
        </w:rPr>
        <w:t>rov</w:t>
      </w:r>
      <w:r w:rsidR="00935561" w:rsidRPr="00B24202">
        <w:rPr>
          <w:rFonts w:cs="Arial"/>
          <w:szCs w:val="22"/>
          <w:lang w:val="en-AU"/>
        </w:rPr>
        <w:t>ement in</w:t>
      </w:r>
      <w:r w:rsidRPr="00B24202">
        <w:rPr>
          <w:rFonts w:cs="Arial"/>
          <w:szCs w:val="22"/>
          <w:lang w:val="en-AU"/>
        </w:rPr>
        <w:t xml:space="preserve"> the quality of human services. </w:t>
      </w:r>
    </w:p>
    <w:p w14:paraId="44A7779F" w14:textId="340C0E5E" w:rsidR="00935561" w:rsidRPr="00B24202" w:rsidRDefault="00935561" w:rsidP="00935561">
      <w:pPr>
        <w:pStyle w:val="NormalWeb"/>
        <w:shd w:val="clear" w:color="auto" w:fill="FFFFFF"/>
        <w:spacing w:before="120" w:beforeAutospacing="0" w:after="240" w:afterAutospacing="0"/>
        <w:rPr>
          <w:rFonts w:ascii="Arial" w:hAnsi="Arial" w:cs="Arial"/>
          <w:color w:val="000000"/>
          <w:sz w:val="22"/>
          <w:szCs w:val="22"/>
        </w:rPr>
      </w:pPr>
      <w:r w:rsidRPr="00B24202">
        <w:rPr>
          <w:rFonts w:ascii="Arial" w:hAnsi="Arial" w:cs="Arial"/>
          <w:color w:val="000000"/>
          <w:sz w:val="22"/>
          <w:szCs w:val="22"/>
        </w:rPr>
        <w:t>The HSQF was developed in collaboration with the non-government sector to maintain important safeguards for people using services while streamlining quality requirements. It incorporates:</w:t>
      </w:r>
    </w:p>
    <w:p w14:paraId="67A4F902" w14:textId="0DD43B87" w:rsidR="00935561" w:rsidRPr="00B24202" w:rsidRDefault="00935561" w:rsidP="00C01747">
      <w:pPr>
        <w:pStyle w:val="ListParagraph"/>
        <w:numPr>
          <w:ilvl w:val="0"/>
          <w:numId w:val="74"/>
        </w:numPr>
        <w:shd w:val="clear" w:color="auto" w:fill="FFFFFF"/>
        <w:spacing w:before="120" w:after="120"/>
        <w:rPr>
          <w:rFonts w:ascii="Arial" w:eastAsia="Times New Roman" w:hAnsi="Arial" w:cs="Arial"/>
          <w:color w:val="000000"/>
          <w:lang w:eastAsia="en-AU"/>
        </w:rPr>
      </w:pPr>
      <w:r w:rsidRPr="00B24202">
        <w:rPr>
          <w:rFonts w:ascii="Arial" w:eastAsia="Times New Roman" w:hAnsi="Arial" w:cs="Arial"/>
          <w:color w:val="000000"/>
          <w:lang w:eastAsia="en-AU"/>
        </w:rPr>
        <w:t>a set of quality standards, known as the Human Services Quality Standards, which cover the core elements of human service delivery</w:t>
      </w:r>
    </w:p>
    <w:p w14:paraId="3EF1B14C" w14:textId="372EDCD6" w:rsidR="00935561" w:rsidRPr="00B24202" w:rsidRDefault="00935561" w:rsidP="00C01747">
      <w:pPr>
        <w:pStyle w:val="ListParagraph"/>
        <w:numPr>
          <w:ilvl w:val="0"/>
          <w:numId w:val="74"/>
        </w:numPr>
        <w:shd w:val="clear" w:color="auto" w:fill="FFFFFF"/>
        <w:spacing w:before="120" w:after="120"/>
        <w:rPr>
          <w:rFonts w:ascii="Arial" w:eastAsia="Times New Roman" w:hAnsi="Arial" w:cs="Arial"/>
          <w:color w:val="000000"/>
          <w:lang w:eastAsia="en-AU"/>
        </w:rPr>
      </w:pPr>
      <w:r w:rsidRPr="00B24202">
        <w:rPr>
          <w:rFonts w:ascii="Arial" w:eastAsia="Times New Roman" w:hAnsi="Arial" w:cs="Arial"/>
          <w:color w:val="000000"/>
          <w:lang w:eastAsia="en-AU"/>
        </w:rPr>
        <w:t>an assessment process to measure the performance of service providers against the standards (assessment occurs at organisation level across all in-scope services)</w:t>
      </w:r>
    </w:p>
    <w:p w14:paraId="592B75D8" w14:textId="2F0DD1E9" w:rsidR="00935561" w:rsidRPr="00B24202" w:rsidRDefault="00935561" w:rsidP="00C01747">
      <w:pPr>
        <w:pStyle w:val="ListParagraph"/>
        <w:numPr>
          <w:ilvl w:val="0"/>
          <w:numId w:val="74"/>
        </w:numPr>
        <w:shd w:val="clear" w:color="auto" w:fill="FFFFFF"/>
        <w:spacing w:before="120" w:after="120"/>
        <w:rPr>
          <w:rFonts w:ascii="Arial" w:eastAsia="Times New Roman" w:hAnsi="Arial" w:cs="Arial"/>
          <w:color w:val="000000"/>
          <w:lang w:eastAsia="en-AU"/>
        </w:rPr>
      </w:pPr>
      <w:r w:rsidRPr="00B24202">
        <w:rPr>
          <w:rFonts w:ascii="Arial" w:eastAsia="Times New Roman" w:hAnsi="Arial" w:cs="Arial"/>
          <w:color w:val="000000"/>
          <w:lang w:eastAsia="en-AU"/>
        </w:rPr>
        <w:t>a continuous improvement framework, which supports the participation of people who use services in quality improvement.</w:t>
      </w:r>
    </w:p>
    <w:p w14:paraId="5C4F4C6E" w14:textId="07D7F9CA" w:rsidR="00B00C65" w:rsidRPr="00B24202" w:rsidRDefault="00B00C65" w:rsidP="008A0380">
      <w:pPr>
        <w:shd w:val="clear" w:color="auto" w:fill="FFFFFF"/>
        <w:spacing w:before="120" w:after="120" w:line="276" w:lineRule="auto"/>
        <w:jc w:val="both"/>
        <w:rPr>
          <w:rFonts w:eastAsia="Times New Roman" w:cs="Arial"/>
          <w:color w:val="000000"/>
          <w:szCs w:val="22"/>
          <w:lang w:val="en-AU" w:eastAsia="en-AU"/>
        </w:rPr>
      </w:pPr>
      <w:r w:rsidRPr="00B24202">
        <w:rPr>
          <w:rFonts w:eastAsia="Times New Roman" w:cs="Arial"/>
          <w:color w:val="000000"/>
          <w:szCs w:val="22"/>
          <w:lang w:val="en-AU" w:eastAsia="en-AU"/>
        </w:rPr>
        <w:t>The HSQF applies to:</w:t>
      </w:r>
    </w:p>
    <w:p w14:paraId="17B9CFE6" w14:textId="10DC3DEC" w:rsidR="001310F3" w:rsidRPr="004A563B" w:rsidRDefault="004A563B" w:rsidP="004A563B">
      <w:pPr>
        <w:pStyle w:val="ListParagraph"/>
        <w:numPr>
          <w:ilvl w:val="0"/>
          <w:numId w:val="74"/>
        </w:numPr>
        <w:shd w:val="clear" w:color="auto" w:fill="FFFFFF"/>
        <w:spacing w:before="120" w:after="120"/>
        <w:rPr>
          <w:rFonts w:ascii="Arial" w:eastAsia="Times New Roman" w:hAnsi="Arial" w:cs="Arial"/>
          <w:color w:val="000000"/>
          <w:lang w:eastAsia="en-AU"/>
        </w:rPr>
      </w:pPr>
      <w:r w:rsidRPr="004A563B">
        <w:rPr>
          <w:rFonts w:ascii="Arial" w:eastAsia="Times New Roman" w:hAnsi="Arial" w:cs="Arial"/>
          <w:color w:val="000000"/>
          <w:lang w:eastAsia="en-AU"/>
        </w:rPr>
        <w:t>O</w:t>
      </w:r>
      <w:r w:rsidR="001310F3" w:rsidRPr="004A563B">
        <w:rPr>
          <w:rFonts w:ascii="Arial" w:eastAsia="Times New Roman" w:hAnsi="Arial" w:cs="Arial"/>
          <w:color w:val="000000"/>
          <w:lang w:eastAsia="en-AU"/>
        </w:rPr>
        <w:t>rganisations funded to deliver human services under service agreements, or other specified arrangements, with the following participating Queensland Government departments:</w:t>
      </w:r>
    </w:p>
    <w:p w14:paraId="42ADEC53" w14:textId="72B82618" w:rsidR="00FA1CBC" w:rsidRPr="004A563B" w:rsidRDefault="00CA10AC" w:rsidP="004A563B">
      <w:pPr>
        <w:pStyle w:val="ListParagraph"/>
        <w:numPr>
          <w:ilvl w:val="0"/>
          <w:numId w:val="90"/>
        </w:numPr>
        <w:shd w:val="clear" w:color="auto" w:fill="FFFFFF"/>
        <w:spacing w:before="120" w:after="120"/>
        <w:rPr>
          <w:rFonts w:ascii="Arial" w:eastAsia="Times New Roman" w:hAnsi="Arial" w:cs="Arial"/>
          <w:color w:val="000000"/>
          <w:lang w:eastAsia="en-AU"/>
        </w:rPr>
      </w:pPr>
      <w:r w:rsidRPr="004A563B">
        <w:rPr>
          <w:rFonts w:ascii="Arial" w:eastAsia="Times New Roman" w:hAnsi="Arial" w:cs="Arial"/>
          <w:color w:val="000000"/>
          <w:lang w:eastAsia="en-AU"/>
        </w:rPr>
        <w:t>Department of Child Safety, Seniors and Disability Services (DCSSDS)</w:t>
      </w:r>
      <w:r w:rsidRPr="004A563B">
        <w:rPr>
          <w:rFonts w:ascii="Arial" w:eastAsia="Times New Roman" w:hAnsi="Arial"/>
          <w:lang w:eastAsia="en-AU"/>
        </w:rPr>
        <w:footnoteReference w:id="1"/>
      </w:r>
      <w:r w:rsidRPr="004A563B">
        <w:rPr>
          <w:rFonts w:ascii="Arial" w:eastAsia="Times New Roman" w:hAnsi="Arial" w:cs="Arial"/>
          <w:color w:val="000000"/>
          <w:lang w:eastAsia="en-AU"/>
        </w:rPr>
        <w:t>.</w:t>
      </w:r>
    </w:p>
    <w:p w14:paraId="24305DD0" w14:textId="4C048D7A" w:rsidR="00FA1CBC" w:rsidRPr="004A563B" w:rsidRDefault="00FA1CBC" w:rsidP="004A563B">
      <w:pPr>
        <w:pStyle w:val="ListParagraph"/>
        <w:numPr>
          <w:ilvl w:val="0"/>
          <w:numId w:val="90"/>
        </w:numPr>
        <w:shd w:val="clear" w:color="auto" w:fill="FFFFFF"/>
        <w:spacing w:before="120" w:after="120"/>
        <w:rPr>
          <w:rFonts w:ascii="Arial" w:eastAsia="Times New Roman" w:hAnsi="Arial" w:cs="Arial"/>
          <w:color w:val="000000"/>
          <w:lang w:eastAsia="en-AU"/>
        </w:rPr>
      </w:pPr>
      <w:r w:rsidRPr="004A563B">
        <w:rPr>
          <w:rFonts w:ascii="Arial" w:eastAsia="Times New Roman" w:hAnsi="Arial" w:cs="Arial"/>
          <w:color w:val="000000"/>
          <w:lang w:eastAsia="en-AU"/>
        </w:rPr>
        <w:t>Department of Treaty, Aboriginal and Torres Strait Islander Partnerships, Communities and the Arts (DTATSIPCA).</w:t>
      </w:r>
    </w:p>
    <w:p w14:paraId="19EB1834" w14:textId="1FCBD24D" w:rsidR="001310F3" w:rsidRPr="004A563B" w:rsidRDefault="001310F3" w:rsidP="004A563B">
      <w:pPr>
        <w:pStyle w:val="ListParagraph"/>
        <w:numPr>
          <w:ilvl w:val="0"/>
          <w:numId w:val="90"/>
        </w:numPr>
        <w:shd w:val="clear" w:color="auto" w:fill="FFFFFF"/>
        <w:spacing w:before="120" w:after="120"/>
        <w:rPr>
          <w:rFonts w:ascii="Arial" w:eastAsia="Times New Roman" w:hAnsi="Arial" w:cs="Arial"/>
          <w:color w:val="000000"/>
          <w:lang w:eastAsia="en-AU"/>
        </w:rPr>
      </w:pPr>
      <w:r w:rsidRPr="004A563B">
        <w:rPr>
          <w:rFonts w:ascii="Arial" w:eastAsia="Times New Roman" w:hAnsi="Arial" w:cs="Arial"/>
          <w:color w:val="000000"/>
          <w:lang w:eastAsia="en-AU"/>
        </w:rPr>
        <w:t>Department of Justice and Attorney-General (DJAG)</w:t>
      </w:r>
    </w:p>
    <w:p w14:paraId="6B0C364A" w14:textId="2293DA3E" w:rsidR="001310F3" w:rsidRPr="004A563B" w:rsidRDefault="00FA1CBC" w:rsidP="004A563B">
      <w:pPr>
        <w:pStyle w:val="ListParagraph"/>
        <w:numPr>
          <w:ilvl w:val="0"/>
          <w:numId w:val="90"/>
        </w:numPr>
        <w:shd w:val="clear" w:color="auto" w:fill="FFFFFF"/>
        <w:spacing w:before="120" w:after="120"/>
        <w:rPr>
          <w:rFonts w:ascii="Arial" w:eastAsia="Times New Roman" w:hAnsi="Arial" w:cs="Arial"/>
          <w:color w:val="000000"/>
          <w:lang w:eastAsia="en-AU"/>
        </w:rPr>
      </w:pPr>
      <w:r w:rsidRPr="004A563B">
        <w:rPr>
          <w:rFonts w:ascii="Arial" w:eastAsia="Times New Roman" w:hAnsi="Arial" w:cs="Arial"/>
          <w:color w:val="000000"/>
          <w:lang w:eastAsia="en-AU"/>
        </w:rPr>
        <w:t>Queensland Health (QH).</w:t>
      </w:r>
    </w:p>
    <w:p w14:paraId="3C0D5F54" w14:textId="77777777" w:rsidR="00FA1CBC" w:rsidRPr="004A563B" w:rsidRDefault="00FA1CBC" w:rsidP="004A563B">
      <w:pPr>
        <w:pStyle w:val="ListParagraph"/>
        <w:numPr>
          <w:ilvl w:val="0"/>
          <w:numId w:val="74"/>
        </w:numPr>
        <w:shd w:val="clear" w:color="auto" w:fill="FFFFFF"/>
        <w:spacing w:before="120" w:after="120"/>
        <w:rPr>
          <w:rFonts w:ascii="Arial" w:eastAsia="Times New Roman" w:hAnsi="Arial" w:cs="Arial"/>
          <w:color w:val="000000"/>
          <w:lang w:eastAsia="en-AU"/>
        </w:rPr>
      </w:pPr>
      <w:r w:rsidRPr="004A563B">
        <w:rPr>
          <w:rFonts w:ascii="Arial" w:eastAsia="Times New Roman" w:hAnsi="Arial" w:cs="Arial"/>
          <w:color w:val="000000"/>
          <w:lang w:eastAsia="en-AU"/>
        </w:rPr>
        <w:t xml:space="preserve">Organisations funded to deliver child protection placement services in-scope of licensing under an Individualised Placement and Support Agreement (IPSA) with DCSSDS. </w:t>
      </w:r>
    </w:p>
    <w:p w14:paraId="680EDB3A" w14:textId="1E4BB105" w:rsidR="00FA1CBC" w:rsidRPr="004A563B" w:rsidRDefault="00FA1CBC" w:rsidP="004A563B">
      <w:pPr>
        <w:pStyle w:val="ListParagraph"/>
        <w:numPr>
          <w:ilvl w:val="0"/>
          <w:numId w:val="74"/>
        </w:numPr>
        <w:shd w:val="clear" w:color="auto" w:fill="FFFFFF"/>
        <w:spacing w:before="120" w:after="120"/>
        <w:rPr>
          <w:rFonts w:ascii="Arial" w:eastAsia="Times New Roman" w:hAnsi="Arial" w:cs="Arial"/>
          <w:color w:val="000000"/>
          <w:lang w:eastAsia="en-AU"/>
        </w:rPr>
      </w:pPr>
      <w:r w:rsidRPr="004A563B">
        <w:rPr>
          <w:rFonts w:ascii="Arial" w:eastAsia="Times New Roman" w:hAnsi="Arial" w:cs="Arial"/>
          <w:color w:val="000000"/>
          <w:lang w:eastAsia="en-AU"/>
        </w:rPr>
        <w:t>Disability services delivered directly by DCSSDS.</w:t>
      </w:r>
    </w:p>
    <w:p w14:paraId="1CFD2560" w14:textId="77777777" w:rsidR="00FA1CBC" w:rsidRPr="004A563B" w:rsidRDefault="00FA1CBC" w:rsidP="004A563B">
      <w:pPr>
        <w:pStyle w:val="ListParagraph"/>
        <w:numPr>
          <w:ilvl w:val="0"/>
          <w:numId w:val="74"/>
        </w:numPr>
        <w:shd w:val="clear" w:color="auto" w:fill="FFFFFF"/>
        <w:spacing w:before="120" w:after="120"/>
        <w:rPr>
          <w:rFonts w:ascii="Arial" w:eastAsia="Times New Roman" w:hAnsi="Arial" w:cs="Arial"/>
          <w:color w:val="000000"/>
          <w:lang w:eastAsia="en-AU"/>
        </w:rPr>
      </w:pPr>
      <w:r w:rsidRPr="004A563B">
        <w:rPr>
          <w:rFonts w:ascii="Arial" w:eastAsia="Times New Roman" w:hAnsi="Arial" w:cs="Arial"/>
          <w:color w:val="000000"/>
          <w:lang w:eastAsia="en-AU"/>
        </w:rPr>
        <w:t>Disability services funded by DCSSDS.</w:t>
      </w:r>
    </w:p>
    <w:p w14:paraId="368F9D88" w14:textId="77777777" w:rsidR="00FA1CBC" w:rsidRPr="004A563B" w:rsidRDefault="00FA1CBC" w:rsidP="004A563B">
      <w:pPr>
        <w:pStyle w:val="ListParagraph"/>
        <w:numPr>
          <w:ilvl w:val="0"/>
          <w:numId w:val="74"/>
        </w:numPr>
        <w:shd w:val="clear" w:color="auto" w:fill="FFFFFF"/>
        <w:spacing w:before="120" w:after="120"/>
        <w:rPr>
          <w:rFonts w:ascii="Arial" w:eastAsia="Times New Roman" w:hAnsi="Arial" w:cs="Arial"/>
          <w:color w:val="000000"/>
          <w:lang w:eastAsia="en-AU"/>
        </w:rPr>
      </w:pPr>
      <w:r w:rsidRPr="004A563B">
        <w:rPr>
          <w:rFonts w:ascii="Arial" w:eastAsia="Times New Roman" w:hAnsi="Arial" w:cs="Arial"/>
          <w:color w:val="000000"/>
          <w:lang w:eastAsia="en-AU"/>
        </w:rPr>
        <w:t>Organisations that have been advised by Queensland Health they can use HSQF certification to meet quality requirements for Queensland Health.</w:t>
      </w:r>
    </w:p>
    <w:p w14:paraId="3E9B3316" w14:textId="6B2AAB06" w:rsidR="00FA1CBC" w:rsidRPr="004A563B" w:rsidRDefault="00FA1CBC" w:rsidP="004A563B">
      <w:pPr>
        <w:pStyle w:val="ListParagraph"/>
        <w:numPr>
          <w:ilvl w:val="0"/>
          <w:numId w:val="74"/>
        </w:numPr>
        <w:shd w:val="clear" w:color="auto" w:fill="FFFFFF"/>
        <w:spacing w:before="120" w:after="120"/>
        <w:rPr>
          <w:rFonts w:ascii="Arial" w:eastAsia="Times New Roman" w:hAnsi="Arial" w:cs="Arial"/>
          <w:color w:val="000000"/>
          <w:lang w:eastAsia="en-AU"/>
        </w:rPr>
      </w:pPr>
      <w:r w:rsidRPr="004A563B">
        <w:rPr>
          <w:rFonts w:ascii="Arial" w:eastAsia="Times New Roman" w:hAnsi="Arial" w:cs="Arial"/>
          <w:color w:val="000000"/>
          <w:lang w:eastAsia="en-AU"/>
        </w:rPr>
        <w:t>Other organisations were approved by the HSQF Operations team and, if relevant, the Queensland Government department funding the human service delivery.</w:t>
      </w:r>
    </w:p>
    <w:p w14:paraId="75B1A971" w14:textId="0A3D85CB" w:rsidR="00B00C65" w:rsidRPr="00D444B6" w:rsidRDefault="00B00C65" w:rsidP="00091C19">
      <w:pPr>
        <w:pStyle w:val="Heading2"/>
        <w:rPr>
          <w:color w:val="1F497D"/>
          <w:sz w:val="32"/>
          <w:szCs w:val="36"/>
          <w:lang w:val="en-AU"/>
        </w:rPr>
      </w:pPr>
      <w:r w:rsidRPr="00D444B6">
        <w:rPr>
          <w:color w:val="1F497D"/>
          <w:sz w:val="32"/>
          <w:szCs w:val="36"/>
          <w:lang w:val="en-AU"/>
        </w:rPr>
        <w:t>The HSQF Quality Pathway</w:t>
      </w:r>
    </w:p>
    <w:p w14:paraId="3BBE5501" w14:textId="660C0885" w:rsidR="00B00C65" w:rsidRPr="00B24202" w:rsidRDefault="00B00C65" w:rsidP="00C415E4">
      <w:pPr>
        <w:widowControl w:val="0"/>
        <w:spacing w:line="276" w:lineRule="auto"/>
        <w:jc w:val="both"/>
        <w:rPr>
          <w:rFonts w:cs="Arial"/>
          <w:lang w:val="en-AU"/>
        </w:rPr>
      </w:pPr>
      <w:r w:rsidRPr="00B24202">
        <w:rPr>
          <w:lang w:val="en-AU"/>
        </w:rPr>
        <w:t>The HSQF Quality Pathway</w:t>
      </w:r>
      <w:r w:rsidR="009E5F7A">
        <w:rPr>
          <w:lang w:val="en-AU"/>
        </w:rPr>
        <w:t xml:space="preserve"> kit</w:t>
      </w:r>
      <w:r w:rsidRPr="00B24202">
        <w:rPr>
          <w:lang w:val="en-AU"/>
        </w:rPr>
        <w:t xml:space="preserve"> </w:t>
      </w:r>
      <w:r w:rsidR="009E5F7A">
        <w:rPr>
          <w:lang w:val="en-AU"/>
        </w:rPr>
        <w:t xml:space="preserve">has been developed to </w:t>
      </w:r>
      <w:r w:rsidRPr="00B24202">
        <w:rPr>
          <w:lang w:val="en-AU"/>
        </w:rPr>
        <w:t xml:space="preserve">support service providers </w:t>
      </w:r>
      <w:r w:rsidR="009E5F7A">
        <w:rPr>
          <w:lang w:val="en-AU"/>
        </w:rPr>
        <w:t xml:space="preserve">in </w:t>
      </w:r>
      <w:r w:rsidRPr="00B24202">
        <w:rPr>
          <w:lang w:val="en-AU"/>
        </w:rPr>
        <w:t>understand</w:t>
      </w:r>
      <w:r w:rsidR="009E5F7A">
        <w:rPr>
          <w:lang w:val="en-AU"/>
        </w:rPr>
        <w:t>ing</w:t>
      </w:r>
      <w:r w:rsidRPr="00B24202">
        <w:rPr>
          <w:lang w:val="en-AU"/>
        </w:rPr>
        <w:t xml:space="preserve"> and implement</w:t>
      </w:r>
      <w:r w:rsidR="009E5F7A">
        <w:rPr>
          <w:lang w:val="en-AU"/>
        </w:rPr>
        <w:t>ing</w:t>
      </w:r>
      <w:r w:rsidRPr="00B24202">
        <w:rPr>
          <w:lang w:val="en-AU"/>
        </w:rPr>
        <w:t xml:space="preserve"> a quality system, work through the review process against the standards and implement continuous improvement.</w:t>
      </w:r>
      <w:r w:rsidRPr="00B24202">
        <w:rPr>
          <w:rFonts w:cs="Arial"/>
          <w:lang w:val="en-AU"/>
        </w:rPr>
        <w:t xml:space="preserve"> </w:t>
      </w:r>
      <w:r w:rsidRPr="00B24202">
        <w:rPr>
          <w:rFonts w:cs="Arial"/>
          <w:color w:val="000000"/>
          <w:lang w:val="en-AU"/>
        </w:rPr>
        <w:t xml:space="preserve">Utilising </w:t>
      </w:r>
      <w:r w:rsidR="009E5F7A">
        <w:rPr>
          <w:rFonts w:cs="Arial"/>
          <w:color w:val="000000"/>
          <w:lang w:val="en-AU"/>
        </w:rPr>
        <w:t xml:space="preserve">the </w:t>
      </w:r>
      <w:r w:rsidRPr="00B24202">
        <w:rPr>
          <w:rFonts w:cs="Arial"/>
          <w:color w:val="000000"/>
          <w:lang w:val="en-AU"/>
        </w:rPr>
        <w:t xml:space="preserve">information </w:t>
      </w:r>
      <w:r w:rsidR="009E5F7A">
        <w:rPr>
          <w:rFonts w:cs="Arial"/>
          <w:color w:val="000000"/>
          <w:lang w:val="en-AU"/>
        </w:rPr>
        <w:t xml:space="preserve">in the kit </w:t>
      </w:r>
      <w:r w:rsidRPr="00B24202">
        <w:rPr>
          <w:rFonts w:cs="Arial"/>
          <w:color w:val="000000"/>
          <w:lang w:val="en-AU"/>
        </w:rPr>
        <w:t xml:space="preserve">along with the various tools and resources developed by </w:t>
      </w:r>
      <w:r w:rsidR="00B24202" w:rsidRPr="00B24202">
        <w:rPr>
          <w:rFonts w:cs="Arial"/>
          <w:color w:val="000000"/>
          <w:lang w:val="en-AU"/>
        </w:rPr>
        <w:t xml:space="preserve">Queensland Government </w:t>
      </w:r>
      <w:r w:rsidRPr="00B24202">
        <w:rPr>
          <w:rFonts w:cs="Arial"/>
          <w:color w:val="000000"/>
          <w:lang w:val="en-AU"/>
        </w:rPr>
        <w:t xml:space="preserve">and the Queensland Council of Social Services (QCOSS) will assist service providers to meet the requirements of the HSQF without needing to develop extensive additional internal systems. </w:t>
      </w:r>
    </w:p>
    <w:p w14:paraId="0FCFD212" w14:textId="27837D3A" w:rsidR="00B00C65" w:rsidRPr="00B24202" w:rsidRDefault="00B00C65" w:rsidP="00C415E4">
      <w:pPr>
        <w:pStyle w:val="NoSpacing"/>
        <w:rPr>
          <w:lang w:val="en-AU"/>
        </w:rPr>
      </w:pPr>
    </w:p>
    <w:p w14:paraId="123D259E" w14:textId="76AFB4DF" w:rsidR="00B00C65" w:rsidRPr="00B24202" w:rsidRDefault="00B00C65" w:rsidP="00C415E4">
      <w:pPr>
        <w:widowControl w:val="0"/>
        <w:tabs>
          <w:tab w:val="right" w:pos="9638"/>
        </w:tabs>
        <w:rPr>
          <w:rFonts w:cs="Arial"/>
          <w:b/>
          <w:color w:val="1D3D76"/>
          <w:lang w:val="en-AU"/>
        </w:rPr>
      </w:pPr>
      <w:r w:rsidRPr="00B24202">
        <w:rPr>
          <w:rFonts w:cs="Arial"/>
          <w:color w:val="000000"/>
          <w:lang w:val="en-AU"/>
        </w:rPr>
        <w:t>This kit is designed to provide a comprehensive guide to the five steps of attaining certification under the HSQF.</w:t>
      </w:r>
    </w:p>
    <w:p w14:paraId="1C857FC9" w14:textId="77777777" w:rsidR="00CF0058" w:rsidRPr="00B24202" w:rsidRDefault="00CF0058">
      <w:pPr>
        <w:rPr>
          <w:color w:val="0070C0"/>
          <w:sz w:val="36"/>
          <w:szCs w:val="36"/>
          <w:lang w:val="en-AU"/>
        </w:rPr>
      </w:pPr>
      <w:r w:rsidRPr="00B24202">
        <w:rPr>
          <w:color w:val="0070C0"/>
          <w:sz w:val="36"/>
          <w:szCs w:val="36"/>
          <w:lang w:val="en-AU"/>
        </w:rPr>
        <w:br w:type="page"/>
      </w:r>
    </w:p>
    <w:p w14:paraId="4ED8D70B" w14:textId="5D2ED64F" w:rsidR="00B00C65" w:rsidRPr="00F65CC1" w:rsidRDefault="00B00C65" w:rsidP="00C74F5B">
      <w:pPr>
        <w:pStyle w:val="Heading2"/>
        <w:rPr>
          <w:b/>
          <w:bCs/>
          <w:color w:val="002060"/>
          <w:sz w:val="32"/>
          <w:szCs w:val="32"/>
          <w:lang w:val="en-AU"/>
        </w:rPr>
      </w:pPr>
      <w:r w:rsidRPr="00D444B6">
        <w:rPr>
          <w:b/>
          <w:bCs/>
          <w:color w:val="1F497D"/>
          <w:sz w:val="32"/>
          <w:szCs w:val="32"/>
          <w:lang w:val="en-AU"/>
        </w:rPr>
        <w:lastRenderedPageBreak/>
        <w:t xml:space="preserve">Five </w:t>
      </w:r>
      <w:r w:rsidR="00ED4B6E" w:rsidRPr="00D444B6">
        <w:rPr>
          <w:b/>
          <w:bCs/>
          <w:color w:val="1F497D"/>
          <w:sz w:val="32"/>
          <w:szCs w:val="32"/>
          <w:lang w:val="en-AU"/>
        </w:rPr>
        <w:t>s</w:t>
      </w:r>
      <w:r w:rsidRPr="00D444B6">
        <w:rPr>
          <w:b/>
          <w:bCs/>
          <w:color w:val="1F497D"/>
          <w:sz w:val="32"/>
          <w:szCs w:val="32"/>
          <w:lang w:val="en-AU"/>
        </w:rPr>
        <w:t xml:space="preserve">teps to </w:t>
      </w:r>
      <w:r w:rsidR="00ED4B6E" w:rsidRPr="00D444B6">
        <w:rPr>
          <w:b/>
          <w:bCs/>
          <w:color w:val="1F497D"/>
          <w:sz w:val="32"/>
          <w:szCs w:val="32"/>
          <w:lang w:val="en-AU"/>
        </w:rPr>
        <w:t>q</w:t>
      </w:r>
      <w:r w:rsidRPr="00D444B6">
        <w:rPr>
          <w:b/>
          <w:bCs/>
          <w:color w:val="1F497D"/>
          <w:sz w:val="32"/>
          <w:szCs w:val="32"/>
          <w:lang w:val="en-AU"/>
        </w:rPr>
        <w:t xml:space="preserve">uality </w:t>
      </w:r>
      <w:r w:rsidR="00ED4B6E" w:rsidRPr="00D444B6">
        <w:rPr>
          <w:b/>
          <w:bCs/>
          <w:color w:val="1F497D"/>
          <w:sz w:val="32"/>
          <w:szCs w:val="32"/>
          <w:lang w:val="en-AU"/>
        </w:rPr>
        <w:t>c</w:t>
      </w:r>
      <w:r w:rsidRPr="00D444B6">
        <w:rPr>
          <w:b/>
          <w:bCs/>
          <w:color w:val="1F497D"/>
          <w:sz w:val="32"/>
          <w:szCs w:val="32"/>
          <w:lang w:val="en-AU"/>
        </w:rPr>
        <w:t xml:space="preserve">ertification </w:t>
      </w:r>
    </w:p>
    <w:p w14:paraId="2995E33B" w14:textId="77777777" w:rsidR="008A5952" w:rsidRPr="00B24202" w:rsidRDefault="008A5952" w:rsidP="00AD08A4">
      <w:pPr>
        <w:widowControl w:val="0"/>
        <w:rPr>
          <w:rFonts w:cs="Arial"/>
          <w:b/>
          <w:color w:val="1D3D76"/>
          <w:lang w:val="en-AU"/>
        </w:rPr>
      </w:pPr>
    </w:p>
    <w:p w14:paraId="3F19C978" w14:textId="77777777" w:rsidR="00FD5285" w:rsidRPr="00FD5285" w:rsidRDefault="00FD5285" w:rsidP="00823CBC">
      <w:pPr>
        <w:pStyle w:val="Style1"/>
        <w:spacing w:after="0"/>
        <w:ind w:left="4252" w:right="566" w:firstLine="720"/>
        <w:rPr>
          <w:sz w:val="20"/>
          <w:szCs w:val="20"/>
        </w:rPr>
      </w:pPr>
    </w:p>
    <w:p w14:paraId="228DDED9" w14:textId="5B52CCF2" w:rsidR="00B00C65" w:rsidRDefault="00823CBC" w:rsidP="00823CBC">
      <w:pPr>
        <w:pStyle w:val="Style1"/>
        <w:spacing w:after="0"/>
        <w:ind w:left="4252" w:right="566" w:firstLine="720"/>
      </w:pPr>
      <w:r w:rsidRPr="00823CBC">
        <w:t>Quality Pathway section</w:t>
      </w:r>
    </w:p>
    <w:p w14:paraId="128D3D47" w14:textId="77777777" w:rsidR="00FD5285" w:rsidRPr="00FD5285" w:rsidRDefault="00FD5285" w:rsidP="00823CBC">
      <w:pPr>
        <w:pStyle w:val="Style1"/>
        <w:spacing w:after="0"/>
        <w:ind w:left="4252" w:right="566" w:firstLine="720"/>
        <w:rPr>
          <w:sz w:val="20"/>
          <w:szCs w:val="20"/>
        </w:rPr>
      </w:pPr>
    </w:p>
    <w:p w14:paraId="37AAFFF4" w14:textId="72971E66" w:rsidR="00B00C65" w:rsidRPr="00B24202" w:rsidRDefault="00B00C65">
      <w:pPr>
        <w:tabs>
          <w:tab w:val="left" w:pos="2952"/>
        </w:tabs>
        <w:rPr>
          <w:rFonts w:cs="Arial"/>
          <w:szCs w:val="22"/>
          <w:lang w:val="en-AU"/>
        </w:rPr>
      </w:pPr>
    </w:p>
    <w:p w14:paraId="028E24D0" w14:textId="4DDFA9AD" w:rsidR="00B00C65" w:rsidRDefault="00B00C65" w:rsidP="00C415E4">
      <w:pPr>
        <w:rPr>
          <w:lang w:val="en-AU"/>
        </w:rPr>
      </w:pPr>
      <w:r w:rsidRPr="00B24202">
        <w:rPr>
          <w:rFonts w:eastAsia="Calibri" w:cs="Arial"/>
          <w:noProof/>
          <w:color w:val="000000"/>
          <w:sz w:val="28"/>
          <w:szCs w:val="28"/>
          <w:shd w:val="clear" w:color="auto" w:fill="FFFFFF" w:themeFill="background1"/>
          <w:lang w:val="en-AU" w:eastAsia="en-AU"/>
        </w:rPr>
        <w:drawing>
          <wp:inline distT="0" distB="0" distL="0" distR="0" wp14:anchorId="0794B0FF" wp14:editId="4E82B0F7">
            <wp:extent cx="5972810" cy="6358398"/>
            <wp:effectExtent l="0" t="57150" r="85090" b="99695"/>
            <wp:docPr id="24" name="Diagram 11" descr="Flow of quality pathway diagram, covered off in following sections&#10;Step 1 - Establish a quality system&#10;Step 2 - Review customer and stakeholder feedback&#10;Step 3 - Conduct service provider self-assessment&#10;Step 4 - Undertake quality improvement&#10;Step 5 - Demonstrate compliance"/>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174AA7D" w14:textId="77777777" w:rsidR="008A5952" w:rsidRPr="00B24202" w:rsidRDefault="008A5952" w:rsidP="00C415E4">
      <w:pPr>
        <w:rPr>
          <w:lang w:val="en-AU"/>
        </w:rPr>
      </w:pPr>
    </w:p>
    <w:p w14:paraId="2226F630" w14:textId="77777777" w:rsidR="00B00C65" w:rsidRPr="00B24202" w:rsidRDefault="00B00C65" w:rsidP="00C415E4">
      <w:pPr>
        <w:rPr>
          <w:lang w:val="en-AU"/>
        </w:rPr>
      </w:pPr>
    </w:p>
    <w:p w14:paraId="4BBF52E0" w14:textId="77777777" w:rsidR="00B00C65" w:rsidRPr="00B24202" w:rsidRDefault="00B00C65" w:rsidP="00C415E4">
      <w:pPr>
        <w:rPr>
          <w:sz w:val="18"/>
          <w:szCs w:val="18"/>
          <w:lang w:val="en-AU"/>
        </w:rPr>
      </w:pPr>
    </w:p>
    <w:p w14:paraId="79EADB8B" w14:textId="2E768F62" w:rsidR="00B00C65" w:rsidRPr="00B24202" w:rsidRDefault="00B00C65" w:rsidP="00C415E4">
      <w:pPr>
        <w:pStyle w:val="Bodycopy"/>
        <w:spacing w:after="120"/>
        <w:rPr>
          <w:lang w:val="en-AU"/>
        </w:rPr>
      </w:pPr>
    </w:p>
    <w:p w14:paraId="15F7C748" w14:textId="26DCBCA0" w:rsidR="00091C19" w:rsidRPr="00B24202" w:rsidRDefault="00091C19">
      <w:pPr>
        <w:rPr>
          <w:b/>
          <w:bCs/>
          <w:color w:val="002060"/>
          <w:sz w:val="28"/>
          <w:szCs w:val="36"/>
          <w:lang w:val="en-AU"/>
        </w:rPr>
      </w:pPr>
      <w:r w:rsidRPr="00B24202">
        <w:rPr>
          <w:b/>
          <w:bCs/>
          <w:color w:val="002060"/>
          <w:lang w:val="en-AU"/>
        </w:rPr>
        <w:br w:type="page"/>
      </w:r>
    </w:p>
    <w:p w14:paraId="2331E092" w14:textId="7F9C0C53" w:rsidR="00CF0058" w:rsidRPr="00D444B6" w:rsidRDefault="009E5F7A" w:rsidP="009C1E47">
      <w:pPr>
        <w:pStyle w:val="Heading1"/>
      </w:pPr>
      <w:bookmarkStart w:id="9" w:name="_Toc113977096"/>
      <w:r w:rsidRPr="00D444B6">
        <w:lastRenderedPageBreak/>
        <w:t xml:space="preserve">Section 1 - </w:t>
      </w:r>
      <w:r w:rsidR="00CF0058" w:rsidRPr="00D444B6">
        <w:t xml:space="preserve">Quality </w:t>
      </w:r>
      <w:r w:rsidR="00ED4B6E" w:rsidRPr="00D444B6">
        <w:t>m</w:t>
      </w:r>
      <w:r w:rsidR="00CF0058" w:rsidRPr="00D444B6">
        <w:t xml:space="preserve">anagement </w:t>
      </w:r>
      <w:bookmarkEnd w:id="9"/>
    </w:p>
    <w:p w14:paraId="41F549C6" w14:textId="68178C3F" w:rsidR="00B00C65" w:rsidRPr="00896861" w:rsidRDefault="00B00C65" w:rsidP="00224A2A">
      <w:pPr>
        <w:pStyle w:val="Heading2"/>
        <w:rPr>
          <w:color w:val="1F497D" w:themeColor="text2"/>
          <w:lang w:val="en-AU"/>
        </w:rPr>
      </w:pPr>
      <w:r w:rsidRPr="00896861">
        <w:rPr>
          <w:color w:val="1F497D" w:themeColor="text2"/>
          <w:lang w:val="en-AU"/>
        </w:rPr>
        <w:t xml:space="preserve">This </w:t>
      </w:r>
      <w:r w:rsidR="00514565" w:rsidRPr="00896861">
        <w:rPr>
          <w:color w:val="1F497D" w:themeColor="text2"/>
          <w:lang w:val="en-AU"/>
        </w:rPr>
        <w:t>section</w:t>
      </w:r>
      <w:r w:rsidRPr="00896861">
        <w:rPr>
          <w:color w:val="1F497D" w:themeColor="text2"/>
          <w:lang w:val="en-AU"/>
        </w:rPr>
        <w:t xml:space="preserve"> defines </w:t>
      </w:r>
      <w:r w:rsidR="00ED4B6E" w:rsidRPr="00896861">
        <w:rPr>
          <w:color w:val="1F497D" w:themeColor="text2"/>
          <w:lang w:val="en-AU"/>
        </w:rPr>
        <w:t>q</w:t>
      </w:r>
      <w:r w:rsidRPr="00896861">
        <w:rPr>
          <w:color w:val="1F497D" w:themeColor="text2"/>
          <w:lang w:val="en-AU"/>
        </w:rPr>
        <w:t xml:space="preserve">uality management in the context of providing human services. </w:t>
      </w:r>
    </w:p>
    <w:p w14:paraId="7A1C0885" w14:textId="1F1BF2CE" w:rsidR="00B00C65" w:rsidRPr="00B24202" w:rsidRDefault="00B00C65" w:rsidP="00C415E4">
      <w:pPr>
        <w:spacing w:line="276" w:lineRule="auto"/>
        <w:jc w:val="both"/>
        <w:rPr>
          <w:lang w:val="en-AU"/>
        </w:rPr>
      </w:pPr>
      <w:r w:rsidRPr="00B24202">
        <w:rPr>
          <w:rFonts w:cs="Calibri"/>
          <w:b/>
          <w:i/>
          <w:lang w:val="en-AU"/>
        </w:rPr>
        <w:t>Quality</w:t>
      </w:r>
      <w:r w:rsidRPr="00B24202">
        <w:rPr>
          <w:rFonts w:cs="Calibri"/>
          <w:b/>
          <w:lang w:val="en-AU"/>
        </w:rPr>
        <w:t xml:space="preserve"> </w:t>
      </w:r>
      <w:r w:rsidRPr="00B24202">
        <w:rPr>
          <w:rFonts w:cs="Calibri"/>
          <w:lang w:val="en-AU"/>
        </w:rPr>
        <w:t xml:space="preserve">is often described as a measure of excellence, meeting specific requirements or standards, or the </w:t>
      </w:r>
      <w:r w:rsidRPr="00B24202">
        <w:rPr>
          <w:color w:val="000000"/>
          <w:shd w:val="clear" w:color="auto" w:fill="FFFFFF"/>
          <w:lang w:val="en-AU"/>
        </w:rPr>
        <w:t>sum of</w:t>
      </w:r>
      <w:r w:rsidRPr="00B24202">
        <w:rPr>
          <w:rStyle w:val="apple-converted-space"/>
          <w:color w:val="000000"/>
          <w:shd w:val="clear" w:color="auto" w:fill="FFFFFF"/>
          <w:lang w:val="en-AU"/>
        </w:rPr>
        <w:t> </w:t>
      </w:r>
      <w:r w:rsidRPr="00B24202">
        <w:rPr>
          <w:lang w:val="en-AU"/>
        </w:rPr>
        <w:t>features</w:t>
      </w:r>
      <w:r w:rsidRPr="00B24202">
        <w:rPr>
          <w:rStyle w:val="apple-converted-space"/>
          <w:color w:val="000000"/>
          <w:shd w:val="clear" w:color="auto" w:fill="FFFFFF"/>
          <w:lang w:val="en-AU"/>
        </w:rPr>
        <w:t> </w:t>
      </w:r>
      <w:r w:rsidRPr="00B24202">
        <w:rPr>
          <w:color w:val="000000"/>
          <w:shd w:val="clear" w:color="auto" w:fill="FFFFFF"/>
          <w:lang w:val="en-AU"/>
        </w:rPr>
        <w:t>and</w:t>
      </w:r>
      <w:r w:rsidRPr="00B24202">
        <w:rPr>
          <w:rStyle w:val="apple-converted-space"/>
          <w:color w:val="000000"/>
          <w:shd w:val="clear" w:color="auto" w:fill="FFFFFF"/>
          <w:lang w:val="en-AU"/>
        </w:rPr>
        <w:t> </w:t>
      </w:r>
      <w:r w:rsidRPr="00B24202">
        <w:rPr>
          <w:lang w:val="en-AU"/>
        </w:rPr>
        <w:t>characteristics</w:t>
      </w:r>
      <w:r w:rsidRPr="00B24202">
        <w:rPr>
          <w:rStyle w:val="apple-converted-space"/>
          <w:color w:val="000000"/>
          <w:shd w:val="clear" w:color="auto" w:fill="FFFFFF"/>
          <w:lang w:val="en-AU"/>
        </w:rPr>
        <w:t> </w:t>
      </w:r>
      <w:r w:rsidRPr="00B24202">
        <w:rPr>
          <w:color w:val="000000"/>
          <w:shd w:val="clear" w:color="auto" w:fill="FFFFFF"/>
          <w:lang w:val="en-AU"/>
        </w:rPr>
        <w:t>that</w:t>
      </w:r>
      <w:r w:rsidRPr="00B24202">
        <w:rPr>
          <w:rStyle w:val="apple-converted-space"/>
          <w:color w:val="000000"/>
          <w:shd w:val="clear" w:color="auto" w:fill="FFFFFF"/>
          <w:lang w:val="en-AU"/>
        </w:rPr>
        <w:t> </w:t>
      </w:r>
      <w:r w:rsidRPr="00B24202">
        <w:rPr>
          <w:color w:val="000000"/>
          <w:shd w:val="clear" w:color="auto" w:fill="FFFFFF"/>
          <w:lang w:val="en-AU"/>
        </w:rPr>
        <w:t xml:space="preserve">meet and even exceed the </w:t>
      </w:r>
      <w:r w:rsidRPr="00B24202">
        <w:rPr>
          <w:lang w:val="en-AU"/>
        </w:rPr>
        <w:t xml:space="preserve">needs of customers. For providers of human services in disability, child safety, senior and young people services, quality means accessible and appropriate services with strong customer outcomes, skilled and responsive staff, good governance, and high levels of customer satisfaction. </w:t>
      </w:r>
    </w:p>
    <w:p w14:paraId="207FBD1F" w14:textId="2C843634" w:rsidR="00B00C65" w:rsidRPr="00B24202" w:rsidRDefault="00B00C65" w:rsidP="00C415E4">
      <w:pPr>
        <w:spacing w:before="120" w:line="276" w:lineRule="auto"/>
        <w:jc w:val="both"/>
        <w:rPr>
          <w:lang w:val="en-AU"/>
        </w:rPr>
      </w:pPr>
      <w:r w:rsidRPr="00B24202">
        <w:rPr>
          <w:b/>
          <w:i/>
          <w:lang w:val="en-AU"/>
        </w:rPr>
        <w:t>Quality management</w:t>
      </w:r>
      <w:r w:rsidRPr="00B24202">
        <w:rPr>
          <w:lang w:val="en-AU"/>
        </w:rPr>
        <w:t xml:space="preserve"> is the service provider’s processes for maintaining and improving quality levels of service delivery and operations, with the intent of providing the best possible experience and outcomes for customer and stakeholders, as well as for staff and governing body members. </w:t>
      </w:r>
    </w:p>
    <w:p w14:paraId="5F8709D4" w14:textId="1D8DFB55" w:rsidR="00B00C65" w:rsidRPr="00B24202" w:rsidRDefault="00B00C65" w:rsidP="00C415E4">
      <w:pPr>
        <w:spacing w:before="120" w:line="276" w:lineRule="auto"/>
        <w:jc w:val="both"/>
        <w:rPr>
          <w:rFonts w:cs="Calibri"/>
          <w:lang w:val="en-AU"/>
        </w:rPr>
      </w:pPr>
      <w:r w:rsidRPr="00B24202">
        <w:rPr>
          <w:lang w:val="en-AU"/>
        </w:rPr>
        <w:t xml:space="preserve">Quality management processes help service providers to </w:t>
      </w:r>
      <w:r w:rsidRPr="00B24202">
        <w:rPr>
          <w:rFonts w:cs="Calibri"/>
          <w:lang w:val="en-AU"/>
        </w:rPr>
        <w:t xml:space="preserve">understand what is working well, identify where improvements are needed, and implement improvement actions. These processes </w:t>
      </w:r>
      <w:r w:rsidRPr="00B24202">
        <w:rPr>
          <w:lang w:val="en-AU"/>
        </w:rPr>
        <w:t xml:space="preserve">include policies and procedures to guide practice, feedback and consultation with customers and stakeholders, and self-assessment of performance and compliance. </w:t>
      </w:r>
    </w:p>
    <w:p w14:paraId="5A90F35D" w14:textId="508D5445" w:rsidR="00B00C65" w:rsidRPr="00B24202" w:rsidRDefault="00B00C65" w:rsidP="00C415E4">
      <w:pPr>
        <w:spacing w:before="120"/>
        <w:jc w:val="both"/>
        <w:rPr>
          <w:rFonts w:cs="Calibri"/>
          <w:color w:val="0070C0"/>
          <w:lang w:val="en-AU"/>
        </w:rPr>
      </w:pPr>
      <w:r w:rsidRPr="00B24202">
        <w:rPr>
          <w:lang w:val="en-AU"/>
        </w:rPr>
        <w:t xml:space="preserve">Quality management must be part of core business for all service providers. </w:t>
      </w:r>
    </w:p>
    <w:p w14:paraId="05D51F77" w14:textId="4823DB74" w:rsidR="00B00C65" w:rsidRPr="00B24202" w:rsidRDefault="00B00C65" w:rsidP="00C415E4">
      <w:pPr>
        <w:shd w:val="clear" w:color="auto" w:fill="DBE5F1" w:themeFill="accent1" w:themeFillTint="33"/>
        <w:spacing w:before="120"/>
        <w:jc w:val="both"/>
        <w:rPr>
          <w:rFonts w:cs="Calibri"/>
          <w:color w:val="0070C0"/>
          <w:lang w:val="en-AU"/>
        </w:rPr>
      </w:pPr>
      <w:r w:rsidRPr="00B24202">
        <w:rPr>
          <w:lang w:val="en-AU"/>
        </w:rPr>
        <w:t xml:space="preserve">A </w:t>
      </w:r>
      <w:r w:rsidRPr="00B24202">
        <w:rPr>
          <w:b/>
          <w:i/>
          <w:lang w:val="en-AU"/>
        </w:rPr>
        <w:t>quality management system</w:t>
      </w:r>
      <w:r w:rsidRPr="00B24202">
        <w:rPr>
          <w:lang w:val="en-AU"/>
        </w:rPr>
        <w:t xml:space="preserve"> is the various quality management processes linked together and supporting one another. </w:t>
      </w:r>
    </w:p>
    <w:p w14:paraId="5C24C230" w14:textId="549A6246" w:rsidR="00B00C65" w:rsidRPr="00D444B6" w:rsidRDefault="00B00C65" w:rsidP="00224A2A">
      <w:pPr>
        <w:pStyle w:val="Heading2"/>
        <w:rPr>
          <w:color w:val="1F497D"/>
          <w:sz w:val="32"/>
          <w:szCs w:val="36"/>
          <w:lang w:val="en-AU"/>
        </w:rPr>
      </w:pPr>
      <w:r w:rsidRPr="00D444B6">
        <w:rPr>
          <w:color w:val="1F497D"/>
          <w:sz w:val="32"/>
          <w:szCs w:val="36"/>
          <w:lang w:val="en-AU"/>
        </w:rPr>
        <w:t xml:space="preserve">Quality </w:t>
      </w:r>
      <w:r w:rsidR="00ED4B6E" w:rsidRPr="00D444B6">
        <w:rPr>
          <w:color w:val="1F497D"/>
          <w:sz w:val="32"/>
          <w:szCs w:val="36"/>
          <w:lang w:val="en-AU"/>
        </w:rPr>
        <w:t>m</w:t>
      </w:r>
      <w:r w:rsidRPr="00D444B6">
        <w:rPr>
          <w:color w:val="1F497D"/>
          <w:sz w:val="32"/>
          <w:szCs w:val="36"/>
          <w:lang w:val="en-AU"/>
        </w:rPr>
        <w:t xml:space="preserve">anagement </w:t>
      </w:r>
      <w:r w:rsidR="00ED4B6E" w:rsidRPr="00D444B6">
        <w:rPr>
          <w:color w:val="1F497D"/>
          <w:sz w:val="32"/>
          <w:szCs w:val="36"/>
          <w:lang w:val="en-AU"/>
        </w:rPr>
        <w:t>p</w:t>
      </w:r>
      <w:r w:rsidRPr="00D444B6">
        <w:rPr>
          <w:color w:val="1F497D"/>
          <w:sz w:val="32"/>
          <w:szCs w:val="36"/>
          <w:lang w:val="en-AU"/>
        </w:rPr>
        <w:t>rinciples</w:t>
      </w:r>
    </w:p>
    <w:p w14:paraId="093AA0DB" w14:textId="4FAF1B12" w:rsidR="00B00C65" w:rsidRPr="00B24202" w:rsidRDefault="00B00C65" w:rsidP="00C415E4">
      <w:pPr>
        <w:shd w:val="clear" w:color="auto" w:fill="FFFFFF"/>
        <w:spacing w:line="276" w:lineRule="auto"/>
        <w:jc w:val="both"/>
        <w:rPr>
          <w:rFonts w:eastAsia="Times New Roman" w:cs="Times New Roman"/>
          <w:lang w:val="en-AU" w:eastAsia="en-AU"/>
        </w:rPr>
      </w:pPr>
      <w:r w:rsidRPr="00B24202">
        <w:rPr>
          <w:rFonts w:eastAsia="Times New Roman" w:cs="Times New Roman"/>
          <w:lang w:val="en-AU" w:eastAsia="en-AU"/>
        </w:rPr>
        <w:t>Quality management principles guide service providers in their quality endeavour and should be evident throughout quality plans and activities. A universally accepted set of quality management principles are those developed by the International Organisation for Standardisation (ISO). The ISO principles are:</w:t>
      </w:r>
    </w:p>
    <w:p w14:paraId="293996E0" w14:textId="03E9A517" w:rsidR="00B00C65" w:rsidRPr="00B24202" w:rsidRDefault="00B00C65" w:rsidP="00C01747">
      <w:pPr>
        <w:pStyle w:val="ListParagraph"/>
        <w:numPr>
          <w:ilvl w:val="0"/>
          <w:numId w:val="3"/>
        </w:numPr>
        <w:shd w:val="clear" w:color="auto" w:fill="FFFFFF"/>
        <w:spacing w:before="120" w:after="240" w:line="276" w:lineRule="auto"/>
        <w:jc w:val="both"/>
        <w:rPr>
          <w:rFonts w:ascii="Arial" w:eastAsia="Times New Roman" w:hAnsi="Arial" w:cs="Arial"/>
          <w:lang w:eastAsia="en-AU"/>
        </w:rPr>
      </w:pPr>
      <w:r w:rsidRPr="00B24202">
        <w:rPr>
          <w:rFonts w:ascii="Arial" w:eastAsia="Times New Roman" w:hAnsi="Arial" w:cs="Arial"/>
          <w:b/>
          <w:bCs/>
          <w:lang w:eastAsia="en-AU"/>
        </w:rPr>
        <w:t xml:space="preserve">Customer focus – </w:t>
      </w:r>
      <w:r w:rsidRPr="00B24202">
        <w:rPr>
          <w:rFonts w:ascii="Arial" w:eastAsia="Times New Roman" w:hAnsi="Arial" w:cs="Arial"/>
          <w:bCs/>
          <w:lang w:eastAsia="en-AU"/>
        </w:rPr>
        <w:t>engaging with customers,</w:t>
      </w:r>
      <w:r w:rsidRPr="00B24202">
        <w:rPr>
          <w:rFonts w:ascii="Arial" w:eastAsia="Times New Roman" w:hAnsi="Arial" w:cs="Arial"/>
          <w:b/>
          <w:bCs/>
          <w:lang w:eastAsia="en-AU"/>
        </w:rPr>
        <w:t xml:space="preserve"> </w:t>
      </w:r>
      <w:r w:rsidRPr="00B24202">
        <w:rPr>
          <w:rFonts w:ascii="Arial" w:eastAsia="Times New Roman" w:hAnsi="Arial" w:cs="Arial"/>
          <w:lang w:eastAsia="en-AU"/>
        </w:rPr>
        <w:t>understanding and meeting their needs, and regularly gathering feedback from customers and stakeholders on how the service provider has met their needs.</w:t>
      </w:r>
    </w:p>
    <w:p w14:paraId="215DD463" w14:textId="1071FAC3" w:rsidR="00B00C65" w:rsidRPr="00B24202" w:rsidRDefault="00B00C65" w:rsidP="00C01747">
      <w:pPr>
        <w:pStyle w:val="ListParagraph"/>
        <w:numPr>
          <w:ilvl w:val="0"/>
          <w:numId w:val="3"/>
        </w:numPr>
        <w:shd w:val="clear" w:color="auto" w:fill="FFFFFF"/>
        <w:spacing w:after="240" w:line="276" w:lineRule="auto"/>
        <w:jc w:val="both"/>
        <w:rPr>
          <w:rFonts w:ascii="Arial" w:eastAsia="Times New Roman" w:hAnsi="Arial" w:cs="Arial"/>
          <w:lang w:eastAsia="en-AU"/>
        </w:rPr>
      </w:pPr>
      <w:r w:rsidRPr="00B24202">
        <w:rPr>
          <w:rFonts w:ascii="Arial" w:eastAsia="Times New Roman" w:hAnsi="Arial" w:cs="Arial"/>
          <w:b/>
          <w:bCs/>
          <w:lang w:eastAsia="en-AU"/>
        </w:rPr>
        <w:t>Leadership –</w:t>
      </w:r>
      <w:r w:rsidRPr="00B24202">
        <w:rPr>
          <w:rFonts w:ascii="Arial" w:eastAsia="Times New Roman" w:hAnsi="Arial" w:cs="Arial"/>
          <w:lang w:eastAsia="en-AU"/>
        </w:rPr>
        <w:t xml:space="preserve"> governing body and senior staff providing direction and creating a culture and environment of customer focus.</w:t>
      </w:r>
    </w:p>
    <w:p w14:paraId="27A9989B" w14:textId="77777777" w:rsidR="00B00C65" w:rsidRPr="00B24202" w:rsidRDefault="00B00C65" w:rsidP="00C01747">
      <w:pPr>
        <w:pStyle w:val="ListParagraph"/>
        <w:numPr>
          <w:ilvl w:val="0"/>
          <w:numId w:val="3"/>
        </w:numPr>
        <w:shd w:val="clear" w:color="auto" w:fill="FFFFFF"/>
        <w:spacing w:after="200" w:line="276" w:lineRule="auto"/>
        <w:jc w:val="both"/>
        <w:rPr>
          <w:rFonts w:ascii="Arial" w:eastAsia="Times New Roman" w:hAnsi="Arial" w:cs="Arial"/>
          <w:lang w:eastAsia="en-AU"/>
        </w:rPr>
      </w:pPr>
      <w:r w:rsidRPr="00B24202">
        <w:rPr>
          <w:rFonts w:ascii="Arial" w:eastAsia="Times New Roman" w:hAnsi="Arial" w:cs="Arial"/>
          <w:b/>
          <w:bCs/>
          <w:lang w:eastAsia="en-AU"/>
        </w:rPr>
        <w:t>Involvement of people</w:t>
      </w:r>
      <w:r w:rsidRPr="00B24202">
        <w:rPr>
          <w:rFonts w:ascii="Arial" w:eastAsia="Times New Roman" w:hAnsi="Arial" w:cs="Arial"/>
          <w:b/>
          <w:lang w:eastAsia="en-AU"/>
        </w:rPr>
        <w:t xml:space="preserve"> at all levels -</w:t>
      </w:r>
      <w:r w:rsidRPr="00B24202">
        <w:rPr>
          <w:rFonts w:ascii="Arial" w:eastAsia="Times New Roman" w:hAnsi="Arial" w:cs="Arial"/>
          <w:lang w:eastAsia="en-AU"/>
        </w:rPr>
        <w:t xml:space="preserve"> everyone has a role and accountability for quality across the organisation.</w:t>
      </w:r>
    </w:p>
    <w:p w14:paraId="30504674" w14:textId="3F4237DF" w:rsidR="00B00C65" w:rsidRPr="00B24202" w:rsidRDefault="00B00C65" w:rsidP="00C01747">
      <w:pPr>
        <w:pStyle w:val="ListParagraph"/>
        <w:numPr>
          <w:ilvl w:val="0"/>
          <w:numId w:val="3"/>
        </w:numPr>
        <w:shd w:val="clear" w:color="auto" w:fill="FFFFFF"/>
        <w:spacing w:after="200" w:line="276" w:lineRule="auto"/>
        <w:jc w:val="both"/>
        <w:rPr>
          <w:rFonts w:ascii="Arial" w:eastAsia="Times New Roman" w:hAnsi="Arial" w:cs="Arial"/>
          <w:lang w:eastAsia="en-AU"/>
        </w:rPr>
      </w:pPr>
      <w:r w:rsidRPr="00B24202">
        <w:rPr>
          <w:rFonts w:ascii="Arial" w:eastAsia="Times New Roman" w:hAnsi="Arial" w:cs="Arial"/>
          <w:b/>
          <w:lang w:eastAsia="en-AU"/>
        </w:rPr>
        <w:t xml:space="preserve">A </w:t>
      </w:r>
      <w:r w:rsidRPr="00B24202">
        <w:rPr>
          <w:rFonts w:ascii="Arial" w:eastAsia="Times New Roman" w:hAnsi="Arial" w:cs="Arial"/>
          <w:b/>
          <w:bCs/>
          <w:lang w:eastAsia="en-AU"/>
        </w:rPr>
        <w:t>process approach –</w:t>
      </w:r>
      <w:r w:rsidRPr="00B24202">
        <w:rPr>
          <w:rFonts w:ascii="Arial" w:eastAsia="Times New Roman" w:hAnsi="Arial" w:cs="Arial"/>
          <w:lang w:eastAsia="en-AU"/>
        </w:rPr>
        <w:t xml:space="preserve"> looking at whole processes in the organisation rather than approaching things as individual and unrelated tasks.</w:t>
      </w:r>
    </w:p>
    <w:p w14:paraId="12ABA94F" w14:textId="466F4BFF" w:rsidR="00B00C65" w:rsidRPr="00B24202" w:rsidRDefault="00B00C65" w:rsidP="00C01747">
      <w:pPr>
        <w:pStyle w:val="ListParagraph"/>
        <w:numPr>
          <w:ilvl w:val="0"/>
          <w:numId w:val="3"/>
        </w:numPr>
        <w:shd w:val="clear" w:color="auto" w:fill="FFFFFF"/>
        <w:spacing w:after="200" w:line="276" w:lineRule="auto"/>
        <w:jc w:val="both"/>
        <w:rPr>
          <w:rFonts w:ascii="Arial" w:eastAsia="Times New Roman" w:hAnsi="Arial" w:cs="Arial"/>
          <w:lang w:eastAsia="en-AU"/>
        </w:rPr>
      </w:pPr>
      <w:r w:rsidRPr="00B24202">
        <w:rPr>
          <w:rFonts w:ascii="Arial" w:eastAsia="Times New Roman" w:hAnsi="Arial" w:cs="Arial"/>
          <w:b/>
          <w:lang w:eastAsia="en-AU"/>
        </w:rPr>
        <w:t xml:space="preserve">A </w:t>
      </w:r>
      <w:r w:rsidRPr="00B24202">
        <w:rPr>
          <w:rFonts w:ascii="Arial" w:eastAsia="Times New Roman" w:hAnsi="Arial" w:cs="Arial"/>
          <w:b/>
          <w:bCs/>
          <w:lang w:eastAsia="en-AU"/>
        </w:rPr>
        <w:t>system approach to management -</w:t>
      </w:r>
      <w:r w:rsidRPr="00B24202">
        <w:rPr>
          <w:rFonts w:ascii="Arial" w:eastAsia="Times New Roman" w:hAnsi="Arial" w:cs="Arial"/>
          <w:lang w:eastAsia="en-AU"/>
        </w:rPr>
        <w:t xml:space="preserve"> managing related processes as a system to contribute to the service provider effectiveness and efficiency.</w:t>
      </w:r>
    </w:p>
    <w:p w14:paraId="5E8AF505" w14:textId="77777777" w:rsidR="00B00C65" w:rsidRPr="00B24202" w:rsidRDefault="00B00C65" w:rsidP="00C01747">
      <w:pPr>
        <w:pStyle w:val="ListParagraph"/>
        <w:numPr>
          <w:ilvl w:val="0"/>
          <w:numId w:val="3"/>
        </w:numPr>
        <w:shd w:val="clear" w:color="auto" w:fill="FFFFFF"/>
        <w:spacing w:after="200" w:line="276" w:lineRule="auto"/>
        <w:jc w:val="both"/>
        <w:rPr>
          <w:rFonts w:ascii="Arial" w:eastAsia="Times New Roman" w:hAnsi="Arial" w:cs="Arial"/>
          <w:lang w:eastAsia="en-AU"/>
        </w:rPr>
      </w:pPr>
      <w:r w:rsidRPr="00B24202">
        <w:rPr>
          <w:rFonts w:ascii="Arial" w:eastAsia="Times New Roman" w:hAnsi="Arial" w:cs="Arial"/>
          <w:b/>
          <w:bCs/>
          <w:lang w:eastAsia="en-AU"/>
        </w:rPr>
        <w:t xml:space="preserve">Continual improvement - </w:t>
      </w:r>
      <w:r w:rsidRPr="00B24202">
        <w:rPr>
          <w:rFonts w:ascii="Arial" w:eastAsia="Times New Roman" w:hAnsi="Arial" w:cs="Arial"/>
          <w:lang w:eastAsia="en-AU"/>
        </w:rPr>
        <w:t>aiming to always do better.</w:t>
      </w:r>
    </w:p>
    <w:p w14:paraId="13E698EF" w14:textId="77777777" w:rsidR="00B00C65" w:rsidRPr="00B24202" w:rsidRDefault="00B00C65" w:rsidP="00C01747">
      <w:pPr>
        <w:pStyle w:val="ListParagraph"/>
        <w:numPr>
          <w:ilvl w:val="0"/>
          <w:numId w:val="3"/>
        </w:numPr>
        <w:shd w:val="clear" w:color="auto" w:fill="FFFFFF"/>
        <w:spacing w:after="200" w:line="276" w:lineRule="auto"/>
        <w:jc w:val="both"/>
        <w:rPr>
          <w:rFonts w:ascii="Arial" w:eastAsia="Times New Roman" w:hAnsi="Arial" w:cs="Arial"/>
          <w:lang w:eastAsia="en-AU"/>
        </w:rPr>
      </w:pPr>
      <w:r w:rsidRPr="00B24202">
        <w:rPr>
          <w:rFonts w:ascii="Arial" w:eastAsia="Times New Roman" w:hAnsi="Arial" w:cs="Arial"/>
          <w:b/>
          <w:bCs/>
          <w:lang w:eastAsia="en-AU"/>
        </w:rPr>
        <w:t xml:space="preserve">Evidence based decision-making – </w:t>
      </w:r>
      <w:r w:rsidRPr="00B24202">
        <w:rPr>
          <w:rFonts w:ascii="Arial" w:eastAsia="Times New Roman" w:hAnsi="Arial" w:cs="Arial"/>
          <w:lang w:eastAsia="en-AU"/>
        </w:rPr>
        <w:t>using facts and data in decision making; this requires the service provider to identify what data is needed, collect it, analyse it and use it.</w:t>
      </w:r>
    </w:p>
    <w:p w14:paraId="1085D3AE" w14:textId="5018B55E" w:rsidR="00B00C65" w:rsidRPr="00B24202" w:rsidRDefault="00B00C65" w:rsidP="00C01747">
      <w:pPr>
        <w:pStyle w:val="ListParagraph"/>
        <w:numPr>
          <w:ilvl w:val="0"/>
          <w:numId w:val="3"/>
        </w:numPr>
        <w:shd w:val="clear" w:color="auto" w:fill="FFFFFF"/>
        <w:spacing w:after="200" w:line="276" w:lineRule="auto"/>
        <w:jc w:val="both"/>
        <w:rPr>
          <w:rFonts w:ascii="Arial" w:eastAsia="Times New Roman" w:hAnsi="Arial" w:cs="Arial"/>
          <w:lang w:eastAsia="en-AU"/>
        </w:rPr>
      </w:pPr>
      <w:r w:rsidRPr="00B24202">
        <w:rPr>
          <w:rFonts w:ascii="Arial" w:eastAsia="Times New Roman" w:hAnsi="Arial" w:cs="Arial"/>
          <w:b/>
          <w:bCs/>
          <w:lang w:eastAsia="en-AU"/>
        </w:rPr>
        <w:t xml:space="preserve">Mutually beneficial stakeholder relations - </w:t>
      </w:r>
      <w:r w:rsidRPr="00B24202">
        <w:rPr>
          <w:rFonts w:ascii="Arial" w:eastAsia="Times New Roman" w:hAnsi="Arial" w:cs="Arial"/>
          <w:lang w:eastAsia="en-AU"/>
        </w:rPr>
        <w:t>recognising the need to develop and sustain relationships with stakeholders.</w:t>
      </w:r>
    </w:p>
    <w:p w14:paraId="79167F4B" w14:textId="2D80A148" w:rsidR="00B00C65" w:rsidRPr="00B24202" w:rsidRDefault="00B00C65" w:rsidP="00C415E4">
      <w:pPr>
        <w:spacing w:before="480" w:after="120"/>
        <w:rPr>
          <w:b/>
          <w:color w:val="002060"/>
          <w:lang w:val="en-AU"/>
        </w:rPr>
      </w:pPr>
    </w:p>
    <w:p w14:paraId="09DFFCEA" w14:textId="4E150DF7" w:rsidR="00224A2A" w:rsidRPr="00B24202" w:rsidRDefault="00224A2A">
      <w:pPr>
        <w:rPr>
          <w:color w:val="427CBF"/>
          <w:sz w:val="24"/>
          <w:szCs w:val="28"/>
          <w:lang w:val="en-AU"/>
        </w:rPr>
      </w:pPr>
      <w:r w:rsidRPr="00B24202">
        <w:rPr>
          <w:lang w:val="en-AU"/>
        </w:rPr>
        <w:br w:type="page"/>
      </w:r>
    </w:p>
    <w:p w14:paraId="6F1E4C37" w14:textId="5767EABF" w:rsidR="00B00C65" w:rsidRPr="00D444B6" w:rsidRDefault="00B00C65" w:rsidP="00224A2A">
      <w:pPr>
        <w:pStyle w:val="Heading2"/>
        <w:rPr>
          <w:color w:val="1F497D"/>
          <w:sz w:val="32"/>
          <w:szCs w:val="36"/>
          <w:lang w:val="en-AU"/>
        </w:rPr>
      </w:pPr>
      <w:r w:rsidRPr="00D444B6">
        <w:rPr>
          <w:color w:val="1F497D"/>
          <w:sz w:val="32"/>
          <w:szCs w:val="36"/>
          <w:lang w:val="en-AU"/>
        </w:rPr>
        <w:lastRenderedPageBreak/>
        <w:t xml:space="preserve">Quality </w:t>
      </w:r>
      <w:r w:rsidR="00ED4B6E" w:rsidRPr="00D444B6">
        <w:rPr>
          <w:color w:val="1F497D"/>
          <w:sz w:val="32"/>
          <w:szCs w:val="36"/>
          <w:lang w:val="en-AU"/>
        </w:rPr>
        <w:t>m</w:t>
      </w:r>
      <w:r w:rsidRPr="00D444B6">
        <w:rPr>
          <w:color w:val="1F497D"/>
          <w:sz w:val="32"/>
          <w:szCs w:val="36"/>
          <w:lang w:val="en-AU"/>
        </w:rPr>
        <w:t xml:space="preserve">anagement </w:t>
      </w:r>
      <w:r w:rsidR="00ED4B6E" w:rsidRPr="00D444B6">
        <w:rPr>
          <w:color w:val="1F497D"/>
          <w:sz w:val="32"/>
          <w:szCs w:val="36"/>
          <w:lang w:val="en-AU"/>
        </w:rPr>
        <w:t>b</w:t>
      </w:r>
      <w:r w:rsidRPr="00D444B6">
        <w:rPr>
          <w:color w:val="1F497D"/>
          <w:sz w:val="32"/>
          <w:szCs w:val="36"/>
          <w:lang w:val="en-AU"/>
        </w:rPr>
        <w:t xml:space="preserve">enefits </w:t>
      </w:r>
    </w:p>
    <w:p w14:paraId="785ED070" w14:textId="7B5E8362" w:rsidR="00B00C65" w:rsidRPr="00B24202" w:rsidRDefault="00B00C65" w:rsidP="00C415E4">
      <w:pPr>
        <w:spacing w:line="276" w:lineRule="auto"/>
        <w:jc w:val="both"/>
        <w:rPr>
          <w:rFonts w:cs="Calibri"/>
          <w:lang w:val="en-AU"/>
        </w:rPr>
      </w:pPr>
      <w:r w:rsidRPr="00B24202">
        <w:rPr>
          <w:rFonts w:cs="Calibri"/>
          <w:lang w:val="en-AU"/>
        </w:rPr>
        <w:t xml:space="preserve">Good quality management requires some level of investment of time, resources and planning. However, the benefits to the organisation and its customers make this investment both necessary and worthwhile.  </w:t>
      </w:r>
    </w:p>
    <w:p w14:paraId="686F5FA2" w14:textId="6621D93D" w:rsidR="00B00C65" w:rsidRPr="00B24202" w:rsidRDefault="00B00C65" w:rsidP="00C415E4">
      <w:pPr>
        <w:spacing w:before="120" w:line="276" w:lineRule="auto"/>
        <w:jc w:val="both"/>
        <w:rPr>
          <w:rFonts w:cs="Calibri"/>
          <w:lang w:val="en-AU"/>
        </w:rPr>
      </w:pPr>
      <w:r w:rsidRPr="00B24202">
        <w:rPr>
          <w:rFonts w:cs="Calibri"/>
          <w:lang w:val="en-AU"/>
        </w:rPr>
        <w:t xml:space="preserve">The primary benefit of effective quality management is its contribution to achieving best possible outcomes for customers by driving improvements in service provision. A quality system provides a way of coordinating and </w:t>
      </w:r>
      <w:r w:rsidR="002C4014" w:rsidRPr="00B24202">
        <w:rPr>
          <w:rFonts w:cs="Calibri"/>
          <w:lang w:val="en-AU"/>
        </w:rPr>
        <w:t>focusing</w:t>
      </w:r>
      <w:r w:rsidRPr="00B24202">
        <w:rPr>
          <w:rFonts w:cs="Calibri"/>
          <w:lang w:val="en-AU"/>
        </w:rPr>
        <w:t xml:space="preserve"> service evaluation and improvement, ensuring that problems with service delivery are identified and addressed, that the service meets external standards of good practice and that there is a process for working towards excellence.</w:t>
      </w:r>
    </w:p>
    <w:p w14:paraId="13B4A8F0" w14:textId="326D32B7" w:rsidR="00B00C65" w:rsidRPr="00B24202" w:rsidRDefault="00B00C65" w:rsidP="00C415E4">
      <w:pPr>
        <w:spacing w:before="120" w:after="120" w:line="276" w:lineRule="auto"/>
        <w:jc w:val="both"/>
        <w:rPr>
          <w:rFonts w:cs="Calibri"/>
          <w:lang w:val="en-AU"/>
        </w:rPr>
      </w:pPr>
      <w:r w:rsidRPr="00B24202">
        <w:rPr>
          <w:rFonts w:cs="Calibri"/>
          <w:lang w:val="en-AU"/>
        </w:rPr>
        <w:t>An effective quality system also enables a service provider to:</w:t>
      </w:r>
    </w:p>
    <w:p w14:paraId="14C1C5EC" w14:textId="77777777" w:rsidR="00B00C65" w:rsidRPr="00B24202" w:rsidRDefault="00B00C65" w:rsidP="00C01747">
      <w:pPr>
        <w:pStyle w:val="ListParagraph"/>
        <w:numPr>
          <w:ilvl w:val="0"/>
          <w:numId w:val="2"/>
        </w:numPr>
        <w:spacing w:line="276" w:lineRule="auto"/>
        <w:jc w:val="both"/>
        <w:rPr>
          <w:rFonts w:ascii="Arial" w:hAnsi="Arial" w:cs="Arial"/>
        </w:rPr>
      </w:pPr>
      <w:r w:rsidRPr="00B24202">
        <w:rPr>
          <w:rFonts w:ascii="Arial" w:hAnsi="Arial" w:cs="Arial"/>
        </w:rPr>
        <w:t>Keep documentation such as policies and procedures up to date and in line with requirements</w:t>
      </w:r>
    </w:p>
    <w:p w14:paraId="68D2B431" w14:textId="2295BAE3" w:rsidR="00B00C65" w:rsidRPr="00B24202" w:rsidRDefault="00B00C65" w:rsidP="00C01747">
      <w:pPr>
        <w:pStyle w:val="ListParagraph"/>
        <w:numPr>
          <w:ilvl w:val="0"/>
          <w:numId w:val="2"/>
        </w:numPr>
        <w:spacing w:line="276" w:lineRule="auto"/>
        <w:jc w:val="both"/>
        <w:rPr>
          <w:rFonts w:ascii="Arial" w:hAnsi="Arial" w:cs="Arial"/>
        </w:rPr>
      </w:pPr>
      <w:r w:rsidRPr="00B24202">
        <w:rPr>
          <w:rFonts w:ascii="Arial" w:hAnsi="Arial" w:cs="Arial"/>
        </w:rPr>
        <w:t>Ensure that staff are implementing policies and procedures appropriately</w:t>
      </w:r>
    </w:p>
    <w:p w14:paraId="7657A43F" w14:textId="77777777" w:rsidR="00B00C65" w:rsidRPr="00B24202" w:rsidRDefault="00B00C65" w:rsidP="00C01747">
      <w:pPr>
        <w:pStyle w:val="ListParagraph"/>
        <w:numPr>
          <w:ilvl w:val="0"/>
          <w:numId w:val="2"/>
        </w:numPr>
        <w:spacing w:line="276" w:lineRule="auto"/>
        <w:jc w:val="both"/>
        <w:rPr>
          <w:rFonts w:ascii="Arial" w:hAnsi="Arial" w:cs="Arial"/>
        </w:rPr>
      </w:pPr>
      <w:r w:rsidRPr="00B24202">
        <w:rPr>
          <w:rFonts w:ascii="Arial" w:hAnsi="Arial" w:cs="Arial"/>
        </w:rPr>
        <w:t>Manage risks and ensure safety of customers and staff</w:t>
      </w:r>
    </w:p>
    <w:p w14:paraId="1B450D09" w14:textId="71E9C28E" w:rsidR="00B00C65" w:rsidRPr="00B24202" w:rsidRDefault="00B00C65" w:rsidP="00C01747">
      <w:pPr>
        <w:pStyle w:val="ListParagraph"/>
        <w:numPr>
          <w:ilvl w:val="0"/>
          <w:numId w:val="2"/>
        </w:numPr>
        <w:spacing w:line="276" w:lineRule="auto"/>
        <w:jc w:val="both"/>
        <w:rPr>
          <w:rFonts w:ascii="Arial" w:hAnsi="Arial" w:cs="Arial"/>
        </w:rPr>
      </w:pPr>
      <w:r w:rsidRPr="00B24202">
        <w:rPr>
          <w:rFonts w:ascii="Arial" w:hAnsi="Arial" w:cs="Arial"/>
          <w:b/>
        </w:rPr>
        <w:t>Streamline evaluation</w:t>
      </w:r>
      <w:r w:rsidRPr="00B24202">
        <w:rPr>
          <w:rFonts w:ascii="Arial" w:hAnsi="Arial" w:cs="Arial"/>
        </w:rPr>
        <w:t>, performance monitoring and planning processes by integrating them in a single system</w:t>
      </w:r>
    </w:p>
    <w:p w14:paraId="4311C765" w14:textId="3A5CC4C4" w:rsidR="00B00C65" w:rsidRPr="00B24202" w:rsidRDefault="00B00C65" w:rsidP="00C01747">
      <w:pPr>
        <w:pStyle w:val="ListParagraph"/>
        <w:numPr>
          <w:ilvl w:val="0"/>
          <w:numId w:val="2"/>
        </w:numPr>
        <w:spacing w:line="276" w:lineRule="auto"/>
        <w:jc w:val="both"/>
        <w:rPr>
          <w:rFonts w:ascii="Arial" w:hAnsi="Arial" w:cs="Arial"/>
        </w:rPr>
      </w:pPr>
      <w:r w:rsidRPr="00B24202">
        <w:rPr>
          <w:rFonts w:ascii="Arial" w:hAnsi="Arial" w:cs="Arial"/>
          <w:b/>
        </w:rPr>
        <w:t>Make good use of standards</w:t>
      </w:r>
      <w:r w:rsidRPr="00B24202">
        <w:rPr>
          <w:rFonts w:ascii="Arial" w:hAnsi="Arial" w:cs="Arial"/>
        </w:rPr>
        <w:t xml:space="preserve"> and related compliance activities to guide practice and inform improvements in service provision</w:t>
      </w:r>
    </w:p>
    <w:p w14:paraId="1C1B3F37" w14:textId="2F1346F8" w:rsidR="00B00C65" w:rsidRPr="00B24202" w:rsidRDefault="00B00C65" w:rsidP="00C01747">
      <w:pPr>
        <w:pStyle w:val="ListParagraph"/>
        <w:numPr>
          <w:ilvl w:val="0"/>
          <w:numId w:val="2"/>
        </w:numPr>
        <w:spacing w:line="276" w:lineRule="auto"/>
        <w:jc w:val="both"/>
        <w:rPr>
          <w:rFonts w:ascii="Arial" w:hAnsi="Arial" w:cs="Arial"/>
        </w:rPr>
      </w:pPr>
      <w:r w:rsidRPr="00B24202">
        <w:rPr>
          <w:rFonts w:ascii="Arial" w:hAnsi="Arial" w:cs="Arial"/>
        </w:rPr>
        <w:t>Use data obtained from tracking and review processes within the quality system</w:t>
      </w:r>
      <w:r w:rsidRPr="00B24202">
        <w:rPr>
          <w:rFonts w:ascii="Arial" w:hAnsi="Arial" w:cs="Arial"/>
          <w:b/>
        </w:rPr>
        <w:t xml:space="preserve"> </w:t>
      </w:r>
      <w:r w:rsidRPr="00B24202">
        <w:rPr>
          <w:rFonts w:ascii="Arial" w:hAnsi="Arial" w:cs="Arial"/>
        </w:rPr>
        <w:t>to make sure decision making is evidence based.</w:t>
      </w:r>
    </w:p>
    <w:p w14:paraId="5C54EC6F" w14:textId="295A84B0" w:rsidR="00B00C65" w:rsidRPr="00B24202" w:rsidRDefault="00B00C65" w:rsidP="00C01747">
      <w:pPr>
        <w:pStyle w:val="ListParagraph"/>
        <w:numPr>
          <w:ilvl w:val="0"/>
          <w:numId w:val="2"/>
        </w:numPr>
        <w:spacing w:line="276" w:lineRule="auto"/>
        <w:jc w:val="both"/>
        <w:rPr>
          <w:rFonts w:ascii="Arial" w:hAnsi="Arial" w:cs="Arial"/>
        </w:rPr>
      </w:pPr>
      <w:r w:rsidRPr="00B24202">
        <w:rPr>
          <w:rFonts w:ascii="Arial" w:hAnsi="Arial" w:cs="Arial"/>
          <w:b/>
        </w:rPr>
        <w:t>Provide evidence</w:t>
      </w:r>
      <w:r w:rsidRPr="00B24202">
        <w:rPr>
          <w:rFonts w:ascii="Arial" w:hAnsi="Arial" w:cs="Arial"/>
        </w:rPr>
        <w:t xml:space="preserve"> of service quality and achievements and demonstrate this to potential customers.</w:t>
      </w:r>
    </w:p>
    <w:p w14:paraId="40FF34CB" w14:textId="74777015" w:rsidR="00B00C65" w:rsidRPr="00B24202" w:rsidRDefault="00B00C65" w:rsidP="00C415E4">
      <w:pPr>
        <w:spacing w:before="120" w:line="276" w:lineRule="auto"/>
        <w:jc w:val="both"/>
        <w:rPr>
          <w:rFonts w:cs="Calibri"/>
          <w:lang w:val="en-AU"/>
        </w:rPr>
      </w:pPr>
      <w:r w:rsidRPr="00B24202">
        <w:rPr>
          <w:rFonts w:cs="Calibri"/>
          <w:lang w:val="en-AU"/>
        </w:rPr>
        <w:t xml:space="preserve">Overall, a quality system can actually save time and effort by streamlining the management of service quality, risk and compliance.   </w:t>
      </w:r>
    </w:p>
    <w:p w14:paraId="19991AC1" w14:textId="363EEE01" w:rsidR="00B00C65" w:rsidRPr="00D444B6" w:rsidRDefault="00B00C65" w:rsidP="00C415E4">
      <w:pPr>
        <w:pStyle w:val="Heading2"/>
        <w:rPr>
          <w:color w:val="1F497D"/>
          <w:sz w:val="32"/>
          <w:szCs w:val="36"/>
          <w:lang w:val="en-AU"/>
        </w:rPr>
      </w:pPr>
      <w:r w:rsidRPr="00D444B6">
        <w:rPr>
          <w:color w:val="1F497D"/>
          <w:sz w:val="32"/>
          <w:szCs w:val="36"/>
          <w:lang w:val="en-AU"/>
        </w:rPr>
        <w:t>Continuous improvement</w:t>
      </w:r>
    </w:p>
    <w:p w14:paraId="21A40AC6" w14:textId="2BCB727F" w:rsidR="00B00C65" w:rsidRPr="00B24202" w:rsidRDefault="00B00C65" w:rsidP="00C415E4">
      <w:pPr>
        <w:spacing w:line="276" w:lineRule="auto"/>
        <w:jc w:val="both"/>
        <w:rPr>
          <w:lang w:val="en-AU"/>
        </w:rPr>
      </w:pPr>
      <w:r w:rsidRPr="00B24202">
        <w:rPr>
          <w:lang w:val="en-AU"/>
        </w:rPr>
        <w:t xml:space="preserve">Quality management is a continuous cycle, meaning that service providers review and improve on processes and outcomes in an ongoing manner. This process has several variations, most common is the ‘Plan, Do, Check, Act’ cycle. </w:t>
      </w:r>
    </w:p>
    <w:p w14:paraId="2D3E0B4C" w14:textId="3B97D53F" w:rsidR="00B00C65" w:rsidRPr="00B24202" w:rsidRDefault="00B00C65" w:rsidP="00C415E4">
      <w:pPr>
        <w:spacing w:before="120" w:line="276" w:lineRule="auto"/>
        <w:jc w:val="both"/>
        <w:rPr>
          <w:lang w:val="en-AU"/>
        </w:rPr>
      </w:pPr>
      <w:r w:rsidRPr="00B24202">
        <w:rPr>
          <w:lang w:val="en-AU"/>
        </w:rPr>
        <w:t>Continuous quality improvement is already part of the activity of most organisations. When a service provider reviews how services or other activities have performed, the extent to which they have met planned goals or achieved results, and the levels of satisfaction of customers and other stakeholders, and then makes improvements to get better outcomes, they are implementing continuous quality improvement.</w:t>
      </w:r>
    </w:p>
    <w:p w14:paraId="40443362" w14:textId="378EC878" w:rsidR="00B00C65" w:rsidRPr="00B24202" w:rsidRDefault="00B00C65" w:rsidP="00C415E4">
      <w:pPr>
        <w:widowControl w:val="0"/>
        <w:tabs>
          <w:tab w:val="right" w:pos="9638"/>
        </w:tabs>
        <w:rPr>
          <w:rFonts w:cs="Arial"/>
          <w:b/>
          <w:color w:val="1D3D76"/>
          <w:lang w:val="en-AU"/>
        </w:rPr>
      </w:pPr>
    </w:p>
    <w:p w14:paraId="1374091A" w14:textId="77777777" w:rsidR="00B00C65" w:rsidRPr="00B24202" w:rsidRDefault="00B00C65" w:rsidP="00C415E4">
      <w:pPr>
        <w:spacing w:after="120"/>
        <w:rPr>
          <w:rFonts w:cs="Arial"/>
          <w:szCs w:val="22"/>
          <w:lang w:val="en-AU"/>
        </w:rPr>
      </w:pPr>
    </w:p>
    <w:p w14:paraId="658DDD65" w14:textId="44103988" w:rsidR="00B00C65" w:rsidRPr="00B24202" w:rsidRDefault="00B00C65">
      <w:pPr>
        <w:tabs>
          <w:tab w:val="left" w:pos="2952"/>
        </w:tabs>
        <w:rPr>
          <w:rFonts w:cs="Arial"/>
          <w:szCs w:val="22"/>
          <w:lang w:val="en-AU"/>
        </w:rPr>
      </w:pPr>
    </w:p>
    <w:p w14:paraId="0E735951" w14:textId="77777777" w:rsidR="00B00C65" w:rsidRPr="00B24202" w:rsidRDefault="00B00C65" w:rsidP="00C415E4">
      <w:pPr>
        <w:rPr>
          <w:lang w:val="en-AU"/>
        </w:rPr>
      </w:pPr>
    </w:p>
    <w:p w14:paraId="7A3621EF" w14:textId="77777777" w:rsidR="00B00C65" w:rsidRPr="00B24202" w:rsidRDefault="00B00C65" w:rsidP="00C415E4">
      <w:pPr>
        <w:rPr>
          <w:lang w:val="en-AU"/>
        </w:rPr>
      </w:pPr>
    </w:p>
    <w:p w14:paraId="09C0BFCB" w14:textId="77777777" w:rsidR="00B00C65" w:rsidRPr="00B24202" w:rsidRDefault="00B00C65" w:rsidP="00C415E4">
      <w:pPr>
        <w:rPr>
          <w:lang w:val="en-AU"/>
        </w:rPr>
      </w:pPr>
    </w:p>
    <w:p w14:paraId="428A8CDD" w14:textId="77777777" w:rsidR="00B00C65" w:rsidRPr="00B24202" w:rsidRDefault="00B00C65" w:rsidP="00C415E4">
      <w:pPr>
        <w:rPr>
          <w:lang w:val="en-AU"/>
        </w:rPr>
      </w:pPr>
    </w:p>
    <w:p w14:paraId="584AC403" w14:textId="77777777" w:rsidR="00B00C65" w:rsidRPr="00B24202" w:rsidRDefault="00B00C65" w:rsidP="00C415E4">
      <w:pPr>
        <w:rPr>
          <w:lang w:val="en-AU"/>
        </w:rPr>
      </w:pPr>
    </w:p>
    <w:p w14:paraId="474E9D1A" w14:textId="77777777" w:rsidR="00B00C65" w:rsidRPr="00B24202" w:rsidRDefault="00B00C65" w:rsidP="00C415E4">
      <w:pPr>
        <w:rPr>
          <w:sz w:val="18"/>
          <w:szCs w:val="18"/>
          <w:lang w:val="en-AU"/>
        </w:rPr>
      </w:pPr>
    </w:p>
    <w:p w14:paraId="1671B800" w14:textId="06B11DC0" w:rsidR="00734ABB" w:rsidRPr="00B24202" w:rsidRDefault="00734ABB">
      <w:pPr>
        <w:rPr>
          <w:lang w:val="en-AU"/>
        </w:rPr>
      </w:pPr>
      <w:r w:rsidRPr="00B24202">
        <w:rPr>
          <w:lang w:val="en-AU"/>
        </w:rPr>
        <w:br w:type="page"/>
      </w:r>
    </w:p>
    <w:p w14:paraId="6E58F154" w14:textId="77313534" w:rsidR="00734ABB" w:rsidRPr="009C1E47" w:rsidRDefault="0066288E" w:rsidP="009C1E47">
      <w:pPr>
        <w:pStyle w:val="Heading1"/>
      </w:pPr>
      <w:bookmarkStart w:id="10" w:name="_Toc113977097"/>
      <w:r w:rsidRPr="009C1E47">
        <w:lastRenderedPageBreak/>
        <w:t xml:space="preserve">Section 2 - </w:t>
      </w:r>
      <w:r w:rsidR="00734ABB" w:rsidRPr="009C1E47">
        <w:t xml:space="preserve">Establishing a </w:t>
      </w:r>
      <w:r w:rsidR="00ED4B6E" w:rsidRPr="009C1E47">
        <w:t>quality system</w:t>
      </w:r>
      <w:bookmarkEnd w:id="10"/>
      <w:r w:rsidR="00ED4B6E" w:rsidRPr="009C1E47">
        <w:t xml:space="preserve"> </w:t>
      </w:r>
    </w:p>
    <w:p w14:paraId="218150F6" w14:textId="35D2F252" w:rsidR="00B00C65" w:rsidRPr="00896861" w:rsidRDefault="00B00C65" w:rsidP="009C1E47">
      <w:pPr>
        <w:pStyle w:val="Heading2"/>
        <w:rPr>
          <w:color w:val="1F497D" w:themeColor="text2"/>
          <w:lang w:val="en-AU"/>
        </w:rPr>
      </w:pPr>
      <w:r w:rsidRPr="00896861">
        <w:rPr>
          <w:color w:val="1F497D" w:themeColor="text2"/>
          <w:lang w:val="en-AU"/>
        </w:rPr>
        <w:t xml:space="preserve">This </w:t>
      </w:r>
      <w:r w:rsidR="00514565" w:rsidRPr="00896861">
        <w:rPr>
          <w:color w:val="1F497D" w:themeColor="text2"/>
          <w:lang w:val="en-AU"/>
        </w:rPr>
        <w:t>section</w:t>
      </w:r>
      <w:r w:rsidRPr="00896861">
        <w:rPr>
          <w:color w:val="1F497D" w:themeColor="text2"/>
          <w:lang w:val="en-AU"/>
        </w:rPr>
        <w:t xml:space="preserve"> summarises the steps involved in setting up a system for managing quality within organisations. </w:t>
      </w:r>
    </w:p>
    <w:p w14:paraId="790BC21C" w14:textId="6C5A5AC3" w:rsidR="00B00C65" w:rsidRPr="00B24202" w:rsidRDefault="00B00C65" w:rsidP="00C415E4">
      <w:pPr>
        <w:spacing w:before="120" w:line="276" w:lineRule="auto"/>
        <w:jc w:val="both"/>
        <w:rPr>
          <w:lang w:val="en-AU"/>
        </w:rPr>
      </w:pPr>
      <w:r w:rsidRPr="00B24202">
        <w:rPr>
          <w:lang w:val="en-AU"/>
        </w:rPr>
        <w:t>A quality system is simply the way that various quality management processes are set up and linked together so that they support one another. The foundations of a quality management system are:</w:t>
      </w:r>
    </w:p>
    <w:p w14:paraId="532296B8" w14:textId="77777777" w:rsidR="00B00C65" w:rsidRPr="00B24202" w:rsidRDefault="00B00C65" w:rsidP="00C415E4">
      <w:pPr>
        <w:pStyle w:val="NoSpacing"/>
        <w:rPr>
          <w:lang w:val="en-AU"/>
        </w:rPr>
      </w:pPr>
    </w:p>
    <w:p w14:paraId="70FCF612" w14:textId="316C4DEB" w:rsidR="00B00C65" w:rsidRPr="00B24202" w:rsidRDefault="00B00C65" w:rsidP="00694B3D">
      <w:pPr>
        <w:pStyle w:val="NoSpacing"/>
        <w:shd w:val="clear" w:color="auto" w:fill="DBE5F1" w:themeFill="accent1" w:themeFillTint="33"/>
        <w:spacing w:after="120" w:line="276" w:lineRule="auto"/>
        <w:rPr>
          <w:rFonts w:cs="Arial"/>
          <w:i/>
          <w:iCs/>
          <w:lang w:val="en-AU"/>
        </w:rPr>
      </w:pPr>
      <w:r w:rsidRPr="00B24202">
        <w:rPr>
          <w:rFonts w:cs="Arial"/>
          <w:b/>
          <w:lang w:val="en-AU"/>
        </w:rPr>
        <w:t>Customer engagement:</w:t>
      </w:r>
      <w:r w:rsidRPr="00B24202">
        <w:rPr>
          <w:rFonts w:cs="Arial"/>
          <w:lang w:val="en-AU"/>
        </w:rPr>
        <w:t xml:space="preserve"> </w:t>
      </w:r>
    </w:p>
    <w:p w14:paraId="3378F997" w14:textId="07B35BAE" w:rsidR="00B00C65" w:rsidRPr="00B24202" w:rsidRDefault="00B00C65" w:rsidP="00C415E4">
      <w:pPr>
        <w:pStyle w:val="NoSpacing"/>
        <w:spacing w:after="120" w:line="276" w:lineRule="auto"/>
        <w:jc w:val="both"/>
        <w:rPr>
          <w:rFonts w:cs="Arial"/>
          <w:i/>
          <w:iCs/>
          <w:lang w:val="en-AU"/>
        </w:rPr>
      </w:pPr>
      <w:r w:rsidRPr="00B24202">
        <w:rPr>
          <w:rFonts w:cs="Arial"/>
          <w:lang w:val="en-AU"/>
        </w:rPr>
        <w:t xml:space="preserve">Review of customer and stakeholder feedback forms the central part of any quality system, and customer engagement strategies should be embedded throughout the service – </w:t>
      </w:r>
      <w:r w:rsidRPr="00CE55F5">
        <w:rPr>
          <w:rFonts w:cs="Arial"/>
          <w:lang w:val="en-AU"/>
        </w:rPr>
        <w:t>Refer to</w:t>
      </w:r>
      <w:r w:rsidRPr="00B24202">
        <w:rPr>
          <w:rFonts w:cs="Arial"/>
          <w:i/>
          <w:iCs/>
          <w:lang w:val="en-AU"/>
        </w:rPr>
        <w:t xml:space="preserve"> </w:t>
      </w:r>
      <w:hyperlink w:anchor="S3CustEng" w:history="1">
        <w:r w:rsidR="00CE55F5" w:rsidRPr="0008159C">
          <w:rPr>
            <w:rStyle w:val="Hyperlink"/>
            <w:rFonts w:cs="Arial"/>
            <w:i/>
            <w:iCs/>
            <w:lang w:val="en-AU"/>
          </w:rPr>
          <w:t xml:space="preserve">Section 3 - </w:t>
        </w:r>
        <w:r w:rsidRPr="0008159C">
          <w:rPr>
            <w:rStyle w:val="Hyperlink"/>
            <w:rFonts w:cs="Arial"/>
            <w:i/>
            <w:iCs/>
            <w:lang w:val="en-AU"/>
          </w:rPr>
          <w:t xml:space="preserve">Customer </w:t>
        </w:r>
        <w:r w:rsidR="00CE55F5" w:rsidRPr="0008159C">
          <w:rPr>
            <w:rStyle w:val="Hyperlink"/>
            <w:rFonts w:cs="Arial"/>
            <w:i/>
            <w:iCs/>
            <w:lang w:val="en-AU"/>
          </w:rPr>
          <w:t>e</w:t>
        </w:r>
        <w:r w:rsidRPr="0008159C">
          <w:rPr>
            <w:rStyle w:val="Hyperlink"/>
            <w:rFonts w:cs="Arial"/>
            <w:i/>
            <w:iCs/>
            <w:lang w:val="en-AU"/>
          </w:rPr>
          <w:t>ngagemen</w:t>
        </w:r>
        <w:r w:rsidR="00CE55F5" w:rsidRPr="0008159C">
          <w:rPr>
            <w:rStyle w:val="Hyperlink"/>
            <w:rFonts w:cs="Arial"/>
            <w:i/>
            <w:iCs/>
            <w:lang w:val="en-AU"/>
          </w:rPr>
          <w:t>t</w:t>
        </w:r>
      </w:hyperlink>
    </w:p>
    <w:p w14:paraId="430BE2CF" w14:textId="18634F6D" w:rsidR="00B00C65" w:rsidRPr="00B24202" w:rsidRDefault="00B00C65" w:rsidP="00694B3D">
      <w:pPr>
        <w:shd w:val="clear" w:color="auto" w:fill="DBE5F1" w:themeFill="accent1" w:themeFillTint="33"/>
        <w:spacing w:before="120" w:after="120" w:line="276" w:lineRule="auto"/>
        <w:jc w:val="both"/>
        <w:rPr>
          <w:rFonts w:cs="Arial"/>
          <w:lang w:val="en-AU"/>
        </w:rPr>
      </w:pPr>
      <w:r w:rsidRPr="00B24202">
        <w:rPr>
          <w:rFonts w:cs="Arial"/>
          <w:b/>
          <w:lang w:val="en-AU"/>
        </w:rPr>
        <w:t>Policies and procedures:</w:t>
      </w:r>
      <w:r w:rsidRPr="00B24202">
        <w:rPr>
          <w:rFonts w:cs="Arial"/>
          <w:lang w:val="en-AU"/>
        </w:rPr>
        <w:t xml:space="preserve"> </w:t>
      </w:r>
    </w:p>
    <w:p w14:paraId="3A08E795" w14:textId="28382A3D" w:rsidR="00B00C65" w:rsidRPr="00B24202" w:rsidRDefault="00B00C65" w:rsidP="00C415E4">
      <w:pPr>
        <w:spacing w:before="60" w:after="80" w:line="276" w:lineRule="auto"/>
        <w:jc w:val="both"/>
        <w:rPr>
          <w:rFonts w:cs="Arial"/>
          <w:lang w:val="en-AU"/>
        </w:rPr>
      </w:pPr>
      <w:r w:rsidRPr="00B24202">
        <w:rPr>
          <w:rFonts w:cs="Arial"/>
          <w:lang w:val="en-AU"/>
        </w:rPr>
        <w:t xml:space="preserve">Policies and procedures provide essential guidance to the governing body and staff in consistent and good practice – </w:t>
      </w:r>
      <w:r w:rsidRPr="00B24202">
        <w:rPr>
          <w:rFonts w:cs="Arial"/>
          <w:iCs/>
          <w:lang w:val="en-AU"/>
        </w:rPr>
        <w:t>Refer to</w:t>
      </w:r>
      <w:r w:rsidRPr="00B24202">
        <w:rPr>
          <w:rFonts w:cs="Arial"/>
          <w:i/>
          <w:lang w:val="en-AU"/>
        </w:rPr>
        <w:t xml:space="preserve"> </w:t>
      </w:r>
      <w:hyperlink w:anchor="S4PP" w:history="1">
        <w:r w:rsidR="00CE55F5" w:rsidRPr="0008159C">
          <w:rPr>
            <w:rStyle w:val="Hyperlink"/>
            <w:rFonts w:cs="Arial"/>
            <w:i/>
            <w:lang w:val="en-AU"/>
          </w:rPr>
          <w:t xml:space="preserve">Section 4 - </w:t>
        </w:r>
        <w:r w:rsidRPr="0008159C">
          <w:rPr>
            <w:rStyle w:val="Hyperlink"/>
            <w:rFonts w:cs="Arial"/>
            <w:bCs/>
            <w:i/>
            <w:lang w:val="en-AU"/>
          </w:rPr>
          <w:t xml:space="preserve">Policies and </w:t>
        </w:r>
        <w:r w:rsidR="00CE55F5" w:rsidRPr="0008159C">
          <w:rPr>
            <w:rStyle w:val="Hyperlink"/>
            <w:rFonts w:cs="Arial"/>
            <w:bCs/>
            <w:i/>
            <w:lang w:val="en-AU"/>
          </w:rPr>
          <w:t>p</w:t>
        </w:r>
        <w:r w:rsidRPr="0008159C">
          <w:rPr>
            <w:rStyle w:val="Hyperlink"/>
            <w:rFonts w:cs="Arial"/>
            <w:bCs/>
            <w:i/>
            <w:lang w:val="en-AU"/>
          </w:rPr>
          <w:t>rocedures</w:t>
        </w:r>
      </w:hyperlink>
      <w:r w:rsidRPr="00B24202">
        <w:rPr>
          <w:rFonts w:cs="Arial"/>
          <w:bCs/>
          <w:i/>
          <w:lang w:val="en-AU"/>
        </w:rPr>
        <w:t xml:space="preserve"> </w:t>
      </w:r>
    </w:p>
    <w:p w14:paraId="02A90471" w14:textId="77777777" w:rsidR="00B00C65" w:rsidRPr="00B24202" w:rsidRDefault="00B00C65" w:rsidP="00694B3D">
      <w:pPr>
        <w:shd w:val="clear" w:color="auto" w:fill="DBE5F1" w:themeFill="accent1" w:themeFillTint="33"/>
        <w:spacing w:before="120" w:after="120" w:line="276" w:lineRule="auto"/>
        <w:jc w:val="both"/>
        <w:rPr>
          <w:rFonts w:cs="Arial"/>
          <w:lang w:val="en-AU"/>
        </w:rPr>
      </w:pPr>
      <w:r w:rsidRPr="00B24202">
        <w:rPr>
          <w:rFonts w:cs="Arial"/>
          <w:b/>
          <w:lang w:val="en-AU"/>
        </w:rPr>
        <w:t>Accountability for quality management:</w:t>
      </w:r>
      <w:r w:rsidRPr="00B24202">
        <w:rPr>
          <w:rFonts w:cs="Arial"/>
          <w:lang w:val="en-AU"/>
        </w:rPr>
        <w:t xml:space="preserve"> </w:t>
      </w:r>
    </w:p>
    <w:p w14:paraId="291C1734" w14:textId="42A57C9D" w:rsidR="00B00C65" w:rsidRPr="00B24202" w:rsidRDefault="00B00C65" w:rsidP="00C415E4">
      <w:pPr>
        <w:spacing w:before="60" w:after="40" w:line="276" w:lineRule="auto"/>
        <w:jc w:val="both"/>
        <w:rPr>
          <w:rFonts w:cs="Arial"/>
          <w:b/>
          <w:i/>
          <w:iCs/>
          <w:lang w:val="en-AU"/>
        </w:rPr>
      </w:pPr>
      <w:r w:rsidRPr="00B24202">
        <w:rPr>
          <w:rFonts w:cs="Arial"/>
          <w:lang w:val="en-AU"/>
        </w:rPr>
        <w:t xml:space="preserve">Roles and responsibilities for quality management need to be defined, assigned and monitored – </w:t>
      </w:r>
      <w:r w:rsidRPr="0008159C">
        <w:rPr>
          <w:rFonts w:cs="Arial"/>
          <w:lang w:val="en-AU"/>
        </w:rPr>
        <w:t>Refer to</w:t>
      </w:r>
      <w:r w:rsidRPr="00B24202">
        <w:rPr>
          <w:rFonts w:cs="Arial"/>
          <w:i/>
          <w:iCs/>
          <w:lang w:val="en-AU"/>
        </w:rPr>
        <w:t xml:space="preserve"> </w:t>
      </w:r>
      <w:hyperlink w:anchor="S5Rolesresp" w:history="1">
        <w:r w:rsidR="00CE55F5" w:rsidRPr="0008159C">
          <w:rPr>
            <w:rStyle w:val="Hyperlink"/>
            <w:rFonts w:cs="Arial"/>
            <w:i/>
            <w:iCs/>
            <w:lang w:val="en-AU"/>
          </w:rPr>
          <w:t xml:space="preserve">Section 5 - </w:t>
        </w:r>
        <w:r w:rsidRPr="0008159C">
          <w:rPr>
            <w:rStyle w:val="Hyperlink"/>
            <w:rFonts w:cs="Arial"/>
            <w:bCs/>
            <w:i/>
            <w:iCs/>
            <w:lang w:val="en-AU"/>
          </w:rPr>
          <w:t xml:space="preserve">Quality </w:t>
        </w:r>
        <w:r w:rsidR="00CE55F5" w:rsidRPr="0008159C">
          <w:rPr>
            <w:rStyle w:val="Hyperlink"/>
            <w:rFonts w:cs="Arial"/>
            <w:bCs/>
            <w:i/>
            <w:iCs/>
            <w:lang w:val="en-AU"/>
          </w:rPr>
          <w:t>r</w:t>
        </w:r>
        <w:r w:rsidRPr="0008159C">
          <w:rPr>
            <w:rStyle w:val="Hyperlink"/>
            <w:rFonts w:cs="Arial"/>
            <w:bCs/>
            <w:i/>
            <w:iCs/>
            <w:lang w:val="en-AU"/>
          </w:rPr>
          <w:t xml:space="preserve">oles and </w:t>
        </w:r>
        <w:r w:rsidR="00CE55F5" w:rsidRPr="0008159C">
          <w:rPr>
            <w:rStyle w:val="Hyperlink"/>
            <w:rFonts w:cs="Arial"/>
            <w:bCs/>
            <w:i/>
            <w:iCs/>
            <w:lang w:val="en-AU"/>
          </w:rPr>
          <w:t>r</w:t>
        </w:r>
        <w:r w:rsidRPr="0008159C">
          <w:rPr>
            <w:rStyle w:val="Hyperlink"/>
            <w:rFonts w:cs="Arial"/>
            <w:bCs/>
            <w:i/>
            <w:iCs/>
            <w:lang w:val="en-AU"/>
          </w:rPr>
          <w:t>esponsibilities</w:t>
        </w:r>
      </w:hyperlink>
      <w:r w:rsidRPr="00B24202">
        <w:rPr>
          <w:rFonts w:cs="Arial"/>
          <w:bCs/>
          <w:i/>
          <w:iCs/>
          <w:lang w:val="en-AU"/>
        </w:rPr>
        <w:t xml:space="preserve"> </w:t>
      </w:r>
    </w:p>
    <w:p w14:paraId="35B2E98E" w14:textId="54C16230" w:rsidR="00B00C65" w:rsidRPr="00B24202" w:rsidRDefault="00B00C65" w:rsidP="00694B3D">
      <w:pPr>
        <w:shd w:val="clear" w:color="auto" w:fill="DBE5F1" w:themeFill="accent1" w:themeFillTint="33"/>
        <w:spacing w:before="120" w:after="120" w:line="276" w:lineRule="auto"/>
        <w:jc w:val="both"/>
        <w:rPr>
          <w:rFonts w:cs="Arial"/>
          <w:lang w:val="en-AU"/>
        </w:rPr>
      </w:pPr>
      <w:r w:rsidRPr="00B24202">
        <w:rPr>
          <w:rFonts w:cs="Arial"/>
          <w:b/>
          <w:lang w:val="en-AU"/>
        </w:rPr>
        <w:t>Records and reporting:</w:t>
      </w:r>
      <w:r w:rsidRPr="00B24202">
        <w:rPr>
          <w:rFonts w:cs="Arial"/>
          <w:lang w:val="en-AU"/>
        </w:rPr>
        <w:t xml:space="preserve"> </w:t>
      </w:r>
    </w:p>
    <w:p w14:paraId="2BB6B7E4" w14:textId="05CDE5DB" w:rsidR="00B00C65" w:rsidRPr="00B24202" w:rsidRDefault="00B00C65" w:rsidP="00C415E4">
      <w:pPr>
        <w:spacing w:before="60" w:after="80" w:line="276" w:lineRule="auto"/>
        <w:jc w:val="both"/>
        <w:rPr>
          <w:i/>
          <w:color w:val="0070C0"/>
          <w:lang w:val="en-AU"/>
        </w:rPr>
      </w:pPr>
      <w:r w:rsidRPr="00B24202">
        <w:rPr>
          <w:rFonts w:cs="Arial"/>
          <w:lang w:val="en-AU"/>
        </w:rPr>
        <w:t xml:space="preserve">Records need to be kept that can provide information for monitoring the performance and quality of service, and for demonstrating quality internally and externally – </w:t>
      </w:r>
      <w:r w:rsidRPr="00B24202">
        <w:rPr>
          <w:iCs/>
          <w:lang w:val="en-AU"/>
        </w:rPr>
        <w:t>Refer to</w:t>
      </w:r>
      <w:r w:rsidRPr="00B24202">
        <w:rPr>
          <w:i/>
          <w:lang w:val="en-AU"/>
        </w:rPr>
        <w:t xml:space="preserve"> </w:t>
      </w:r>
      <w:hyperlink w:anchor="S6recandrep" w:history="1">
        <w:r w:rsidR="0008159C" w:rsidRPr="0008159C">
          <w:rPr>
            <w:rStyle w:val="Hyperlink"/>
            <w:i/>
            <w:lang w:val="en-AU"/>
          </w:rPr>
          <w:t xml:space="preserve">Section 6 - </w:t>
        </w:r>
        <w:r w:rsidRPr="0008159C">
          <w:rPr>
            <w:rStyle w:val="Hyperlink"/>
            <w:bCs/>
            <w:i/>
            <w:lang w:val="en-AU"/>
          </w:rPr>
          <w:t xml:space="preserve">Records and </w:t>
        </w:r>
        <w:r w:rsidR="0008159C" w:rsidRPr="0008159C">
          <w:rPr>
            <w:rStyle w:val="Hyperlink"/>
            <w:bCs/>
            <w:i/>
            <w:lang w:val="en-AU"/>
          </w:rPr>
          <w:t>r</w:t>
        </w:r>
        <w:r w:rsidRPr="0008159C">
          <w:rPr>
            <w:rStyle w:val="Hyperlink"/>
            <w:bCs/>
            <w:i/>
            <w:lang w:val="en-AU"/>
          </w:rPr>
          <w:t>eporting</w:t>
        </w:r>
        <w:r w:rsidR="0008159C" w:rsidRPr="0008159C">
          <w:rPr>
            <w:rStyle w:val="Hyperlink"/>
            <w:bCs/>
            <w:i/>
            <w:lang w:val="en-AU"/>
          </w:rPr>
          <w:t>.</w:t>
        </w:r>
      </w:hyperlink>
    </w:p>
    <w:p w14:paraId="1BB96E5C" w14:textId="4BC9EAD2" w:rsidR="00B00C65" w:rsidRPr="00D444B6" w:rsidRDefault="00B00C65" w:rsidP="00734ABB">
      <w:pPr>
        <w:pStyle w:val="Heading2"/>
        <w:rPr>
          <w:color w:val="1F497D"/>
          <w:sz w:val="32"/>
          <w:szCs w:val="36"/>
          <w:lang w:val="en-AU"/>
        </w:rPr>
      </w:pPr>
      <w:r w:rsidRPr="00D444B6">
        <w:rPr>
          <w:color w:val="1F497D"/>
          <w:sz w:val="32"/>
          <w:szCs w:val="36"/>
          <w:lang w:val="en-AU"/>
        </w:rPr>
        <w:t xml:space="preserve">Implementing a </w:t>
      </w:r>
      <w:r w:rsidR="00CE55F5" w:rsidRPr="00D444B6">
        <w:rPr>
          <w:color w:val="1F497D"/>
          <w:sz w:val="32"/>
          <w:szCs w:val="36"/>
          <w:lang w:val="en-AU"/>
        </w:rPr>
        <w:t>quality system</w:t>
      </w:r>
    </w:p>
    <w:p w14:paraId="33CB92AB" w14:textId="454D1DC2" w:rsidR="00B00C65" w:rsidRPr="00B24202" w:rsidRDefault="00B00C65" w:rsidP="00C415E4">
      <w:pPr>
        <w:spacing w:after="120" w:line="276" w:lineRule="auto"/>
        <w:jc w:val="both"/>
        <w:rPr>
          <w:rFonts w:cs="Arial"/>
          <w:szCs w:val="22"/>
          <w:lang w:val="en-AU"/>
        </w:rPr>
      </w:pPr>
      <w:r w:rsidRPr="00B24202">
        <w:rPr>
          <w:rFonts w:cs="Arial"/>
          <w:szCs w:val="22"/>
          <w:lang w:val="en-AU"/>
        </w:rPr>
        <w:t xml:space="preserve">The first step in implementing a quality system is to undertake some planning and preparation. This helps identify the direction and extent of the service provider’s quality management and how it is going to get there. Planning and preparing is also the start to engaging staff and the governing body in quality management and developing a culture of quality improvement. The more staff who understand and are involved in quality system processes, the more likely successful change and improvement will take place. </w:t>
      </w:r>
    </w:p>
    <w:p w14:paraId="23C67C65" w14:textId="14BF03F6" w:rsidR="00B00C65" w:rsidRPr="00B24202" w:rsidRDefault="00B00C65" w:rsidP="00C415E4">
      <w:pPr>
        <w:jc w:val="both"/>
        <w:rPr>
          <w:color w:val="FF0000"/>
          <w:lang w:val="en-AU"/>
        </w:rPr>
      </w:pPr>
      <w:r w:rsidRPr="00B24202">
        <w:rPr>
          <w:noProof/>
          <w:color w:val="FF0000"/>
          <w:lang w:val="en-AU" w:eastAsia="en-AU"/>
        </w:rPr>
        <mc:AlternateContent>
          <mc:Choice Requires="wpg">
            <w:drawing>
              <wp:anchor distT="0" distB="0" distL="114300" distR="114300" simplePos="0" relativeHeight="251667456" behindDoc="0" locked="0" layoutInCell="1" allowOverlap="1" wp14:anchorId="2C911479" wp14:editId="7AC6CF52">
                <wp:simplePos x="0" y="0"/>
                <wp:positionH relativeFrom="column">
                  <wp:posOffset>218349</wp:posOffset>
                </wp:positionH>
                <wp:positionV relativeFrom="paragraph">
                  <wp:posOffset>10160</wp:posOffset>
                </wp:positionV>
                <wp:extent cx="5819775" cy="866775"/>
                <wp:effectExtent l="76200" t="57150" r="85725" b="104775"/>
                <wp:wrapNone/>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819775" cy="866775"/>
                          <a:chOff x="0" y="0"/>
                          <a:chExt cx="4890135" cy="675640"/>
                        </a:xfrm>
                      </wpg:grpSpPr>
                      <wps:wsp>
                        <wps:cNvPr id="9" name="Rounded Rectangle 57"/>
                        <wps:cNvSpPr/>
                        <wps:spPr>
                          <a:xfrm>
                            <a:off x="0" y="0"/>
                            <a:ext cx="1287318" cy="675640"/>
                          </a:xfrm>
                          <a:prstGeom prst="roundRect">
                            <a:avLst/>
                          </a:prstGeom>
                          <a:solidFill>
                            <a:schemeClr val="accent1">
                              <a:lumMod val="60000"/>
                              <a:lumOff val="40000"/>
                            </a:schemeClr>
                          </a:solidFill>
                        </wps:spPr>
                        <wps:style>
                          <a:lnRef idx="3">
                            <a:schemeClr val="lt1"/>
                          </a:lnRef>
                          <a:fillRef idx="1">
                            <a:schemeClr val="accent1"/>
                          </a:fillRef>
                          <a:effectRef idx="1">
                            <a:schemeClr val="accent1"/>
                          </a:effectRef>
                          <a:fontRef idx="minor">
                            <a:schemeClr val="lt1"/>
                          </a:fontRef>
                        </wps:style>
                        <wps:txbx>
                          <w:txbxContent>
                            <w:p w14:paraId="17C2BB7D" w14:textId="77777777" w:rsidR="007027D4" w:rsidRPr="00896861" w:rsidRDefault="007027D4" w:rsidP="00C415E4">
                              <w:pPr>
                                <w:jc w:val="center"/>
                                <w:rPr>
                                  <w:b/>
                                  <w:color w:val="000000" w:themeColor="text1"/>
                                  <w:sz w:val="20"/>
                                  <w:szCs w:val="20"/>
                                </w:rPr>
                              </w:pPr>
                              <w:r w:rsidRPr="00896861">
                                <w:rPr>
                                  <w:b/>
                                  <w:color w:val="000000" w:themeColor="text1"/>
                                  <w:sz w:val="20"/>
                                  <w:szCs w:val="20"/>
                                </w:rPr>
                                <w:t>SET THE SCENE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ight Arrow 58"/>
                        <wps:cNvSpPr/>
                        <wps:spPr>
                          <a:xfrm>
                            <a:off x="1438645" y="243059"/>
                            <a:ext cx="276860" cy="158750"/>
                          </a:xfrm>
                          <a:prstGeom prst="rightArrow">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59"/>
                        <wps:cNvSpPr/>
                        <wps:spPr>
                          <a:xfrm>
                            <a:off x="1842123" y="0"/>
                            <a:ext cx="1263015" cy="675640"/>
                          </a:xfrm>
                          <a:prstGeom prst="roundRect">
                            <a:avLst/>
                          </a:prstGeom>
                          <a:solidFill>
                            <a:schemeClr val="accent1">
                              <a:lumMod val="60000"/>
                              <a:lumOff val="40000"/>
                            </a:schemeClr>
                          </a:solidFill>
                        </wps:spPr>
                        <wps:style>
                          <a:lnRef idx="3">
                            <a:schemeClr val="lt1"/>
                          </a:lnRef>
                          <a:fillRef idx="1">
                            <a:schemeClr val="accent1"/>
                          </a:fillRef>
                          <a:effectRef idx="1">
                            <a:schemeClr val="accent1"/>
                          </a:effectRef>
                          <a:fontRef idx="minor">
                            <a:schemeClr val="lt1"/>
                          </a:fontRef>
                        </wps:style>
                        <wps:txbx>
                          <w:txbxContent>
                            <w:p w14:paraId="10EA3EC0" w14:textId="77777777" w:rsidR="007027D4" w:rsidRPr="00896861" w:rsidRDefault="007027D4" w:rsidP="00C415E4">
                              <w:pPr>
                                <w:jc w:val="center"/>
                                <w:rPr>
                                  <w:b/>
                                  <w:color w:val="000000" w:themeColor="text1"/>
                                  <w:sz w:val="20"/>
                                  <w:szCs w:val="20"/>
                                </w:rPr>
                              </w:pPr>
                              <w:r w:rsidRPr="00896861">
                                <w:rPr>
                                  <w:b/>
                                  <w:color w:val="000000" w:themeColor="text1"/>
                                  <w:sz w:val="20"/>
                                  <w:szCs w:val="20"/>
                                </w:rPr>
                                <w:t>SET THE SCOPE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ight Arrow 60"/>
                        <wps:cNvSpPr/>
                        <wps:spPr>
                          <a:xfrm>
                            <a:off x="3237733" y="258106"/>
                            <a:ext cx="276860" cy="158750"/>
                          </a:xfrm>
                          <a:prstGeom prst="rightArrow">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ounded Rectangle 61"/>
                        <wps:cNvSpPr/>
                        <wps:spPr>
                          <a:xfrm>
                            <a:off x="3627120" y="0"/>
                            <a:ext cx="1263015" cy="675640"/>
                          </a:xfrm>
                          <a:prstGeom prst="roundRect">
                            <a:avLst/>
                          </a:prstGeom>
                          <a:solidFill>
                            <a:schemeClr val="accent1">
                              <a:lumMod val="60000"/>
                              <a:lumOff val="40000"/>
                            </a:schemeClr>
                          </a:solidFill>
                        </wps:spPr>
                        <wps:style>
                          <a:lnRef idx="3">
                            <a:schemeClr val="lt1"/>
                          </a:lnRef>
                          <a:fillRef idx="1">
                            <a:schemeClr val="accent1"/>
                          </a:fillRef>
                          <a:effectRef idx="1">
                            <a:schemeClr val="accent1"/>
                          </a:effectRef>
                          <a:fontRef idx="minor">
                            <a:schemeClr val="lt1"/>
                          </a:fontRef>
                        </wps:style>
                        <wps:txbx>
                          <w:txbxContent>
                            <w:p w14:paraId="1EA159A5" w14:textId="77777777" w:rsidR="007027D4" w:rsidRPr="00896861" w:rsidRDefault="007027D4" w:rsidP="00C415E4">
                              <w:pPr>
                                <w:jc w:val="center"/>
                                <w:rPr>
                                  <w:b/>
                                  <w:color w:val="000000" w:themeColor="text1"/>
                                  <w:sz w:val="20"/>
                                  <w:szCs w:val="20"/>
                                </w:rPr>
                              </w:pPr>
                              <w:r w:rsidRPr="00896861">
                                <w:rPr>
                                  <w:b/>
                                  <w:color w:val="000000" w:themeColor="text1"/>
                                  <w:sz w:val="20"/>
                                  <w:szCs w:val="20"/>
                                </w:rPr>
                                <w:t>PLAN FOR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911479" id="Group 8" o:spid="_x0000_s1026" alt="&quot;&quot;" style="position:absolute;left:0;text-align:left;margin-left:17.2pt;margin-top:.8pt;width:458.25pt;height:68.25pt;z-index:251667456;mso-width-relative:margin;mso-height-relative:margin" coordsize="48901,6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JnIwQAABkWAAAOAAAAZHJzL2Uyb0RvYy54bWzsWFtv2zYUfh/Q/0DwvbEutiQLUQojbYIB&#10;WRskHfrMUJQtVCI5ko6c/vodUhfLTrw5GTYMhf0gk+Lt8NP5vnPI8w+bukKPTOlS8Az7Zx5GjFOR&#10;l3yZ4d+/Xr1PMNKG8JxUgrMMPzGNP1y8++W8kSkLxEpUOVMIJuE6bWSGV8bIdDLRdMVqos+EZBwa&#10;C6FqYqCqlpNckQZmr6tJ4HnRpBEql0pQpjW8/dg24gs3f1Ewar4UhWYGVRkG24x7Kvd8sM/JxTlJ&#10;l4rIVUk7M8gbrKhJyWHRYaqPxBC0VuWzqeqSKqFFYc6oqCeiKErK3B5gN763t5trJdbS7WWZNks5&#10;wATQ7uH05mnp58drJe/lrQIkGrkELFzN7mVTqNr+g5Vo4yB7GiBjG4MovJwl/jyOZxhRaEuiyJYd&#10;pnQFwD8bRlefuoHTZO75YTcwimfR1H2MSb/sZMeYRoJ76C0C+p8hcL8ikjlgdQoI3CpU5hmeY8RJ&#10;DU56J9Y8Zzm6A/chfFkxNIvtrqwV0H1AS6cagDsWKj9I4tAHPlioXtgxSaXS5pqJGtlChuHr89za&#10;4DyLPN5oA0YAQn0/u7IWVZlflVXlKpY27LJS6JGAwxNKGTe+G16t699E3r6PPPi1nwle2+/kuk/7&#10;17CEI6CdyS04WgS+S79tVzJPFbNLV/yOFQAj+EToFhxmaCevwI7WetfTDinA6mFQa+XeoH4D7cCu&#10;vx3KHLVfM3gY4VYW3AyD65IL9dcmF21/wGK0Z1s0m4dN5xgPIn8CR1Ki1Rgt6VUJn/GGaHNLFIgK&#10;yA8IpfkCj6ISTYZFV8JoJdSPl97b/uDp0IpRAyKVYf3HmiiGUfUrBw7M/SnQBhlXmc7iACpq3PIw&#10;buHr+lKAW/ggyZK6ou1vqr5YKFF/Az1d2FWhiXAKa2eYGtVXLk0rnqDIlC0WrhsomSTmht9Laie3&#10;AFsP/br5RpTsfNmAYHwWPe9IuufNbV87kovF2oiidK5uIW5x7aAHDWhp+K+LgQ/779SgXK4MWigl&#10;GjRLXqUD/jRMoimIHDA+mIbebN6yrlfPII6SCBayiuDPkni2q4FbpveKYE1xljiU90C00mEhrLjl&#10;i/NUJ08jn93hafCS0+9S7hVc3RL8ME+9v1/xDTzNv/fScpCnJ3L+XOQECTsYqh3HrM8fFar9ZBr4&#10;Qego2sXEnp1+EIWefzhFeU7PU8DuMo7/dcB2yZ6TjG18OcXtnyVuB4M0jOI2BNkuTTtKFMIgjOOw&#10;FYUAjjhedIrbozPB7umi5fopbp+S6tFFTJ/pd3G4O2H7QKlDcTsaFPk4ikZB7NvzDqTOp7g9OvRv&#10;8/BXJO+7Wf/hBP6IU/obhGBr8sEE3h60XdwOeiE/pfT/VUrvruLg/tFdBXV3pfaCc1x3B87tje7F&#10;nwAAAP//AwBQSwMEFAAGAAgAAAAhANphPLjfAAAACAEAAA8AAABkcnMvZG93bnJldi54bWxMj0Fr&#10;wkAQhe+F/odlhN7qJo2KxmxEpO1JCtVC6W3NjkkwOxuyaxL/faenenzzHm++l21G24geO187UhBP&#10;IxBIhTM1lQq+jm/PSxA+aDK6cYQKbuhhkz8+ZDo1bqBP7A+hFFxCPtUKqhDaVEpfVGi1n7oWib2z&#10;66wOLLtSmk4PXG4b+RJFC2l1Tfyh0i3uKiwuh6tV8D7oYZvEr/3+ct7dfo7zj+99jEo9TcbtGkTA&#10;MfyH4Q+f0SFnppO7kvGiUZDMZpzk+wIE26t5tAJxYp0sY5B5Ju8H5L8AAAD//wMAUEsBAi0AFAAG&#10;AAgAAAAhALaDOJL+AAAA4QEAABMAAAAAAAAAAAAAAAAAAAAAAFtDb250ZW50X1R5cGVzXS54bWxQ&#10;SwECLQAUAAYACAAAACEAOP0h/9YAAACUAQAACwAAAAAAAAAAAAAAAAAvAQAAX3JlbHMvLnJlbHNQ&#10;SwECLQAUAAYACAAAACEA6GGSZyMEAAAZFgAADgAAAAAAAAAAAAAAAAAuAgAAZHJzL2Uyb0RvYy54&#10;bWxQSwECLQAUAAYACAAAACEA2mE8uN8AAAAIAQAADwAAAAAAAAAAAAAAAAB9BgAAZHJzL2Rvd25y&#10;ZXYueG1sUEsFBgAAAAAEAAQA8wAAAIkHAAAAAA==&#10;">
                <v:roundrect id="Rounded Rectangle 57" o:spid="_x0000_s1027" style="position:absolute;width:12873;height:6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eHxQAAANoAAAAPAAAAZHJzL2Rvd25yZXYueG1sRI9Ba8JA&#10;FITvBf/D8oTe6kYPJY2uIqKgpaFEpb0+ss8kmn0bsltN8+tdodDjMDPfMLNFZ2pxpdZVlhWMRxEI&#10;4tzqigsFx8PmJQbhPLLG2jIp+CUHi/ngaYaJtjfO6Lr3hQgQdgkqKL1vEildXpJBN7INcfBOtjXo&#10;g2wLqVu8Bbip5SSKXqXBisNCiQ2tSsov+x+jYPOxvmTffXqKPtfy6z2N++Nkd1bqedgtpyA8df4/&#10;/NfeagVv8LgSboCc3wEAAP//AwBQSwECLQAUAAYACAAAACEA2+H2y+4AAACFAQAAEwAAAAAAAAAA&#10;AAAAAAAAAAAAW0NvbnRlbnRfVHlwZXNdLnhtbFBLAQItABQABgAIAAAAIQBa9CxbvwAAABUBAAAL&#10;AAAAAAAAAAAAAAAAAB8BAABfcmVscy8ucmVsc1BLAQItABQABgAIAAAAIQCldmeHxQAAANoAAAAP&#10;AAAAAAAAAAAAAAAAAAcCAABkcnMvZG93bnJldi54bWxQSwUGAAAAAAMAAwC3AAAA+QIAAAAA&#10;" fillcolor="#95b3d7 [1940]" strokecolor="white [3201]" strokeweight="3pt">
                  <v:shadow on="t" color="black" opacity="24903f" origin=",.5" offset="0,.55556mm"/>
                  <v:textbox>
                    <w:txbxContent>
                      <w:p w14:paraId="17C2BB7D" w14:textId="77777777" w:rsidR="007027D4" w:rsidRPr="00896861" w:rsidRDefault="007027D4" w:rsidP="00C415E4">
                        <w:pPr>
                          <w:jc w:val="center"/>
                          <w:rPr>
                            <w:b/>
                            <w:color w:val="000000" w:themeColor="text1"/>
                            <w:sz w:val="20"/>
                            <w:szCs w:val="20"/>
                          </w:rPr>
                        </w:pPr>
                        <w:r w:rsidRPr="00896861">
                          <w:rPr>
                            <w:b/>
                            <w:color w:val="000000" w:themeColor="text1"/>
                            <w:sz w:val="20"/>
                            <w:szCs w:val="20"/>
                          </w:rPr>
                          <w:t>SET THE SCENE</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8" o:spid="_x0000_s1028" type="#_x0000_t13" style="position:absolute;left:14386;top:2430;width:2769;height:1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i5vxQAAANsAAAAPAAAAZHJzL2Rvd25yZXYueG1sRI9Pa8JA&#10;EMXvBb/DMoK3urGgldRVtLRQqFD8U2hvQ3ZMgtnZsLvG+O2dQ6G3Gd6b936zWPWuUR2FWHs2MBln&#10;oIgLb2suDRwP749zUDEhW2w8k4EbRVgtBw8LzK2/8o66fSqVhHDM0UCVUptrHYuKHMaxb4lFO/ng&#10;MMkaSm0DXiXcNfopy2baYc3SUGFLrxUV5/3FGfh++/o86vCspz/2d709Jzptuosxo2G/fgGVqE//&#10;5r/rDyv4Qi+/yAB6eQcAAP//AwBQSwECLQAUAAYACAAAACEA2+H2y+4AAACFAQAAEwAAAAAAAAAA&#10;AAAAAAAAAAAAW0NvbnRlbnRfVHlwZXNdLnhtbFBLAQItABQABgAIAAAAIQBa9CxbvwAAABUBAAAL&#10;AAAAAAAAAAAAAAAAAB8BAABfcmVscy8ucmVsc1BLAQItABQABgAIAAAAIQD14i5vxQAAANsAAAAP&#10;AAAAAAAAAAAAAAAAAAcCAABkcnMvZG93bnJldi54bWxQSwUGAAAAAAMAAwC3AAAA+QIAAAAA&#10;" adj="15407" fillcolor="white [3201]" strokecolor="#4f81bd [3204]" strokeweight="2pt"/>
                <v:roundrect id="_x0000_s1029" style="position:absolute;left:18421;width:12630;height:6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6blwgAAANsAAAAPAAAAZHJzL2Rvd25yZXYueG1sRE9Li8Iw&#10;EL4L/ocwwt401cMi1VSWRUFlRXzgXodm+libSWmidv31RhC8zcf3nOmsNZW4UuNKywqGgwgEcWp1&#10;ybmC42HRH4NwHlljZZkU/JODWdLtTDHW9sY7uu59LkIIuxgVFN7XsZQuLcigG9iaOHCZbQz6AJtc&#10;6gZvIdxUchRFn9JgyaGhwJq+C0rP+4tRsPiZn3e/900WbefytN6M78fR6k+pj177NQHhqfVv8cu9&#10;1GH+EJ6/hANk8gAAAP//AwBQSwECLQAUAAYACAAAACEA2+H2y+4AAACFAQAAEwAAAAAAAAAAAAAA&#10;AAAAAAAAW0NvbnRlbnRfVHlwZXNdLnhtbFBLAQItABQABgAIAAAAIQBa9CxbvwAAABUBAAALAAAA&#10;AAAAAAAAAAAAAB8BAABfcmVscy8ucmVsc1BLAQItABQABgAIAAAAIQCgN6blwgAAANsAAAAPAAAA&#10;AAAAAAAAAAAAAAcCAABkcnMvZG93bnJldi54bWxQSwUGAAAAAAMAAwC3AAAA9gIAAAAA&#10;" fillcolor="#95b3d7 [1940]" strokecolor="white [3201]" strokeweight="3pt">
                  <v:shadow on="t" color="black" opacity="24903f" origin=",.5" offset="0,.55556mm"/>
                  <v:textbox>
                    <w:txbxContent>
                      <w:p w14:paraId="10EA3EC0" w14:textId="77777777" w:rsidR="007027D4" w:rsidRPr="00896861" w:rsidRDefault="007027D4" w:rsidP="00C415E4">
                        <w:pPr>
                          <w:jc w:val="center"/>
                          <w:rPr>
                            <w:b/>
                            <w:color w:val="000000" w:themeColor="text1"/>
                            <w:sz w:val="20"/>
                            <w:szCs w:val="20"/>
                          </w:rPr>
                        </w:pPr>
                        <w:r w:rsidRPr="00896861">
                          <w:rPr>
                            <w:b/>
                            <w:color w:val="000000" w:themeColor="text1"/>
                            <w:sz w:val="20"/>
                            <w:szCs w:val="20"/>
                          </w:rPr>
                          <w:t>SET THE SCOPE</w:t>
                        </w:r>
                      </w:p>
                    </w:txbxContent>
                  </v:textbox>
                </v:roundrect>
                <v:shape id="Right Arrow 60" o:spid="_x0000_s1030" type="#_x0000_t13" style="position:absolute;left:32377;top:2581;width:2768;height:1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BWDwgAAANsAAAAPAAAAZHJzL2Rvd25yZXYueG1sRE/bagIx&#10;EH0v9B/CCH3TrEJrWTeKFQuFFkSroG/DZvaCm8mSxHX9e1MQ+jaHc51s0ZtGdOR8bVnBeJSAIM6t&#10;rrlUsP/9HL6D8AFZY2OZFNzIw2L+/JRhqu2Vt9TtQiliCPsUFVQhtKmUPq/IoB/ZljhyhXUGQ4Su&#10;lNrhNYabRk6S5E0arDk2VNjSqqL8vLsYBYf15nsv3VS+HvVp+XMOVHx0F6VeBv1yBiJQH/7FD/eX&#10;jvMn8PdLPEDO7wAAAP//AwBQSwECLQAUAAYACAAAACEA2+H2y+4AAACFAQAAEwAAAAAAAAAAAAAA&#10;AAAAAAAAW0NvbnRlbnRfVHlwZXNdLnhtbFBLAQItABQABgAIAAAAIQBa9CxbvwAAABUBAAALAAAA&#10;AAAAAAAAAAAAAB8BAABfcmVscy8ucmVsc1BLAQItABQABgAIAAAAIQBqfBWDwgAAANsAAAAPAAAA&#10;AAAAAAAAAAAAAAcCAABkcnMvZG93bnJldi54bWxQSwUGAAAAAAMAAwC3AAAA9gIAAAAA&#10;" adj="15407" fillcolor="white [3201]" strokecolor="#4f81bd [3204]" strokeweight="2pt"/>
                <v:roundrect id="Rounded Rectangle 61" o:spid="_x0000_s1031" style="position:absolute;left:36271;width:12630;height:6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0JxAAAANsAAAAPAAAAZHJzL2Rvd25yZXYueG1sRE/basJA&#10;EH0v+A/LCH2rG1MoIbqKiAEtleKF9nXIjkk0OxuyW435+q5Q6NscznWm887U4kqtqywrGI8iEMS5&#10;1RUXCo6H7CUB4TyyxtoyKbiTg/ls8DTFVNsb7+i694UIIexSVFB636RSurwkg25kG+LAnWxr0AfY&#10;FlK3eAvhppZxFL1JgxWHhhIbWpaUX/Y/RkH2sbrsvvvtKfpcya/3bdIf481Zqedht5iA8NT5f/Gf&#10;e63D/Fd4/BIOkLNfAAAA//8DAFBLAQItABQABgAIAAAAIQDb4fbL7gAAAIUBAAATAAAAAAAAAAAA&#10;AAAAAAAAAABbQ29udGVudF9UeXBlc10ueG1sUEsBAi0AFAAGAAgAAAAhAFr0LFu/AAAAFQEAAAsA&#10;AAAAAAAAAAAAAAAAHwEAAF9yZWxzLy5yZWxzUEsBAi0AFAAGAAgAAAAhAD+pnQnEAAAA2wAAAA8A&#10;AAAAAAAAAAAAAAAABwIAAGRycy9kb3ducmV2LnhtbFBLBQYAAAAAAwADALcAAAD4AgAAAAA=&#10;" fillcolor="#95b3d7 [1940]" strokecolor="white [3201]" strokeweight="3pt">
                  <v:shadow on="t" color="black" opacity="24903f" origin=",.5" offset="0,.55556mm"/>
                  <v:textbox>
                    <w:txbxContent>
                      <w:p w14:paraId="1EA159A5" w14:textId="77777777" w:rsidR="007027D4" w:rsidRPr="00896861" w:rsidRDefault="007027D4" w:rsidP="00C415E4">
                        <w:pPr>
                          <w:jc w:val="center"/>
                          <w:rPr>
                            <w:b/>
                            <w:color w:val="000000" w:themeColor="text1"/>
                            <w:sz w:val="20"/>
                            <w:szCs w:val="20"/>
                          </w:rPr>
                        </w:pPr>
                        <w:r w:rsidRPr="00896861">
                          <w:rPr>
                            <w:b/>
                            <w:color w:val="000000" w:themeColor="text1"/>
                            <w:sz w:val="20"/>
                            <w:szCs w:val="20"/>
                          </w:rPr>
                          <w:t>PLAN FOR ACTION</w:t>
                        </w:r>
                      </w:p>
                    </w:txbxContent>
                  </v:textbox>
                </v:roundrect>
              </v:group>
            </w:pict>
          </mc:Fallback>
        </mc:AlternateContent>
      </w:r>
    </w:p>
    <w:p w14:paraId="109EF31B" w14:textId="77777777" w:rsidR="00B00C65" w:rsidRPr="00B24202" w:rsidRDefault="00B00C65" w:rsidP="00C415E4">
      <w:pPr>
        <w:jc w:val="both"/>
        <w:rPr>
          <w:lang w:val="en-AU"/>
        </w:rPr>
      </w:pPr>
    </w:p>
    <w:p w14:paraId="3CE10011" w14:textId="77777777" w:rsidR="00B00C65" w:rsidRPr="00B24202" w:rsidRDefault="00B00C65" w:rsidP="00C415E4">
      <w:pPr>
        <w:jc w:val="both"/>
        <w:rPr>
          <w:lang w:val="en-AU"/>
        </w:rPr>
      </w:pPr>
    </w:p>
    <w:p w14:paraId="1ECC5AEE" w14:textId="5D4D16BC" w:rsidR="00B00C65" w:rsidRPr="00B24202" w:rsidRDefault="00B00C65" w:rsidP="00C415E4">
      <w:pPr>
        <w:jc w:val="both"/>
        <w:rPr>
          <w:lang w:val="en-AU"/>
        </w:rPr>
      </w:pPr>
    </w:p>
    <w:p w14:paraId="20C90C44" w14:textId="77777777" w:rsidR="00B00C65" w:rsidRPr="00B24202" w:rsidRDefault="00B00C65" w:rsidP="00C415E4">
      <w:pPr>
        <w:pStyle w:val="NoSpacing"/>
        <w:rPr>
          <w:lang w:val="en-AU"/>
        </w:rPr>
      </w:pPr>
    </w:p>
    <w:p w14:paraId="74129D8F" w14:textId="77777777" w:rsidR="00C74F5B" w:rsidRPr="00B24202" w:rsidRDefault="00C74F5B" w:rsidP="00C74F5B">
      <w:pPr>
        <w:rPr>
          <w:lang w:val="en-AU"/>
        </w:rPr>
      </w:pPr>
    </w:p>
    <w:p w14:paraId="5BE86232" w14:textId="214CB006" w:rsidR="00B00C65" w:rsidRPr="00D444B6" w:rsidRDefault="00B00C65" w:rsidP="00734ABB">
      <w:pPr>
        <w:pStyle w:val="Heading2"/>
        <w:rPr>
          <w:color w:val="1F497D"/>
          <w:sz w:val="32"/>
          <w:szCs w:val="36"/>
          <w:lang w:val="en-AU"/>
        </w:rPr>
      </w:pPr>
      <w:r w:rsidRPr="00D444B6">
        <w:rPr>
          <w:color w:val="1F497D"/>
          <w:sz w:val="32"/>
          <w:szCs w:val="36"/>
          <w:lang w:val="en-AU"/>
        </w:rPr>
        <w:t xml:space="preserve">Set the scene </w:t>
      </w:r>
    </w:p>
    <w:p w14:paraId="7D0BFBAA" w14:textId="77777777" w:rsidR="00B00C65" w:rsidRPr="00B24202" w:rsidRDefault="00B00C65" w:rsidP="00C415E4">
      <w:pPr>
        <w:spacing w:line="276" w:lineRule="auto"/>
        <w:jc w:val="both"/>
        <w:rPr>
          <w:rFonts w:cs="Arial"/>
          <w:b/>
          <w:lang w:val="en-AU"/>
        </w:rPr>
      </w:pPr>
      <w:r w:rsidRPr="00B24202">
        <w:rPr>
          <w:rFonts w:cs="Arial"/>
          <w:b/>
          <w:lang w:val="en-AU"/>
        </w:rPr>
        <w:t xml:space="preserve">Action: Leadership endorsement </w:t>
      </w:r>
    </w:p>
    <w:p w14:paraId="4FC2B15A" w14:textId="1CE25637" w:rsidR="00B00C65" w:rsidRPr="00B24202" w:rsidRDefault="00B00C65" w:rsidP="00C01747">
      <w:pPr>
        <w:pStyle w:val="ListParagraph"/>
        <w:numPr>
          <w:ilvl w:val="0"/>
          <w:numId w:val="4"/>
        </w:numPr>
        <w:spacing w:before="120" w:line="276" w:lineRule="auto"/>
        <w:jc w:val="both"/>
        <w:rPr>
          <w:rFonts w:ascii="Arial" w:hAnsi="Arial" w:cs="Arial"/>
        </w:rPr>
      </w:pPr>
      <w:r w:rsidRPr="00B24202">
        <w:rPr>
          <w:rFonts w:ascii="Arial" w:hAnsi="Arial" w:cs="Arial"/>
        </w:rPr>
        <w:t xml:space="preserve">Gain endorsement and commitment from the governing body and senior executive/managers; these leaders play a key role in supporting, communicating the value of quality systems, and contributing to change required for improvement. </w:t>
      </w:r>
    </w:p>
    <w:p w14:paraId="7B1AA8A0" w14:textId="5BE778D7" w:rsidR="006128D1" w:rsidRPr="00B24202" w:rsidRDefault="00B00C65" w:rsidP="00C01747">
      <w:pPr>
        <w:pStyle w:val="ListParagraph"/>
        <w:numPr>
          <w:ilvl w:val="0"/>
          <w:numId w:val="4"/>
        </w:numPr>
        <w:spacing w:before="120" w:line="276" w:lineRule="auto"/>
        <w:jc w:val="both"/>
        <w:rPr>
          <w:rFonts w:ascii="Arial" w:hAnsi="Arial" w:cs="Arial"/>
        </w:rPr>
      </w:pPr>
      <w:r w:rsidRPr="00B24202">
        <w:rPr>
          <w:rFonts w:ascii="Arial" w:hAnsi="Arial" w:cs="Arial"/>
        </w:rPr>
        <w:t xml:space="preserve">Communicate governing body and senior executive/manager endorsement and commitment, and how they will support staff to implement and maintain quality management. </w:t>
      </w:r>
    </w:p>
    <w:p w14:paraId="1CE55C87" w14:textId="77777777" w:rsidR="00DD417D" w:rsidRDefault="00DD417D" w:rsidP="006128D1">
      <w:pPr>
        <w:pStyle w:val="ListParagraph"/>
        <w:spacing w:before="120" w:line="276" w:lineRule="auto"/>
        <w:ind w:left="360"/>
        <w:jc w:val="both"/>
        <w:rPr>
          <w:rFonts w:ascii="Arial" w:hAnsi="Arial" w:cs="Arial"/>
        </w:rPr>
      </w:pPr>
    </w:p>
    <w:p w14:paraId="342A756C" w14:textId="4C9C2286" w:rsidR="00B00C65" w:rsidRPr="00B24202" w:rsidRDefault="00EE34B4" w:rsidP="006128D1">
      <w:pPr>
        <w:pStyle w:val="ListParagraph"/>
        <w:spacing w:before="120" w:line="276" w:lineRule="auto"/>
        <w:ind w:left="360"/>
        <w:jc w:val="both"/>
        <w:rPr>
          <w:rFonts w:ascii="Arial" w:hAnsi="Arial" w:cs="Arial"/>
        </w:rPr>
      </w:pPr>
      <w:r w:rsidRPr="00B24202">
        <w:rPr>
          <w:noProof/>
          <w:sz w:val="16"/>
          <w:szCs w:val="16"/>
          <w:lang w:eastAsia="en-AU"/>
        </w:rPr>
        <w:drawing>
          <wp:anchor distT="0" distB="0" distL="114300" distR="114300" simplePos="0" relativeHeight="251742208" behindDoc="1" locked="0" layoutInCell="1" allowOverlap="1" wp14:anchorId="18D1912F" wp14:editId="2805B94B">
            <wp:simplePos x="0" y="0"/>
            <wp:positionH relativeFrom="column">
              <wp:posOffset>-576943</wp:posOffset>
            </wp:positionH>
            <wp:positionV relativeFrom="paragraph">
              <wp:posOffset>4354</wp:posOffset>
            </wp:positionV>
            <wp:extent cx="7542530" cy="10163175"/>
            <wp:effectExtent l="0" t="0" r="1270" b="0"/>
            <wp:wrapNone/>
            <wp:docPr id="230" name="Picture 2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Picture 230">
                      <a:extLst>
                        <a:ext uri="{C183D7F6-B498-43B3-948B-1728B52AA6E4}">
                          <adec:decorative xmlns:adec="http://schemas.microsoft.com/office/drawing/2017/decorative" val="1"/>
                        </a:ext>
                      </a:extLst>
                    </pic:cNvPr>
                    <pic:cNvPicPr/>
                  </pic:nvPicPr>
                  <pic:blipFill>
                    <a:blip r:embed="rId12"/>
                    <a:stretch>
                      <a:fillRect/>
                    </a:stretch>
                  </pic:blipFill>
                  <pic:spPr>
                    <a:xfrm>
                      <a:off x="0" y="0"/>
                      <a:ext cx="7542530" cy="10163175"/>
                    </a:xfrm>
                    <a:prstGeom prst="rect">
                      <a:avLst/>
                    </a:prstGeom>
                  </pic:spPr>
                </pic:pic>
              </a:graphicData>
            </a:graphic>
            <wp14:sizeRelH relativeFrom="margin">
              <wp14:pctWidth>0</wp14:pctWidth>
            </wp14:sizeRelH>
            <wp14:sizeRelV relativeFrom="margin">
              <wp14:pctHeight>0</wp14:pctHeight>
            </wp14:sizeRelV>
          </wp:anchor>
        </w:drawing>
      </w:r>
    </w:p>
    <w:p w14:paraId="23663928" w14:textId="6F6B8E85" w:rsidR="00B00C65" w:rsidRPr="00B24202" w:rsidRDefault="00B00C65" w:rsidP="00D444B6">
      <w:pPr>
        <w:spacing w:before="120" w:line="276" w:lineRule="auto"/>
        <w:jc w:val="both"/>
        <w:rPr>
          <w:rFonts w:cs="Arial"/>
          <w:b/>
          <w:lang w:val="en-AU"/>
        </w:rPr>
      </w:pPr>
      <w:r w:rsidRPr="00B24202">
        <w:rPr>
          <w:rFonts w:cs="Arial"/>
          <w:b/>
          <w:lang w:val="en-AU"/>
        </w:rPr>
        <w:lastRenderedPageBreak/>
        <w:t>Action: Build engagement</w:t>
      </w:r>
    </w:p>
    <w:p w14:paraId="23AB82CF" w14:textId="125FF1C8" w:rsidR="00B00C65" w:rsidRPr="00B24202" w:rsidRDefault="00B00C65" w:rsidP="00C01747">
      <w:pPr>
        <w:pStyle w:val="ListParagraph"/>
        <w:numPr>
          <w:ilvl w:val="0"/>
          <w:numId w:val="5"/>
        </w:numPr>
        <w:spacing w:line="276" w:lineRule="auto"/>
        <w:jc w:val="both"/>
        <w:rPr>
          <w:rFonts w:ascii="Arial" w:hAnsi="Arial" w:cs="Arial"/>
        </w:rPr>
      </w:pPr>
      <w:r w:rsidRPr="00B24202">
        <w:rPr>
          <w:rFonts w:ascii="Arial" w:hAnsi="Arial" w:cs="Arial"/>
        </w:rPr>
        <w:t xml:space="preserve">Identify the particular challenges facing the service provider and the benefits of implementing quality management for staff, stakeholders and ultimately customers. </w:t>
      </w:r>
    </w:p>
    <w:p w14:paraId="05C5F96C" w14:textId="10DEC27D" w:rsidR="00B00C65" w:rsidRPr="00B24202" w:rsidRDefault="00B00C65" w:rsidP="00C01747">
      <w:pPr>
        <w:pStyle w:val="ListParagraph"/>
        <w:numPr>
          <w:ilvl w:val="0"/>
          <w:numId w:val="5"/>
        </w:numPr>
        <w:spacing w:line="276" w:lineRule="auto"/>
        <w:jc w:val="both"/>
        <w:rPr>
          <w:rFonts w:ascii="Arial" w:hAnsi="Arial" w:cs="Arial"/>
        </w:rPr>
      </w:pPr>
      <w:r w:rsidRPr="00B24202">
        <w:rPr>
          <w:rFonts w:ascii="Arial" w:hAnsi="Arial" w:cs="Arial"/>
        </w:rPr>
        <w:t xml:space="preserve">Start communicating about quality management – the purpose, the process, and how the results will be used; the details of this information may vary for staff, governing body, customers and stakeholders. </w:t>
      </w:r>
    </w:p>
    <w:p w14:paraId="16FE5CE2" w14:textId="5D27332C" w:rsidR="00B00C65" w:rsidRPr="00D444B6" w:rsidRDefault="00B00C65" w:rsidP="00C415E4">
      <w:pPr>
        <w:pStyle w:val="Heading2"/>
        <w:spacing w:before="80"/>
        <w:rPr>
          <w:color w:val="1F497D"/>
          <w:sz w:val="32"/>
          <w:szCs w:val="36"/>
          <w:lang w:val="en-AU"/>
        </w:rPr>
      </w:pPr>
      <w:r w:rsidRPr="00D444B6">
        <w:rPr>
          <w:color w:val="1F497D"/>
          <w:sz w:val="32"/>
          <w:szCs w:val="36"/>
          <w:lang w:val="en-AU"/>
        </w:rPr>
        <w:t xml:space="preserve">Set the scope </w:t>
      </w:r>
    </w:p>
    <w:p w14:paraId="373E09DE" w14:textId="17259E5D" w:rsidR="00B00C65" w:rsidRPr="00B24202" w:rsidRDefault="00B00C65" w:rsidP="00C415E4">
      <w:pPr>
        <w:spacing w:line="276" w:lineRule="auto"/>
        <w:jc w:val="both"/>
        <w:rPr>
          <w:b/>
          <w:lang w:val="en-AU"/>
        </w:rPr>
      </w:pPr>
      <w:r w:rsidRPr="00B24202">
        <w:rPr>
          <w:b/>
          <w:lang w:val="en-AU"/>
        </w:rPr>
        <w:t>Action: Understand quality requirements</w:t>
      </w:r>
    </w:p>
    <w:p w14:paraId="620D533A" w14:textId="1AFC4A66" w:rsidR="00B00C65" w:rsidRPr="00B24202" w:rsidRDefault="00B00C65" w:rsidP="00C01747">
      <w:pPr>
        <w:pStyle w:val="ListParagraph"/>
        <w:numPr>
          <w:ilvl w:val="0"/>
          <w:numId w:val="6"/>
        </w:numPr>
        <w:spacing w:line="276" w:lineRule="auto"/>
        <w:jc w:val="both"/>
        <w:rPr>
          <w:rFonts w:ascii="Arial" w:hAnsi="Arial" w:cs="Arial"/>
        </w:rPr>
      </w:pPr>
      <w:r w:rsidRPr="00B24202">
        <w:rPr>
          <w:rFonts w:ascii="Arial" w:hAnsi="Arial" w:cs="Arial"/>
        </w:rPr>
        <w:t xml:space="preserve">Identify HSQF requirements </w:t>
      </w:r>
    </w:p>
    <w:p w14:paraId="343EC026" w14:textId="44A2F88A" w:rsidR="00B00C65" w:rsidRPr="00B24202" w:rsidRDefault="00B00C65" w:rsidP="00C01747">
      <w:pPr>
        <w:pStyle w:val="ListParagraph"/>
        <w:numPr>
          <w:ilvl w:val="0"/>
          <w:numId w:val="6"/>
        </w:numPr>
        <w:spacing w:line="276" w:lineRule="auto"/>
        <w:jc w:val="both"/>
        <w:rPr>
          <w:rFonts w:ascii="Arial" w:hAnsi="Arial" w:cs="Arial"/>
        </w:rPr>
      </w:pPr>
      <w:r w:rsidRPr="00B24202">
        <w:rPr>
          <w:rFonts w:ascii="Arial" w:hAnsi="Arial" w:cs="Arial"/>
        </w:rPr>
        <w:t>Confirm whether independent audit is required</w:t>
      </w:r>
    </w:p>
    <w:p w14:paraId="665E30BE" w14:textId="7C457B32" w:rsidR="00B00C65" w:rsidRPr="00B24202" w:rsidRDefault="00B00C65" w:rsidP="00C01747">
      <w:pPr>
        <w:pStyle w:val="ListParagraph"/>
        <w:numPr>
          <w:ilvl w:val="0"/>
          <w:numId w:val="6"/>
        </w:numPr>
        <w:spacing w:line="276" w:lineRule="auto"/>
        <w:jc w:val="both"/>
        <w:rPr>
          <w:rFonts w:ascii="Arial" w:hAnsi="Arial" w:cs="Arial"/>
        </w:rPr>
      </w:pPr>
      <w:r w:rsidRPr="00B24202">
        <w:rPr>
          <w:rFonts w:ascii="Arial" w:hAnsi="Arial" w:cs="Arial"/>
        </w:rPr>
        <w:t xml:space="preserve">Where the service provider has existing accreditation, check the extent to which this meets HSQF requirements </w:t>
      </w:r>
    </w:p>
    <w:p w14:paraId="4680D90B" w14:textId="0AB25691" w:rsidR="00B00C65" w:rsidRPr="00B24202" w:rsidRDefault="00B00C65" w:rsidP="00C01747">
      <w:pPr>
        <w:pStyle w:val="ListParagraph"/>
        <w:numPr>
          <w:ilvl w:val="0"/>
          <w:numId w:val="6"/>
        </w:numPr>
        <w:spacing w:line="276" w:lineRule="auto"/>
        <w:jc w:val="both"/>
        <w:rPr>
          <w:rFonts w:ascii="Arial" w:hAnsi="Arial" w:cs="Arial"/>
        </w:rPr>
      </w:pPr>
      <w:r w:rsidRPr="00B24202">
        <w:rPr>
          <w:rFonts w:ascii="Arial" w:hAnsi="Arial" w:cs="Arial"/>
        </w:rPr>
        <w:t xml:space="preserve">Identify any additional quality and industry standards that the organisation needs </w:t>
      </w:r>
      <w:r w:rsidR="005D1B1B" w:rsidRPr="00B24202">
        <w:rPr>
          <w:rFonts w:ascii="Arial" w:hAnsi="Arial" w:cs="Arial"/>
        </w:rPr>
        <w:t>to or</w:t>
      </w:r>
      <w:r w:rsidRPr="00B24202">
        <w:rPr>
          <w:rFonts w:ascii="Arial" w:hAnsi="Arial" w:cs="Arial"/>
        </w:rPr>
        <w:t xml:space="preserve"> may wish to meet. </w:t>
      </w:r>
    </w:p>
    <w:p w14:paraId="581343AD" w14:textId="462F7112" w:rsidR="00B00C65" w:rsidRPr="00B24202" w:rsidRDefault="00B00C65" w:rsidP="00C415E4">
      <w:pPr>
        <w:spacing w:before="120" w:line="276" w:lineRule="auto"/>
        <w:jc w:val="both"/>
        <w:rPr>
          <w:b/>
          <w:lang w:val="en-AU"/>
        </w:rPr>
      </w:pPr>
      <w:r w:rsidRPr="00B24202">
        <w:rPr>
          <w:b/>
          <w:lang w:val="en-AU"/>
        </w:rPr>
        <w:t xml:space="preserve">Action: Allocate resources  </w:t>
      </w:r>
    </w:p>
    <w:p w14:paraId="76182507" w14:textId="7B0A6E79" w:rsidR="00B00C65" w:rsidRPr="00B24202" w:rsidRDefault="00B00C65" w:rsidP="00C01747">
      <w:pPr>
        <w:pStyle w:val="ListParagraph"/>
        <w:numPr>
          <w:ilvl w:val="0"/>
          <w:numId w:val="7"/>
        </w:numPr>
        <w:spacing w:line="276" w:lineRule="auto"/>
        <w:jc w:val="both"/>
        <w:rPr>
          <w:rFonts w:ascii="Arial" w:hAnsi="Arial" w:cs="Arial"/>
        </w:rPr>
      </w:pPr>
      <w:r w:rsidRPr="00B24202">
        <w:rPr>
          <w:rFonts w:ascii="Arial" w:hAnsi="Arial" w:cs="Arial"/>
        </w:rPr>
        <w:t xml:space="preserve">Identify the people, knowledge and skills required to implement and maintain quality management. </w:t>
      </w:r>
    </w:p>
    <w:p w14:paraId="17516DF0" w14:textId="7E64A66B" w:rsidR="00B00C65" w:rsidRPr="00B24202" w:rsidRDefault="00B00C65" w:rsidP="00C01747">
      <w:pPr>
        <w:pStyle w:val="ListParagraph"/>
        <w:numPr>
          <w:ilvl w:val="0"/>
          <w:numId w:val="7"/>
        </w:numPr>
        <w:spacing w:line="276" w:lineRule="auto"/>
        <w:jc w:val="both"/>
        <w:rPr>
          <w:rFonts w:ascii="Arial" w:hAnsi="Arial" w:cs="Arial"/>
        </w:rPr>
      </w:pPr>
      <w:r w:rsidRPr="00B24202">
        <w:rPr>
          <w:rFonts w:ascii="Arial" w:hAnsi="Arial" w:cs="Arial"/>
        </w:rPr>
        <w:t xml:space="preserve">Assess current staff and governing body capacity, knowledge and skill to identify gaps. </w:t>
      </w:r>
    </w:p>
    <w:p w14:paraId="29F35559" w14:textId="46B50E76" w:rsidR="00B00C65" w:rsidRPr="00B24202" w:rsidRDefault="00B00C65" w:rsidP="00C01747">
      <w:pPr>
        <w:pStyle w:val="ListParagraph"/>
        <w:numPr>
          <w:ilvl w:val="0"/>
          <w:numId w:val="7"/>
        </w:numPr>
        <w:spacing w:line="276" w:lineRule="auto"/>
        <w:jc w:val="both"/>
        <w:rPr>
          <w:rFonts w:ascii="Arial" w:hAnsi="Arial" w:cs="Arial"/>
        </w:rPr>
      </w:pPr>
      <w:r w:rsidRPr="00B24202">
        <w:rPr>
          <w:rFonts w:ascii="Arial" w:hAnsi="Arial" w:cs="Arial"/>
        </w:rPr>
        <w:t xml:space="preserve">Identify costs for implementing a quality system, including people, support tools, training, external audit (if required) and improvement activities. </w:t>
      </w:r>
    </w:p>
    <w:p w14:paraId="771E03E8" w14:textId="21FCC879" w:rsidR="00B00C65" w:rsidRPr="00B24202" w:rsidRDefault="00B00C65" w:rsidP="00C01747">
      <w:pPr>
        <w:pStyle w:val="ListParagraph"/>
        <w:numPr>
          <w:ilvl w:val="0"/>
          <w:numId w:val="7"/>
        </w:numPr>
        <w:spacing w:line="276" w:lineRule="auto"/>
        <w:jc w:val="both"/>
        <w:rPr>
          <w:rFonts w:ascii="Arial" w:hAnsi="Arial" w:cs="Arial"/>
        </w:rPr>
      </w:pPr>
      <w:r w:rsidRPr="00B24202">
        <w:rPr>
          <w:rFonts w:ascii="Arial" w:hAnsi="Arial" w:cs="Arial"/>
        </w:rPr>
        <w:t xml:space="preserve">Identify and allocate timeframes and people time required for quality management implementation and maintenance.   </w:t>
      </w:r>
    </w:p>
    <w:p w14:paraId="5588CD8C" w14:textId="5C661FFA" w:rsidR="00B00C65" w:rsidRPr="00D444B6" w:rsidRDefault="00B00C65" w:rsidP="00C415E4">
      <w:pPr>
        <w:pStyle w:val="Heading2"/>
        <w:spacing w:before="80"/>
        <w:rPr>
          <w:color w:val="1F497D"/>
          <w:sz w:val="32"/>
          <w:szCs w:val="36"/>
          <w:lang w:val="en-AU"/>
        </w:rPr>
      </w:pPr>
      <w:r w:rsidRPr="00D444B6">
        <w:rPr>
          <w:color w:val="1F497D"/>
          <w:sz w:val="32"/>
          <w:szCs w:val="36"/>
          <w:lang w:val="en-AU"/>
        </w:rPr>
        <w:t>Plan for action</w:t>
      </w:r>
    </w:p>
    <w:p w14:paraId="7C424DD8" w14:textId="77777777" w:rsidR="00B00C65" w:rsidRPr="00B24202" w:rsidRDefault="00B00C65" w:rsidP="00C415E4">
      <w:pPr>
        <w:spacing w:line="276" w:lineRule="auto"/>
        <w:jc w:val="both"/>
        <w:rPr>
          <w:b/>
          <w:lang w:val="en-AU"/>
        </w:rPr>
      </w:pPr>
      <w:r w:rsidRPr="00B24202">
        <w:rPr>
          <w:b/>
          <w:lang w:val="en-AU"/>
        </w:rPr>
        <w:t xml:space="preserve">Action: Prepare for change </w:t>
      </w:r>
    </w:p>
    <w:p w14:paraId="16B15D72" w14:textId="77777777" w:rsidR="00B00C65" w:rsidRPr="00B24202" w:rsidRDefault="00B00C65" w:rsidP="00C01747">
      <w:pPr>
        <w:pStyle w:val="ListParagraph"/>
        <w:numPr>
          <w:ilvl w:val="0"/>
          <w:numId w:val="8"/>
        </w:numPr>
        <w:spacing w:line="276" w:lineRule="auto"/>
        <w:jc w:val="both"/>
        <w:rPr>
          <w:rFonts w:ascii="Arial" w:hAnsi="Arial" w:cs="Arial"/>
        </w:rPr>
      </w:pPr>
      <w:r w:rsidRPr="00B24202">
        <w:rPr>
          <w:rFonts w:ascii="Arial" w:hAnsi="Arial" w:cs="Arial"/>
        </w:rPr>
        <w:t xml:space="preserve">Address staff and governing body capacity, knowledge and skill gaps through recruitment, information, training, and/or mentoring. </w:t>
      </w:r>
    </w:p>
    <w:p w14:paraId="2D5A8933" w14:textId="50F92E46" w:rsidR="00B00C65" w:rsidRPr="00B24202" w:rsidRDefault="00B00C65" w:rsidP="00C01747">
      <w:pPr>
        <w:pStyle w:val="ListParagraph"/>
        <w:numPr>
          <w:ilvl w:val="0"/>
          <w:numId w:val="8"/>
        </w:numPr>
        <w:spacing w:line="276" w:lineRule="auto"/>
        <w:jc w:val="both"/>
        <w:rPr>
          <w:rFonts w:ascii="Arial" w:hAnsi="Arial" w:cs="Arial"/>
        </w:rPr>
      </w:pPr>
      <w:r w:rsidRPr="00B24202">
        <w:rPr>
          <w:rFonts w:ascii="Arial" w:hAnsi="Arial" w:cs="Arial"/>
        </w:rPr>
        <w:t xml:space="preserve">Communicate quality management goals, plans and activities to staff and the governing body. </w:t>
      </w:r>
    </w:p>
    <w:p w14:paraId="054E3881" w14:textId="54C375AA" w:rsidR="00B00C65" w:rsidRPr="00B24202" w:rsidRDefault="00B00C65" w:rsidP="00C01747">
      <w:pPr>
        <w:pStyle w:val="ListParagraph"/>
        <w:numPr>
          <w:ilvl w:val="0"/>
          <w:numId w:val="8"/>
        </w:numPr>
        <w:spacing w:line="276" w:lineRule="auto"/>
        <w:jc w:val="both"/>
        <w:rPr>
          <w:rFonts w:ascii="Arial" w:hAnsi="Arial" w:cs="Arial"/>
        </w:rPr>
      </w:pPr>
      <w:r w:rsidRPr="00B24202">
        <w:rPr>
          <w:rFonts w:ascii="Arial" w:hAnsi="Arial" w:cs="Arial"/>
        </w:rPr>
        <w:t xml:space="preserve">Facilitate opportunities for staff and governing body involvement in quality management activities, allowing time for people to become familiar with the process, and to ask questions and discuss concerns.   </w:t>
      </w:r>
    </w:p>
    <w:p w14:paraId="24DA7193" w14:textId="77777777" w:rsidR="00B00C65" w:rsidRPr="00B24202" w:rsidRDefault="00B00C65" w:rsidP="00C415E4">
      <w:pPr>
        <w:spacing w:before="80" w:line="276" w:lineRule="auto"/>
        <w:jc w:val="both"/>
        <w:rPr>
          <w:b/>
          <w:lang w:val="en-AU"/>
        </w:rPr>
      </w:pPr>
      <w:r w:rsidRPr="00B24202">
        <w:rPr>
          <w:b/>
          <w:lang w:val="en-AU"/>
        </w:rPr>
        <w:t xml:space="preserve">Action: Develop quality action plans  </w:t>
      </w:r>
    </w:p>
    <w:p w14:paraId="6B43DD88" w14:textId="3E5D44AB" w:rsidR="00B00C65" w:rsidRPr="00B24202" w:rsidRDefault="00B00C65" w:rsidP="00C01747">
      <w:pPr>
        <w:pStyle w:val="ListParagraph"/>
        <w:numPr>
          <w:ilvl w:val="0"/>
          <w:numId w:val="9"/>
        </w:numPr>
        <w:spacing w:line="276" w:lineRule="auto"/>
        <w:jc w:val="both"/>
        <w:rPr>
          <w:rFonts w:ascii="Arial" w:hAnsi="Arial" w:cs="Arial"/>
        </w:rPr>
      </w:pPr>
      <w:r w:rsidRPr="00B24202">
        <w:rPr>
          <w:rFonts w:ascii="Arial" w:hAnsi="Arial" w:cs="Arial"/>
        </w:rPr>
        <w:t xml:space="preserve">Develop a schedule of key activities for managing quality – self-assessment, customer and stakeholder feedback and external audit (where required). </w:t>
      </w:r>
    </w:p>
    <w:p w14:paraId="25968F09" w14:textId="7D06237B" w:rsidR="00B00C65" w:rsidRPr="00B24202" w:rsidRDefault="00B00C65" w:rsidP="00C01747">
      <w:pPr>
        <w:pStyle w:val="ListParagraph"/>
        <w:numPr>
          <w:ilvl w:val="0"/>
          <w:numId w:val="9"/>
        </w:numPr>
        <w:spacing w:line="276" w:lineRule="auto"/>
        <w:jc w:val="both"/>
        <w:rPr>
          <w:rFonts w:ascii="Arial" w:hAnsi="Arial" w:cs="Arial"/>
        </w:rPr>
      </w:pPr>
      <w:r w:rsidRPr="00B24202">
        <w:rPr>
          <w:rFonts w:ascii="Arial" w:hAnsi="Arial" w:cs="Arial"/>
        </w:rPr>
        <w:t xml:space="preserve">Develop quality improvement action plans detailing activities, expected outputs, responsibilities and time frames. </w:t>
      </w:r>
    </w:p>
    <w:p w14:paraId="1BFA2403" w14:textId="2344499F" w:rsidR="00B00C65" w:rsidRPr="00B24202" w:rsidRDefault="00B00C65" w:rsidP="00C01747">
      <w:pPr>
        <w:pStyle w:val="ListParagraph"/>
        <w:numPr>
          <w:ilvl w:val="0"/>
          <w:numId w:val="9"/>
        </w:numPr>
        <w:spacing w:line="276" w:lineRule="auto"/>
        <w:jc w:val="both"/>
        <w:rPr>
          <w:rFonts w:ascii="Arial" w:hAnsi="Arial" w:cs="Arial"/>
        </w:rPr>
      </w:pPr>
      <w:r w:rsidRPr="00B24202">
        <w:rPr>
          <w:rFonts w:ascii="Arial" w:hAnsi="Arial" w:cs="Arial"/>
        </w:rPr>
        <w:t>Establish working and review groups inclusive of staff, management and governing body members for shared workload and a range of input.</w:t>
      </w:r>
    </w:p>
    <w:p w14:paraId="66445576" w14:textId="21BBC196" w:rsidR="00B00C65" w:rsidRPr="00896861" w:rsidRDefault="00B00C65" w:rsidP="00C415E4">
      <w:pPr>
        <w:pStyle w:val="Heading2"/>
        <w:spacing w:before="120"/>
        <w:rPr>
          <w:color w:val="1F497D" w:themeColor="text2"/>
          <w:lang w:val="en-AU"/>
        </w:rPr>
      </w:pPr>
      <w:r w:rsidRPr="00D444B6">
        <w:rPr>
          <w:color w:val="1F497D"/>
          <w:sz w:val="32"/>
          <w:szCs w:val="36"/>
          <w:lang w:val="en-AU"/>
        </w:rPr>
        <w:t>Practice tip: Keep it simple</w:t>
      </w:r>
    </w:p>
    <w:p w14:paraId="668F8FEB" w14:textId="3AFE5083" w:rsidR="00B00C65" w:rsidRPr="00B24202" w:rsidRDefault="00B90652" w:rsidP="00C415E4">
      <w:pPr>
        <w:rPr>
          <w:color w:val="0070C0"/>
          <w:sz w:val="24"/>
          <w:szCs w:val="28"/>
          <w:lang w:val="en-AU"/>
        </w:rPr>
      </w:pPr>
      <w:r w:rsidRPr="00D444B6">
        <w:rPr>
          <w:noProof/>
          <w:color w:val="1F497D"/>
          <w:sz w:val="32"/>
          <w:szCs w:val="36"/>
          <w:lang w:val="en-AU" w:eastAsia="en-AU"/>
        </w:rPr>
        <mc:AlternateContent>
          <mc:Choice Requires="wps">
            <w:drawing>
              <wp:anchor distT="0" distB="0" distL="114300" distR="114300" simplePos="0" relativeHeight="251658239" behindDoc="1" locked="0" layoutInCell="1" allowOverlap="1" wp14:anchorId="2B8107DB" wp14:editId="49639432">
                <wp:simplePos x="0" y="0"/>
                <wp:positionH relativeFrom="page">
                  <wp:align>center</wp:align>
                </wp:positionH>
                <wp:positionV relativeFrom="paragraph">
                  <wp:posOffset>18415</wp:posOffset>
                </wp:positionV>
                <wp:extent cx="5645150" cy="1261110"/>
                <wp:effectExtent l="76200" t="57150" r="69850" b="91440"/>
                <wp:wrapNone/>
                <wp:docPr id="160" name="Rounded Rectangle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5150" cy="1261110"/>
                        </a:xfrm>
                        <a:prstGeom prst="roundRect">
                          <a:avLst/>
                        </a:prstGeom>
                        <a:solidFill>
                          <a:schemeClr val="accent1">
                            <a:lumMod val="60000"/>
                            <a:lumOff val="40000"/>
                          </a:schemeClr>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1A555CE1" w14:textId="77777777" w:rsidR="007027D4" w:rsidRPr="00896861" w:rsidRDefault="007027D4" w:rsidP="00C01747">
                            <w:pPr>
                              <w:pStyle w:val="ListParagraph"/>
                              <w:numPr>
                                <w:ilvl w:val="0"/>
                                <w:numId w:val="10"/>
                              </w:numPr>
                              <w:jc w:val="both"/>
                              <w:rPr>
                                <w:rFonts w:ascii="Arial" w:eastAsiaTheme="majorEastAsia" w:hAnsi="Arial" w:cs="Arial"/>
                                <w:b/>
                                <w:bCs/>
                                <w:color w:val="000000" w:themeColor="text1"/>
                              </w:rPr>
                            </w:pPr>
                            <w:r w:rsidRPr="00896861">
                              <w:rPr>
                                <w:rFonts w:ascii="Arial" w:eastAsiaTheme="majorEastAsia" w:hAnsi="Arial" w:cs="Arial"/>
                                <w:b/>
                                <w:bCs/>
                                <w:color w:val="000000" w:themeColor="text1"/>
                              </w:rPr>
                              <w:t xml:space="preserve">Managing quality need not be complex – keep to the basics. </w:t>
                            </w:r>
                          </w:p>
                          <w:p w14:paraId="57D8E3E0" w14:textId="306C1AF5" w:rsidR="007027D4" w:rsidRPr="00896861" w:rsidRDefault="007027D4" w:rsidP="00C01747">
                            <w:pPr>
                              <w:pStyle w:val="ListParagraph"/>
                              <w:numPr>
                                <w:ilvl w:val="0"/>
                                <w:numId w:val="10"/>
                              </w:numPr>
                              <w:jc w:val="both"/>
                              <w:rPr>
                                <w:rFonts w:ascii="Arial" w:eastAsiaTheme="majorEastAsia" w:hAnsi="Arial" w:cs="Arial"/>
                                <w:b/>
                                <w:bCs/>
                                <w:color w:val="000000" w:themeColor="text1"/>
                              </w:rPr>
                            </w:pPr>
                            <w:r w:rsidRPr="00896861">
                              <w:rPr>
                                <w:rFonts w:ascii="Arial" w:eastAsiaTheme="majorEastAsia" w:hAnsi="Arial" w:cs="Arial"/>
                                <w:b/>
                                <w:bCs/>
                                <w:color w:val="000000" w:themeColor="text1"/>
                              </w:rPr>
                              <w:t xml:space="preserve">Keep it in scale with the size and complexity of the service provider </w:t>
                            </w:r>
                            <w:r w:rsidRPr="002053FD">
                              <w:rPr>
                                <w:rFonts w:ascii="Arial" w:eastAsiaTheme="majorEastAsia" w:hAnsi="Arial" w:cs="Arial"/>
                                <w:b/>
                                <w:bCs/>
                                <w:color w:val="000000" w:themeColor="text1"/>
                              </w:rPr>
                              <w:t>organi</w:t>
                            </w:r>
                            <w:r w:rsidR="002053FD" w:rsidRPr="002053FD">
                              <w:rPr>
                                <w:rFonts w:ascii="Arial" w:eastAsiaTheme="majorEastAsia" w:hAnsi="Arial" w:cs="Arial"/>
                                <w:b/>
                                <w:bCs/>
                                <w:color w:val="000000" w:themeColor="text1"/>
                              </w:rPr>
                              <w:t>s</w:t>
                            </w:r>
                            <w:r w:rsidRPr="002053FD">
                              <w:rPr>
                                <w:rFonts w:ascii="Arial" w:eastAsiaTheme="majorEastAsia" w:hAnsi="Arial" w:cs="Arial"/>
                                <w:b/>
                                <w:bCs/>
                                <w:color w:val="000000" w:themeColor="text1"/>
                              </w:rPr>
                              <w:t>ation</w:t>
                            </w:r>
                            <w:r w:rsidRPr="00896861">
                              <w:rPr>
                                <w:rFonts w:ascii="Arial" w:eastAsiaTheme="majorEastAsia" w:hAnsi="Arial" w:cs="Arial"/>
                                <w:b/>
                                <w:bCs/>
                                <w:color w:val="000000" w:themeColor="text1"/>
                              </w:rPr>
                              <w:t>. Use systems and processes already in place.  Use what you have and look at what improvements are needed to meet standards.</w:t>
                            </w:r>
                          </w:p>
                          <w:p w14:paraId="36AAF4CC" w14:textId="77777777" w:rsidR="007027D4" w:rsidRPr="00920BFC" w:rsidRDefault="007027D4" w:rsidP="00C01747">
                            <w:pPr>
                              <w:pStyle w:val="ListParagraph"/>
                              <w:widowControl w:val="0"/>
                              <w:numPr>
                                <w:ilvl w:val="0"/>
                                <w:numId w:val="10"/>
                              </w:numPr>
                              <w:spacing w:after="120"/>
                              <w:jc w:val="both"/>
                              <w:rPr>
                                <w:rFonts w:ascii="Arial" w:hAnsi="Arial" w:cs="Arial"/>
                                <w:b/>
                                <w:bCs/>
                                <w:color w:val="FFFFFF" w:themeColor="background1"/>
                              </w:rPr>
                            </w:pPr>
                            <w:r w:rsidRPr="00896861">
                              <w:rPr>
                                <w:rFonts w:ascii="Arial" w:eastAsiaTheme="majorEastAsia" w:hAnsi="Arial" w:cs="Arial"/>
                                <w:b/>
                                <w:bCs/>
                                <w:color w:val="000000" w:themeColor="text1"/>
                              </w:rPr>
                              <w:t>Keep it manageable by planning out steps in advance and working within available resources</w:t>
                            </w:r>
                          </w:p>
                          <w:p w14:paraId="577E0994" w14:textId="77777777" w:rsidR="007027D4" w:rsidRPr="00DF1E42" w:rsidRDefault="007027D4" w:rsidP="00C415E4">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8107DB" id="Rounded Rectangle 59" o:spid="_x0000_s1032" alt="&quot;&quot;" style="position:absolute;margin-left:0;margin-top:1.45pt;width:444.5pt;height:99.3pt;z-index:-251658241;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D0GzgIAALgFAAAOAAAAZHJzL2Uyb0RvYy54bWysVFtv0zAUfkfiP1h+Z2m6toxq6VRtKkIa&#10;bFqH9uw6ThPJsY3tNh2/nu84vQ14QvQhPTef853r9c2u1WyrfGisKXh+MeBMGWnLxqwL/v158eGK&#10;sxCFKYW2RhX8VQV+M3v/7rpzUzW0tdWl8gxOTJh2ruB1jG6aZUHWqhXhwjploKysb0UE69dZ6UUH&#10;763OhoPBJOusL523UoUA6V2v5LPkv6qUjA9VFVRkuuDAFtPXp++KvtnsWkzXXri6kXsY4h9QtKIx&#10;CHp0dSeiYBvf/OGqbaS3wVbxQto2s1XVSJVyQDb54LdslrVwKuWC4gR3LFP4f27lt+3SPXqUoXNh&#10;GkBSFrvKt/QPfGyXivV6LJbaRSYhHE9G43yMmkro8uEkz/NUzuz03PkQPyvbMiIK7u3GlE9oSaqU&#10;2N6HiLiwP9hRyGB1Uy4arRNDY6ButWdbgQYKKZWJeXquN+1XW/byyQC/vpUQo+G9eHQQI0QaKPKU&#10;Ar4Jog3rCn55lcMHkwJDWGkRQbauLHgwa86EXmO6ZfQp9JvX4TUc8WEuS9txpkWIEBZ8kX6EjCCc&#10;Z0Yp34lQ90iTam+mDWWu0uyiQqkNm6j8si47ttIb/yQAq8+NlQ0VFotA2MsGIcdJA87b+NLEOs0Q&#10;NS/V069XR7T0CM9ILrSrRQ/l8oqEe8S9eUJvDxgSdwYvOw0OUXG32rEGCC/JCUlWtnx99IQnTVJw&#10;ctEg+3sU6VF4bBvA4oLEB3wqbdELu6c4q63/+Tc52WMJoOWsw/aiTz82wivU/ovBenzKRyO4jYkZ&#10;jT8OqSDnmtW5xmzaW4v5ynGrnEwk2Ud9ICtv2xccmjlFhUoYidj9ROyZ2wgeKpwqqebzRGPFnYj3&#10;ZukkOadKU9+fdy/Cu/1SROzTN3vYdLTi7Vr0tvTS2Pkm2qpJO3OqK9pBDM5Dasz+lNH9OeeT1eng&#10;zn4BAAD//wMAUEsDBBQABgAIAAAAIQChVqK13AAAAAYBAAAPAAAAZHJzL2Rvd25yZXYueG1sTI/L&#10;TsMwEEX3SPyDNUhsELVbBEpDnAoVsWAD6gOxncbTJBCPo9ht079nWMHy6I7uPVMsRt+pIw2xDWxh&#10;OjGgiKvgWq4tbDcvtxmomJAddoHJwpkiLMrLiwJzF068ouM61UpKOOZooUmpz7WOVUMe4yT0xJLt&#10;w+AxCQ61dgOepNx3embMg/bYsiw02NOyoep7ffAWPu7oK8Wb5f5183Y2z+8ZbyN+Wnt9NT49gko0&#10;pr9j+NUXdSjFaRcO7KLqLMgjycJsDkrCLJsL74TN9B50Wej/+uUPAAAA//8DAFBLAQItABQABgAI&#10;AAAAIQC2gziS/gAAAOEBAAATAAAAAAAAAAAAAAAAAAAAAABbQ29udGVudF9UeXBlc10ueG1sUEsB&#10;Ai0AFAAGAAgAAAAhADj9If/WAAAAlAEAAAsAAAAAAAAAAAAAAAAALwEAAF9yZWxzLy5yZWxzUEsB&#10;Ai0AFAAGAAgAAAAhAIGkPQbOAgAAuAUAAA4AAAAAAAAAAAAAAAAALgIAAGRycy9lMm9Eb2MueG1s&#10;UEsBAi0AFAAGAAgAAAAhAKFWorXcAAAABgEAAA8AAAAAAAAAAAAAAAAAKAUAAGRycy9kb3ducmV2&#10;LnhtbFBLBQYAAAAABAAEAPMAAAAxBgAAAAA=&#10;" fillcolor="#95b3d7 [1940]" strokecolor="window" strokeweight="3pt">
                <v:shadow on="t" color="black" opacity="24903f" origin=",.5" offset="0,.55556mm"/>
                <v:textbox>
                  <w:txbxContent>
                    <w:p w14:paraId="1A555CE1" w14:textId="77777777" w:rsidR="007027D4" w:rsidRPr="00896861" w:rsidRDefault="007027D4" w:rsidP="00C01747">
                      <w:pPr>
                        <w:pStyle w:val="ListParagraph"/>
                        <w:numPr>
                          <w:ilvl w:val="0"/>
                          <w:numId w:val="10"/>
                        </w:numPr>
                        <w:jc w:val="both"/>
                        <w:rPr>
                          <w:rFonts w:ascii="Arial" w:eastAsiaTheme="majorEastAsia" w:hAnsi="Arial" w:cs="Arial"/>
                          <w:b/>
                          <w:bCs/>
                          <w:color w:val="000000" w:themeColor="text1"/>
                        </w:rPr>
                      </w:pPr>
                      <w:r w:rsidRPr="00896861">
                        <w:rPr>
                          <w:rFonts w:ascii="Arial" w:eastAsiaTheme="majorEastAsia" w:hAnsi="Arial" w:cs="Arial"/>
                          <w:b/>
                          <w:bCs/>
                          <w:color w:val="000000" w:themeColor="text1"/>
                        </w:rPr>
                        <w:t xml:space="preserve">Managing quality need not be complex – keep to the basics. </w:t>
                      </w:r>
                    </w:p>
                    <w:p w14:paraId="57D8E3E0" w14:textId="306C1AF5" w:rsidR="007027D4" w:rsidRPr="00896861" w:rsidRDefault="007027D4" w:rsidP="00C01747">
                      <w:pPr>
                        <w:pStyle w:val="ListParagraph"/>
                        <w:numPr>
                          <w:ilvl w:val="0"/>
                          <w:numId w:val="10"/>
                        </w:numPr>
                        <w:jc w:val="both"/>
                        <w:rPr>
                          <w:rFonts w:ascii="Arial" w:eastAsiaTheme="majorEastAsia" w:hAnsi="Arial" w:cs="Arial"/>
                          <w:b/>
                          <w:bCs/>
                          <w:color w:val="000000" w:themeColor="text1"/>
                        </w:rPr>
                      </w:pPr>
                      <w:r w:rsidRPr="00896861">
                        <w:rPr>
                          <w:rFonts w:ascii="Arial" w:eastAsiaTheme="majorEastAsia" w:hAnsi="Arial" w:cs="Arial"/>
                          <w:b/>
                          <w:bCs/>
                          <w:color w:val="000000" w:themeColor="text1"/>
                        </w:rPr>
                        <w:t xml:space="preserve">Keep it in scale with the size and complexity of the service provider </w:t>
                      </w:r>
                      <w:r w:rsidRPr="002053FD">
                        <w:rPr>
                          <w:rFonts w:ascii="Arial" w:eastAsiaTheme="majorEastAsia" w:hAnsi="Arial" w:cs="Arial"/>
                          <w:b/>
                          <w:bCs/>
                          <w:color w:val="000000" w:themeColor="text1"/>
                        </w:rPr>
                        <w:t>organi</w:t>
                      </w:r>
                      <w:r w:rsidR="002053FD" w:rsidRPr="002053FD">
                        <w:rPr>
                          <w:rFonts w:ascii="Arial" w:eastAsiaTheme="majorEastAsia" w:hAnsi="Arial" w:cs="Arial"/>
                          <w:b/>
                          <w:bCs/>
                          <w:color w:val="000000" w:themeColor="text1"/>
                        </w:rPr>
                        <w:t>s</w:t>
                      </w:r>
                      <w:r w:rsidRPr="002053FD">
                        <w:rPr>
                          <w:rFonts w:ascii="Arial" w:eastAsiaTheme="majorEastAsia" w:hAnsi="Arial" w:cs="Arial"/>
                          <w:b/>
                          <w:bCs/>
                          <w:color w:val="000000" w:themeColor="text1"/>
                        </w:rPr>
                        <w:t>ation</w:t>
                      </w:r>
                      <w:r w:rsidRPr="00896861">
                        <w:rPr>
                          <w:rFonts w:ascii="Arial" w:eastAsiaTheme="majorEastAsia" w:hAnsi="Arial" w:cs="Arial"/>
                          <w:b/>
                          <w:bCs/>
                          <w:color w:val="000000" w:themeColor="text1"/>
                        </w:rPr>
                        <w:t>. Use systems and processes already in place.  Use what you have and look at what improvements are needed to meet standards.</w:t>
                      </w:r>
                    </w:p>
                    <w:p w14:paraId="36AAF4CC" w14:textId="77777777" w:rsidR="007027D4" w:rsidRPr="00920BFC" w:rsidRDefault="007027D4" w:rsidP="00C01747">
                      <w:pPr>
                        <w:pStyle w:val="ListParagraph"/>
                        <w:widowControl w:val="0"/>
                        <w:numPr>
                          <w:ilvl w:val="0"/>
                          <w:numId w:val="10"/>
                        </w:numPr>
                        <w:spacing w:after="120"/>
                        <w:jc w:val="both"/>
                        <w:rPr>
                          <w:rFonts w:ascii="Arial" w:hAnsi="Arial" w:cs="Arial"/>
                          <w:b/>
                          <w:bCs/>
                          <w:color w:val="FFFFFF" w:themeColor="background1"/>
                        </w:rPr>
                      </w:pPr>
                      <w:r w:rsidRPr="00896861">
                        <w:rPr>
                          <w:rFonts w:ascii="Arial" w:eastAsiaTheme="majorEastAsia" w:hAnsi="Arial" w:cs="Arial"/>
                          <w:b/>
                          <w:bCs/>
                          <w:color w:val="000000" w:themeColor="text1"/>
                        </w:rPr>
                        <w:t>Keep it manageable by planning out steps in advance and working within available resources</w:t>
                      </w:r>
                    </w:p>
                    <w:p w14:paraId="577E0994" w14:textId="77777777" w:rsidR="007027D4" w:rsidRPr="00DF1E42" w:rsidRDefault="007027D4" w:rsidP="00C415E4">
                      <w:pPr>
                        <w:jc w:val="center"/>
                        <w:rPr>
                          <w:sz w:val="20"/>
                          <w:szCs w:val="20"/>
                        </w:rPr>
                      </w:pPr>
                    </w:p>
                  </w:txbxContent>
                </v:textbox>
                <w10:wrap anchorx="page"/>
              </v:roundrect>
            </w:pict>
          </mc:Fallback>
        </mc:AlternateContent>
      </w:r>
    </w:p>
    <w:p w14:paraId="25185177" w14:textId="41FC5CEC" w:rsidR="00B00C65" w:rsidRPr="00B24202" w:rsidRDefault="00B00C65" w:rsidP="00B00C65">
      <w:pPr>
        <w:rPr>
          <w:lang w:val="en-AU" w:eastAsia="en-AU"/>
        </w:rPr>
      </w:pPr>
    </w:p>
    <w:p w14:paraId="236BC427" w14:textId="456AFF0B" w:rsidR="00B00C65" w:rsidRPr="00B24202" w:rsidRDefault="00B00C65" w:rsidP="00B00C65">
      <w:pPr>
        <w:rPr>
          <w:lang w:val="en-AU" w:eastAsia="en-AU"/>
        </w:rPr>
      </w:pPr>
    </w:p>
    <w:p w14:paraId="4D8FC635" w14:textId="1FB3B965" w:rsidR="00B00C65" w:rsidRPr="00B24202" w:rsidRDefault="00B00C65" w:rsidP="00B00C65">
      <w:pPr>
        <w:rPr>
          <w:lang w:val="en-AU" w:eastAsia="en-AU"/>
        </w:rPr>
      </w:pPr>
    </w:p>
    <w:p w14:paraId="4CDC1EDF" w14:textId="4D7AA54E" w:rsidR="00B00C65" w:rsidRPr="00B24202" w:rsidRDefault="00B00C65" w:rsidP="00B00C65">
      <w:pPr>
        <w:rPr>
          <w:lang w:val="en-AU" w:eastAsia="en-AU"/>
        </w:rPr>
      </w:pPr>
    </w:p>
    <w:p w14:paraId="1943D9E2" w14:textId="5B0A70C4" w:rsidR="00B00C65" w:rsidRPr="00B24202" w:rsidRDefault="00B00C65" w:rsidP="00B00C65">
      <w:pPr>
        <w:rPr>
          <w:lang w:val="en-AU" w:eastAsia="en-AU"/>
        </w:rPr>
      </w:pPr>
    </w:p>
    <w:p w14:paraId="3A94FBDA" w14:textId="29FC3352" w:rsidR="00B00C65" w:rsidRPr="00B24202" w:rsidRDefault="00B00C65" w:rsidP="00B00C65">
      <w:pPr>
        <w:rPr>
          <w:lang w:val="en-AU" w:eastAsia="en-AU"/>
        </w:rPr>
      </w:pPr>
    </w:p>
    <w:p w14:paraId="10B6ED71" w14:textId="77777777" w:rsidR="00DD417D" w:rsidRDefault="00DD417D">
      <w:pPr>
        <w:rPr>
          <w:b/>
          <w:noProof/>
          <w:color w:val="00293F"/>
          <w:sz w:val="28"/>
          <w:szCs w:val="36"/>
          <w:lang w:val="en-AU"/>
        </w:rPr>
      </w:pPr>
      <w:bookmarkStart w:id="11" w:name="_Toc42860571"/>
      <w:r>
        <w:rPr>
          <w:lang w:val="en-AU"/>
        </w:rPr>
        <w:br w:type="page"/>
      </w:r>
    </w:p>
    <w:p w14:paraId="0C3D32EA" w14:textId="566A9DA7" w:rsidR="00B00C65" w:rsidRPr="00D444B6" w:rsidRDefault="0066288E" w:rsidP="009C1E47">
      <w:pPr>
        <w:pStyle w:val="Heading1"/>
      </w:pPr>
      <w:bookmarkStart w:id="12" w:name="S3CustEng"/>
      <w:bookmarkStart w:id="13" w:name="_Toc113977098"/>
      <w:bookmarkEnd w:id="11"/>
      <w:r w:rsidRPr="00D444B6">
        <w:lastRenderedPageBreak/>
        <w:t xml:space="preserve">Section 3 - </w:t>
      </w:r>
      <w:r w:rsidR="00EE34B4" w:rsidRPr="00D444B6">
        <w:t xml:space="preserve">Customer </w:t>
      </w:r>
      <w:r w:rsidRPr="00D444B6">
        <w:t>e</w:t>
      </w:r>
      <w:r w:rsidR="00EE34B4" w:rsidRPr="00D444B6">
        <w:t>ngagement</w:t>
      </w:r>
      <w:bookmarkEnd w:id="12"/>
      <w:bookmarkEnd w:id="13"/>
      <w:r w:rsidR="00EE34B4" w:rsidRPr="00D444B6">
        <w:t xml:space="preserve"> </w:t>
      </w:r>
    </w:p>
    <w:p w14:paraId="6E452EC0" w14:textId="5C41DC5B" w:rsidR="00B00C65" w:rsidRPr="00896861" w:rsidRDefault="00B00C65" w:rsidP="00EE34B4">
      <w:pPr>
        <w:pStyle w:val="Heading2"/>
        <w:rPr>
          <w:color w:val="1F497D" w:themeColor="text2"/>
          <w:lang w:val="en-AU"/>
        </w:rPr>
      </w:pPr>
      <w:r w:rsidRPr="00896861">
        <w:rPr>
          <w:color w:val="1F497D" w:themeColor="text2"/>
          <w:lang w:val="en-AU"/>
        </w:rPr>
        <w:t xml:space="preserve">This </w:t>
      </w:r>
      <w:r w:rsidR="00B00D15" w:rsidRPr="00896861">
        <w:rPr>
          <w:color w:val="1F497D" w:themeColor="text2"/>
          <w:lang w:val="en-AU"/>
        </w:rPr>
        <w:t>section</w:t>
      </w:r>
      <w:r w:rsidRPr="00896861">
        <w:rPr>
          <w:color w:val="1F497D" w:themeColor="text2"/>
          <w:lang w:val="en-AU"/>
        </w:rPr>
        <w:t xml:space="preserve"> summarises customer engagement in planning and delivery of services. </w:t>
      </w:r>
    </w:p>
    <w:p w14:paraId="6F1F7EDF" w14:textId="61989A74" w:rsidR="00B00C65" w:rsidRPr="00B24202" w:rsidRDefault="00B00C65" w:rsidP="00C415E4">
      <w:pPr>
        <w:spacing w:before="120" w:line="276" w:lineRule="auto"/>
        <w:jc w:val="both"/>
        <w:rPr>
          <w:rFonts w:cs="Arial"/>
          <w:szCs w:val="22"/>
          <w:lang w:val="en-AU"/>
        </w:rPr>
      </w:pPr>
      <w:r w:rsidRPr="00B24202">
        <w:rPr>
          <w:rFonts w:cs="Arial"/>
          <w:szCs w:val="22"/>
          <w:lang w:val="en-AU"/>
        </w:rPr>
        <w:t>Understanding and working with customers about their service delivery needs is a critical part of ensuring that services are designed to meet customer needs and that customers are at the centre of service delivery. Customers can also provide valuable input and direction to broader service policies and procedures, feedback on how well the service is performing and advice on the overall direction of the service.</w:t>
      </w:r>
    </w:p>
    <w:p w14:paraId="26532C6C" w14:textId="351A3693" w:rsidR="00B00C65" w:rsidRPr="00B24202" w:rsidRDefault="00B00C65" w:rsidP="00C415E4">
      <w:pPr>
        <w:spacing w:before="120" w:line="276" w:lineRule="auto"/>
        <w:jc w:val="both"/>
        <w:rPr>
          <w:rFonts w:cs="Arial"/>
          <w:szCs w:val="22"/>
          <w:lang w:val="en-AU"/>
        </w:rPr>
      </w:pPr>
      <w:r w:rsidRPr="00B24202">
        <w:rPr>
          <w:rFonts w:cs="Arial"/>
          <w:b/>
          <w:bCs/>
          <w:szCs w:val="22"/>
          <w:lang w:val="en-AU"/>
        </w:rPr>
        <w:t>Customer engagement</w:t>
      </w:r>
      <w:r w:rsidRPr="00B24202">
        <w:rPr>
          <w:rFonts w:cs="Arial"/>
          <w:szCs w:val="22"/>
          <w:lang w:val="en-AU"/>
        </w:rPr>
        <w:t xml:space="preserve"> supports positive customer outcomes and improves service provision. </w:t>
      </w:r>
    </w:p>
    <w:p w14:paraId="5FDBE501" w14:textId="36960C7A" w:rsidR="00B00C65" w:rsidRPr="00B24202" w:rsidRDefault="00B00C65" w:rsidP="00C415E4">
      <w:pPr>
        <w:spacing w:before="120" w:after="120" w:line="276" w:lineRule="auto"/>
        <w:jc w:val="both"/>
        <w:rPr>
          <w:rFonts w:cs="Arial"/>
          <w:szCs w:val="22"/>
          <w:lang w:val="en-AU"/>
        </w:rPr>
      </w:pPr>
      <w:r w:rsidRPr="00B24202">
        <w:rPr>
          <w:rFonts w:cs="Arial"/>
          <w:b/>
          <w:bCs/>
          <w:szCs w:val="22"/>
          <w:lang w:val="en-AU"/>
        </w:rPr>
        <w:t>Customer engagement</w:t>
      </w:r>
      <w:r w:rsidRPr="00B24202">
        <w:rPr>
          <w:rFonts w:cs="Arial"/>
          <w:szCs w:val="22"/>
          <w:lang w:val="en-AU"/>
        </w:rPr>
        <w:t xml:space="preserve"> can occur at several levels: </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1"/>
        <w:gridCol w:w="3276"/>
        <w:gridCol w:w="4824"/>
      </w:tblGrid>
      <w:tr w:rsidR="00B00C65" w:rsidRPr="00B24202" w14:paraId="47F70647" w14:textId="77777777" w:rsidTr="00C415E4">
        <w:tc>
          <w:tcPr>
            <w:tcW w:w="1681" w:type="dxa"/>
            <w:shd w:val="clear" w:color="auto" w:fill="DBE5F1" w:themeFill="accent1" w:themeFillTint="33"/>
          </w:tcPr>
          <w:p w14:paraId="11ED32EE" w14:textId="77777777" w:rsidR="00B00C65" w:rsidRPr="00B24202" w:rsidRDefault="00B00C65" w:rsidP="00C415E4">
            <w:pPr>
              <w:spacing w:before="120" w:after="120"/>
              <w:rPr>
                <w:rStyle w:val="Strong"/>
                <w:rFonts w:cs="Arial"/>
                <w:iCs/>
                <w:bdr w:val="none" w:sz="0" w:space="0" w:color="auto" w:frame="1"/>
                <w:lang w:val="en-AU"/>
              </w:rPr>
            </w:pPr>
            <w:r w:rsidRPr="00B24202">
              <w:rPr>
                <w:rStyle w:val="Strong"/>
                <w:rFonts w:cs="Arial"/>
                <w:iCs/>
                <w:bdr w:val="none" w:sz="0" w:space="0" w:color="auto" w:frame="1"/>
                <w:lang w:val="en-AU"/>
              </w:rPr>
              <w:t>Level</w:t>
            </w:r>
          </w:p>
        </w:tc>
        <w:tc>
          <w:tcPr>
            <w:tcW w:w="3276" w:type="dxa"/>
            <w:shd w:val="clear" w:color="auto" w:fill="DBE5F1" w:themeFill="accent1" w:themeFillTint="33"/>
          </w:tcPr>
          <w:p w14:paraId="53C78696" w14:textId="7E08C0F2" w:rsidR="00B00C65" w:rsidRPr="00B24202" w:rsidRDefault="00B00C65" w:rsidP="00C415E4">
            <w:pPr>
              <w:spacing w:before="120" w:after="120"/>
              <w:rPr>
                <w:b/>
                <w:bCs/>
                <w:iCs/>
                <w:lang w:val="en-AU"/>
              </w:rPr>
            </w:pPr>
            <w:r w:rsidRPr="00B24202">
              <w:rPr>
                <w:b/>
                <w:bCs/>
                <w:iCs/>
                <w:lang w:val="en-AU"/>
              </w:rPr>
              <w:t>Description</w:t>
            </w:r>
          </w:p>
        </w:tc>
        <w:tc>
          <w:tcPr>
            <w:tcW w:w="4824" w:type="dxa"/>
            <w:shd w:val="clear" w:color="auto" w:fill="DBE5F1" w:themeFill="accent1" w:themeFillTint="33"/>
          </w:tcPr>
          <w:p w14:paraId="28831630" w14:textId="76DF2E56" w:rsidR="00B00C65" w:rsidRPr="00B24202" w:rsidRDefault="00B00C65" w:rsidP="00C415E4">
            <w:pPr>
              <w:spacing w:before="120" w:after="120"/>
              <w:rPr>
                <w:b/>
                <w:bCs/>
                <w:iCs/>
                <w:lang w:val="en-AU"/>
              </w:rPr>
            </w:pPr>
            <w:r w:rsidRPr="00B24202">
              <w:rPr>
                <w:b/>
                <w:bCs/>
                <w:iCs/>
                <w:lang w:val="en-AU"/>
              </w:rPr>
              <w:t>Examples</w:t>
            </w:r>
          </w:p>
        </w:tc>
      </w:tr>
      <w:tr w:rsidR="00B00C65" w:rsidRPr="00B24202" w14:paraId="0532E5EB" w14:textId="77777777" w:rsidTr="00C415E4">
        <w:tc>
          <w:tcPr>
            <w:tcW w:w="1681" w:type="dxa"/>
            <w:shd w:val="clear" w:color="auto" w:fill="F2F2F2" w:themeFill="background1" w:themeFillShade="F2"/>
          </w:tcPr>
          <w:p w14:paraId="6AB8BFA3" w14:textId="77777777" w:rsidR="00B00C65" w:rsidRPr="00B24202" w:rsidRDefault="00B00C65" w:rsidP="00C415E4">
            <w:pPr>
              <w:ind w:left="61" w:hanging="61"/>
              <w:jc w:val="both"/>
              <w:rPr>
                <w:rStyle w:val="Strong"/>
                <w:rFonts w:cs="Arial"/>
                <w:bdr w:val="none" w:sz="0" w:space="0" w:color="auto" w:frame="1"/>
                <w:lang w:val="en-AU"/>
              </w:rPr>
            </w:pPr>
          </w:p>
          <w:p w14:paraId="4C9CB4FE" w14:textId="77777777" w:rsidR="00B00C65" w:rsidRPr="00B24202" w:rsidRDefault="00B00C65" w:rsidP="00C415E4">
            <w:pPr>
              <w:ind w:left="61" w:hanging="61"/>
              <w:jc w:val="both"/>
              <w:rPr>
                <w:rFonts w:cs="Arial"/>
                <w:lang w:val="en-AU"/>
              </w:rPr>
            </w:pPr>
            <w:r w:rsidRPr="00B24202">
              <w:rPr>
                <w:rStyle w:val="Strong"/>
                <w:rFonts w:cs="Arial"/>
                <w:bdr w:val="none" w:sz="0" w:space="0" w:color="auto" w:frame="1"/>
                <w:lang w:val="en-AU"/>
              </w:rPr>
              <w:t>Individual</w:t>
            </w:r>
          </w:p>
        </w:tc>
        <w:tc>
          <w:tcPr>
            <w:tcW w:w="3276" w:type="dxa"/>
            <w:shd w:val="clear" w:color="auto" w:fill="auto"/>
          </w:tcPr>
          <w:p w14:paraId="32D859E1" w14:textId="77777777" w:rsidR="00B00C65" w:rsidRPr="00B24202" w:rsidRDefault="00B00C65" w:rsidP="00C415E4">
            <w:pPr>
              <w:rPr>
                <w:rFonts w:cs="Arial"/>
                <w:lang w:val="en-AU"/>
              </w:rPr>
            </w:pPr>
          </w:p>
          <w:p w14:paraId="30FCCBE7" w14:textId="5E21B8B7" w:rsidR="00B00C65" w:rsidRPr="00B24202" w:rsidRDefault="00B00C65" w:rsidP="00C415E4">
            <w:pPr>
              <w:rPr>
                <w:rFonts w:cs="Arial"/>
                <w:lang w:val="en-AU"/>
              </w:rPr>
            </w:pPr>
            <w:r w:rsidRPr="00B24202">
              <w:rPr>
                <w:rFonts w:cs="Arial"/>
                <w:lang w:val="en-AU"/>
              </w:rPr>
              <w:t>Involvement in individual service and care planning and provision</w:t>
            </w:r>
          </w:p>
          <w:p w14:paraId="6D273B7A" w14:textId="720DF365" w:rsidR="00B00C65" w:rsidRPr="00B24202" w:rsidRDefault="00B00C65" w:rsidP="00C415E4">
            <w:pPr>
              <w:rPr>
                <w:rFonts w:cs="Arial"/>
                <w:lang w:val="en-AU"/>
              </w:rPr>
            </w:pPr>
          </w:p>
        </w:tc>
        <w:tc>
          <w:tcPr>
            <w:tcW w:w="4824" w:type="dxa"/>
            <w:shd w:val="clear" w:color="auto" w:fill="auto"/>
          </w:tcPr>
          <w:p w14:paraId="15219A01" w14:textId="6C55D707" w:rsidR="00B00C65" w:rsidRPr="00B24202" w:rsidRDefault="00B00C65" w:rsidP="00C415E4">
            <w:pPr>
              <w:rPr>
                <w:rFonts w:cs="Arial"/>
                <w:lang w:val="en-AU"/>
              </w:rPr>
            </w:pPr>
          </w:p>
          <w:p w14:paraId="451DD462" w14:textId="0B4AF0C1" w:rsidR="00B00C65" w:rsidRPr="00B24202" w:rsidRDefault="00B00C65" w:rsidP="00C01747">
            <w:pPr>
              <w:pStyle w:val="ListParagraph"/>
              <w:numPr>
                <w:ilvl w:val="0"/>
                <w:numId w:val="11"/>
              </w:numPr>
              <w:rPr>
                <w:rFonts w:ascii="Arial" w:hAnsi="Arial" w:cs="Arial"/>
              </w:rPr>
            </w:pPr>
            <w:r w:rsidRPr="00B24202">
              <w:rPr>
                <w:rFonts w:ascii="Arial" w:hAnsi="Arial" w:cs="Arial"/>
              </w:rPr>
              <w:t xml:space="preserve">Collaborative case planning </w:t>
            </w:r>
          </w:p>
          <w:p w14:paraId="24697A09" w14:textId="17B72144" w:rsidR="00B00C65" w:rsidRPr="00B24202" w:rsidRDefault="00B00C65" w:rsidP="00C01747">
            <w:pPr>
              <w:pStyle w:val="ListParagraph"/>
              <w:numPr>
                <w:ilvl w:val="0"/>
                <w:numId w:val="11"/>
              </w:numPr>
              <w:rPr>
                <w:rFonts w:ascii="Arial" w:hAnsi="Arial" w:cs="Arial"/>
              </w:rPr>
            </w:pPr>
            <w:r w:rsidRPr="00B24202">
              <w:rPr>
                <w:rFonts w:ascii="Arial" w:hAnsi="Arial" w:cs="Arial"/>
              </w:rPr>
              <w:t xml:space="preserve">Collaborative case conferencing </w:t>
            </w:r>
          </w:p>
          <w:p w14:paraId="7D7B7B37" w14:textId="4E056F30" w:rsidR="00B00C65" w:rsidRPr="00B24202" w:rsidRDefault="00B00C65" w:rsidP="00C01747">
            <w:pPr>
              <w:pStyle w:val="ListParagraph"/>
              <w:numPr>
                <w:ilvl w:val="0"/>
                <w:numId w:val="11"/>
              </w:numPr>
              <w:rPr>
                <w:rFonts w:cs="Arial"/>
              </w:rPr>
            </w:pPr>
            <w:r w:rsidRPr="00B24202">
              <w:rPr>
                <w:rFonts w:ascii="Arial" w:hAnsi="Arial" w:cs="Arial"/>
              </w:rPr>
              <w:t>Consumer directed care</w:t>
            </w:r>
          </w:p>
        </w:tc>
      </w:tr>
      <w:tr w:rsidR="00B00C65" w:rsidRPr="00B24202" w14:paraId="2FD50F78" w14:textId="77777777" w:rsidTr="00C415E4">
        <w:tc>
          <w:tcPr>
            <w:tcW w:w="1681" w:type="dxa"/>
            <w:shd w:val="clear" w:color="auto" w:fill="F2F2F2" w:themeFill="background1" w:themeFillShade="F2"/>
          </w:tcPr>
          <w:p w14:paraId="0CAB2272" w14:textId="77777777" w:rsidR="00B00C65" w:rsidRPr="00B24202" w:rsidRDefault="00B00C65" w:rsidP="00C415E4">
            <w:pPr>
              <w:jc w:val="both"/>
              <w:rPr>
                <w:rStyle w:val="Strong"/>
                <w:rFonts w:cs="Arial"/>
                <w:bdr w:val="none" w:sz="0" w:space="0" w:color="auto" w:frame="1"/>
                <w:lang w:val="en-AU"/>
              </w:rPr>
            </w:pPr>
          </w:p>
          <w:p w14:paraId="1C551A20" w14:textId="77777777" w:rsidR="00B00C65" w:rsidRPr="00B24202" w:rsidRDefault="00B00C65" w:rsidP="00C415E4">
            <w:pPr>
              <w:jc w:val="both"/>
              <w:rPr>
                <w:rFonts w:cs="Arial"/>
                <w:lang w:val="en-AU"/>
              </w:rPr>
            </w:pPr>
            <w:r w:rsidRPr="00B24202">
              <w:rPr>
                <w:rStyle w:val="Strong"/>
                <w:rFonts w:cs="Arial"/>
                <w:bdr w:val="none" w:sz="0" w:space="0" w:color="auto" w:frame="1"/>
                <w:lang w:val="en-AU"/>
              </w:rPr>
              <w:t>Program</w:t>
            </w:r>
          </w:p>
        </w:tc>
        <w:tc>
          <w:tcPr>
            <w:tcW w:w="3276" w:type="dxa"/>
            <w:shd w:val="clear" w:color="auto" w:fill="auto"/>
          </w:tcPr>
          <w:p w14:paraId="07D805A3" w14:textId="77777777" w:rsidR="00B00C65" w:rsidRPr="00B24202" w:rsidRDefault="00B00C65" w:rsidP="00C415E4">
            <w:pPr>
              <w:rPr>
                <w:rFonts w:cs="Arial"/>
                <w:lang w:val="en-AU"/>
              </w:rPr>
            </w:pPr>
          </w:p>
          <w:p w14:paraId="055CE0B0" w14:textId="77777777" w:rsidR="00B00C65" w:rsidRPr="00B24202" w:rsidRDefault="00B00C65" w:rsidP="00C415E4">
            <w:pPr>
              <w:rPr>
                <w:rFonts w:cs="Arial"/>
                <w:lang w:val="en-AU"/>
              </w:rPr>
            </w:pPr>
            <w:r w:rsidRPr="00B24202">
              <w:rPr>
                <w:rFonts w:cs="Arial"/>
                <w:lang w:val="en-AU"/>
              </w:rPr>
              <w:t>Involvement in co-design, implementation and evaluation of services</w:t>
            </w:r>
          </w:p>
          <w:p w14:paraId="57246254" w14:textId="77777777" w:rsidR="00B00C65" w:rsidRPr="00B24202" w:rsidRDefault="00B00C65" w:rsidP="00C415E4">
            <w:pPr>
              <w:rPr>
                <w:rFonts w:cs="Arial"/>
                <w:lang w:val="en-AU"/>
              </w:rPr>
            </w:pPr>
          </w:p>
        </w:tc>
        <w:tc>
          <w:tcPr>
            <w:tcW w:w="4824" w:type="dxa"/>
            <w:shd w:val="clear" w:color="auto" w:fill="auto"/>
          </w:tcPr>
          <w:p w14:paraId="29DD18AB" w14:textId="15F7CC70" w:rsidR="00B00C65" w:rsidRPr="00B24202" w:rsidRDefault="00B00C65" w:rsidP="00C415E4">
            <w:pPr>
              <w:rPr>
                <w:rFonts w:cs="Arial"/>
                <w:lang w:val="en-AU"/>
              </w:rPr>
            </w:pPr>
          </w:p>
          <w:p w14:paraId="22081E08" w14:textId="71C4F63D" w:rsidR="00B00C65" w:rsidRPr="00B24202" w:rsidRDefault="00B00C65" w:rsidP="00C01747">
            <w:pPr>
              <w:pStyle w:val="ListParagraph"/>
              <w:numPr>
                <w:ilvl w:val="0"/>
                <w:numId w:val="12"/>
              </w:numPr>
              <w:rPr>
                <w:rFonts w:ascii="Arial" w:hAnsi="Arial" w:cs="Arial"/>
              </w:rPr>
            </w:pPr>
            <w:r w:rsidRPr="00B24202">
              <w:rPr>
                <w:rFonts w:ascii="Arial" w:hAnsi="Arial" w:cs="Arial"/>
              </w:rPr>
              <w:t xml:space="preserve">Consultations, surveys, focus groups </w:t>
            </w:r>
          </w:p>
          <w:p w14:paraId="2C74DE71" w14:textId="37925BBA" w:rsidR="00B00C65" w:rsidRPr="00B24202" w:rsidRDefault="00B00C65" w:rsidP="00C01747">
            <w:pPr>
              <w:pStyle w:val="ListParagraph"/>
              <w:numPr>
                <w:ilvl w:val="0"/>
                <w:numId w:val="12"/>
              </w:numPr>
              <w:rPr>
                <w:rFonts w:ascii="Arial" w:hAnsi="Arial" w:cs="Arial"/>
              </w:rPr>
            </w:pPr>
            <w:r w:rsidRPr="00B24202">
              <w:rPr>
                <w:rFonts w:ascii="Arial" w:hAnsi="Arial" w:cs="Arial"/>
              </w:rPr>
              <w:t xml:space="preserve">Project reference group membership </w:t>
            </w:r>
          </w:p>
          <w:p w14:paraId="1A865E1C" w14:textId="03A6D969" w:rsidR="00B00C65" w:rsidRPr="00B24202" w:rsidRDefault="00B00C65" w:rsidP="00C01747">
            <w:pPr>
              <w:pStyle w:val="ListParagraph"/>
              <w:numPr>
                <w:ilvl w:val="0"/>
                <w:numId w:val="12"/>
              </w:numPr>
              <w:rPr>
                <w:rFonts w:cs="Arial"/>
              </w:rPr>
            </w:pPr>
            <w:r w:rsidRPr="00B24202">
              <w:rPr>
                <w:rFonts w:ascii="Arial" w:hAnsi="Arial" w:cs="Arial"/>
              </w:rPr>
              <w:t xml:space="preserve">Planning groups and activities </w:t>
            </w:r>
          </w:p>
        </w:tc>
      </w:tr>
      <w:tr w:rsidR="00B00C65" w:rsidRPr="00B24202" w14:paraId="25F86787" w14:textId="77777777" w:rsidTr="00C415E4">
        <w:tc>
          <w:tcPr>
            <w:tcW w:w="1681" w:type="dxa"/>
            <w:shd w:val="clear" w:color="auto" w:fill="F2F2F2" w:themeFill="background1" w:themeFillShade="F2"/>
          </w:tcPr>
          <w:p w14:paraId="1BBF4A62" w14:textId="77777777" w:rsidR="00B00C65" w:rsidRPr="00B24202" w:rsidRDefault="00B00C65" w:rsidP="00C415E4">
            <w:pPr>
              <w:jc w:val="both"/>
              <w:rPr>
                <w:rStyle w:val="Strong"/>
                <w:rFonts w:cs="Arial"/>
                <w:bdr w:val="none" w:sz="0" w:space="0" w:color="auto" w:frame="1"/>
                <w:lang w:val="en-AU"/>
              </w:rPr>
            </w:pPr>
          </w:p>
          <w:p w14:paraId="149558A3" w14:textId="77777777" w:rsidR="00B00C65" w:rsidRPr="00B24202" w:rsidRDefault="00B00C65" w:rsidP="00C415E4">
            <w:pPr>
              <w:jc w:val="both"/>
              <w:rPr>
                <w:rFonts w:cs="Arial"/>
                <w:lang w:val="en-AU"/>
              </w:rPr>
            </w:pPr>
            <w:r w:rsidRPr="00B24202">
              <w:rPr>
                <w:rStyle w:val="Strong"/>
                <w:rFonts w:cs="Arial"/>
                <w:bdr w:val="none" w:sz="0" w:space="0" w:color="auto" w:frame="1"/>
                <w:lang w:val="en-AU"/>
              </w:rPr>
              <w:t>Organisation</w:t>
            </w:r>
          </w:p>
        </w:tc>
        <w:tc>
          <w:tcPr>
            <w:tcW w:w="3276" w:type="dxa"/>
            <w:shd w:val="clear" w:color="auto" w:fill="auto"/>
          </w:tcPr>
          <w:p w14:paraId="4076202F" w14:textId="77777777" w:rsidR="00B00C65" w:rsidRPr="00B24202" w:rsidRDefault="00B00C65" w:rsidP="00C415E4">
            <w:pPr>
              <w:rPr>
                <w:rFonts w:cs="Arial"/>
                <w:lang w:val="en-AU"/>
              </w:rPr>
            </w:pPr>
          </w:p>
          <w:p w14:paraId="0EBD830B" w14:textId="77777777" w:rsidR="00B00C65" w:rsidRPr="00B24202" w:rsidRDefault="00B00C65" w:rsidP="00C415E4">
            <w:pPr>
              <w:rPr>
                <w:rFonts w:cs="Arial"/>
                <w:lang w:val="en-AU"/>
              </w:rPr>
            </w:pPr>
            <w:r w:rsidRPr="00B24202">
              <w:rPr>
                <w:rFonts w:cs="Arial"/>
                <w:lang w:val="en-AU"/>
              </w:rPr>
              <w:t>Involvement in higher level decision making and governance</w:t>
            </w:r>
          </w:p>
        </w:tc>
        <w:tc>
          <w:tcPr>
            <w:tcW w:w="4824" w:type="dxa"/>
            <w:shd w:val="clear" w:color="auto" w:fill="auto"/>
          </w:tcPr>
          <w:p w14:paraId="1758F9EA" w14:textId="2C719A28" w:rsidR="00B00C65" w:rsidRPr="00B24202" w:rsidRDefault="00B00C65" w:rsidP="00C415E4">
            <w:pPr>
              <w:rPr>
                <w:rFonts w:cs="Arial"/>
                <w:lang w:val="en-AU"/>
              </w:rPr>
            </w:pPr>
          </w:p>
          <w:p w14:paraId="4B785355" w14:textId="634BB656" w:rsidR="00B00C65" w:rsidRPr="00B24202" w:rsidRDefault="00B00C65" w:rsidP="00C01747">
            <w:pPr>
              <w:pStyle w:val="ListParagraph"/>
              <w:numPr>
                <w:ilvl w:val="0"/>
                <w:numId w:val="13"/>
              </w:numPr>
              <w:rPr>
                <w:rFonts w:ascii="Arial" w:hAnsi="Arial" w:cs="Arial"/>
              </w:rPr>
            </w:pPr>
            <w:r w:rsidRPr="00B24202">
              <w:rPr>
                <w:rFonts w:ascii="Arial" w:hAnsi="Arial" w:cs="Arial"/>
              </w:rPr>
              <w:t xml:space="preserve">Formal governing body and organisation committees </w:t>
            </w:r>
          </w:p>
          <w:p w14:paraId="6221CF19" w14:textId="692FC88B" w:rsidR="00B00C65" w:rsidRPr="00B24202" w:rsidRDefault="00B00C65" w:rsidP="00C01747">
            <w:pPr>
              <w:pStyle w:val="ListParagraph"/>
              <w:numPr>
                <w:ilvl w:val="0"/>
                <w:numId w:val="13"/>
              </w:numPr>
              <w:rPr>
                <w:rFonts w:ascii="Arial" w:hAnsi="Arial" w:cs="Arial"/>
              </w:rPr>
            </w:pPr>
            <w:r w:rsidRPr="00B24202">
              <w:rPr>
                <w:rFonts w:ascii="Arial" w:hAnsi="Arial" w:cs="Arial"/>
              </w:rPr>
              <w:t xml:space="preserve">Governing body representative </w:t>
            </w:r>
          </w:p>
          <w:p w14:paraId="4612EF83" w14:textId="2D8E81E7" w:rsidR="00B00C65" w:rsidRPr="00B24202" w:rsidRDefault="00B00C65" w:rsidP="00C01747">
            <w:pPr>
              <w:pStyle w:val="ListParagraph"/>
              <w:numPr>
                <w:ilvl w:val="0"/>
                <w:numId w:val="13"/>
              </w:numPr>
              <w:rPr>
                <w:rFonts w:ascii="Arial" w:hAnsi="Arial" w:cs="Arial"/>
              </w:rPr>
            </w:pPr>
            <w:r w:rsidRPr="00B24202">
              <w:rPr>
                <w:rFonts w:ascii="Arial" w:hAnsi="Arial" w:cs="Arial"/>
              </w:rPr>
              <w:t xml:space="preserve">Staff training </w:t>
            </w:r>
          </w:p>
          <w:p w14:paraId="5F7B50FA" w14:textId="786F9D34" w:rsidR="00B00C65" w:rsidRPr="00B24202" w:rsidRDefault="00B00C65" w:rsidP="00C01747">
            <w:pPr>
              <w:pStyle w:val="ListParagraph"/>
              <w:numPr>
                <w:ilvl w:val="0"/>
                <w:numId w:val="13"/>
              </w:numPr>
              <w:rPr>
                <w:rFonts w:ascii="Arial" w:hAnsi="Arial" w:cs="Arial"/>
              </w:rPr>
            </w:pPr>
            <w:r w:rsidRPr="00B24202">
              <w:rPr>
                <w:rFonts w:ascii="Arial" w:hAnsi="Arial" w:cs="Arial"/>
              </w:rPr>
              <w:t xml:space="preserve">Staff recruitment panels </w:t>
            </w:r>
          </w:p>
          <w:p w14:paraId="18DE5F3D" w14:textId="77777777" w:rsidR="00B00C65" w:rsidRPr="00B24202" w:rsidRDefault="00B00C65" w:rsidP="00C415E4">
            <w:pPr>
              <w:ind w:left="99"/>
              <w:rPr>
                <w:rFonts w:cs="Arial"/>
                <w:lang w:val="en-AU"/>
              </w:rPr>
            </w:pPr>
          </w:p>
        </w:tc>
      </w:tr>
    </w:tbl>
    <w:p w14:paraId="45A85AA5" w14:textId="3768FC53" w:rsidR="00B00C65" w:rsidRPr="00B24202" w:rsidRDefault="00B00C65" w:rsidP="00C415E4">
      <w:pPr>
        <w:shd w:val="clear" w:color="auto" w:fill="FFFFFF"/>
        <w:spacing w:before="240" w:line="276" w:lineRule="auto"/>
        <w:jc w:val="both"/>
        <w:rPr>
          <w:rFonts w:eastAsia="Times New Roman" w:cs="Arial"/>
          <w:szCs w:val="22"/>
          <w:lang w:val="en-AU" w:eastAsia="en-AU"/>
        </w:rPr>
      </w:pPr>
      <w:r w:rsidRPr="00B24202">
        <w:rPr>
          <w:rFonts w:eastAsia="Times New Roman" w:cs="Arial"/>
          <w:szCs w:val="22"/>
          <w:lang w:val="en-AU" w:eastAsia="en-AU"/>
        </w:rPr>
        <w:t xml:space="preserve">Engaging at every level will depend on the customer’s knowledge, skills and experience, as well as the service provider’s capacity to resource, train, support and engage them. However, even limited capacity and resources should not prevent customer engagement, and service providers should plan for and develop strategies for increasing customer engagement as part of quality improvement. </w:t>
      </w:r>
    </w:p>
    <w:p w14:paraId="66AA330C" w14:textId="50C2D223" w:rsidR="00B00C65" w:rsidRPr="00D444B6" w:rsidRDefault="00B00C65" w:rsidP="00C415E4">
      <w:pPr>
        <w:pStyle w:val="Heading2"/>
        <w:rPr>
          <w:color w:val="1F497D"/>
          <w:sz w:val="32"/>
          <w:szCs w:val="36"/>
          <w:lang w:val="en-AU"/>
        </w:rPr>
      </w:pPr>
      <w:r w:rsidRPr="00D444B6">
        <w:rPr>
          <w:color w:val="1F497D"/>
          <w:sz w:val="32"/>
          <w:szCs w:val="36"/>
          <w:lang w:val="en-AU"/>
        </w:rPr>
        <w:t>Increasing customer participation</w:t>
      </w:r>
    </w:p>
    <w:p w14:paraId="2A753BA9" w14:textId="77777777" w:rsidR="00B00C65" w:rsidRPr="00B24202" w:rsidRDefault="00B00C65" w:rsidP="00C415E4">
      <w:pPr>
        <w:shd w:val="clear" w:color="auto" w:fill="FFFFFF"/>
        <w:spacing w:line="276" w:lineRule="auto"/>
        <w:jc w:val="both"/>
        <w:rPr>
          <w:rFonts w:eastAsia="Times New Roman" w:cs="Arial"/>
          <w:lang w:val="en-AU" w:eastAsia="en-AU"/>
        </w:rPr>
      </w:pPr>
      <w:r w:rsidRPr="00B24202">
        <w:rPr>
          <w:rFonts w:eastAsia="Times New Roman" w:cs="Arial"/>
          <w:b/>
          <w:lang w:val="en-AU" w:eastAsia="en-AU"/>
        </w:rPr>
        <w:t xml:space="preserve">Action: Develop a culture of customer participation </w:t>
      </w:r>
    </w:p>
    <w:p w14:paraId="6E7E963D" w14:textId="73D54A25" w:rsidR="00B00C65" w:rsidRPr="00B24202" w:rsidRDefault="00B00C65" w:rsidP="00C01747">
      <w:pPr>
        <w:pStyle w:val="ListParagraph"/>
        <w:numPr>
          <w:ilvl w:val="0"/>
          <w:numId w:val="14"/>
        </w:numPr>
        <w:shd w:val="clear" w:color="auto" w:fill="FFFFFF"/>
        <w:jc w:val="both"/>
        <w:rPr>
          <w:rFonts w:ascii="Arial" w:eastAsia="Times New Roman" w:hAnsi="Arial" w:cs="Arial"/>
          <w:lang w:eastAsia="en-AU"/>
        </w:rPr>
      </w:pPr>
      <w:r w:rsidRPr="00B24202">
        <w:rPr>
          <w:rFonts w:ascii="Arial" w:eastAsia="Times New Roman" w:hAnsi="Arial" w:cs="Arial"/>
          <w:lang w:eastAsia="en-AU"/>
        </w:rPr>
        <w:t xml:space="preserve">Ensure the service enacts and communicates its principles, goals, and policy of customer participation throughout all documentation, and charge leaders with responsibility for building meaningful customer participation. </w:t>
      </w:r>
    </w:p>
    <w:p w14:paraId="095685D2" w14:textId="4D3EDB28" w:rsidR="00B00C65" w:rsidRPr="00B24202" w:rsidRDefault="00B00C65" w:rsidP="00C415E4">
      <w:pPr>
        <w:shd w:val="clear" w:color="auto" w:fill="FFFFFF"/>
        <w:spacing w:before="120" w:line="276" w:lineRule="auto"/>
        <w:jc w:val="both"/>
        <w:rPr>
          <w:rFonts w:eastAsia="Times New Roman" w:cs="Arial"/>
          <w:b/>
          <w:lang w:val="en-AU" w:eastAsia="en-AU"/>
        </w:rPr>
      </w:pPr>
      <w:r w:rsidRPr="00B24202">
        <w:rPr>
          <w:rFonts w:eastAsia="Times New Roman" w:cs="Arial"/>
          <w:b/>
          <w:lang w:val="en-AU" w:eastAsia="en-AU"/>
        </w:rPr>
        <w:t>Action: Guide customer participation</w:t>
      </w:r>
    </w:p>
    <w:p w14:paraId="57586CE1" w14:textId="77777777" w:rsidR="00B00C65" w:rsidRPr="00B24202" w:rsidRDefault="00B00C65" w:rsidP="00C01747">
      <w:pPr>
        <w:pStyle w:val="ListParagraph"/>
        <w:numPr>
          <w:ilvl w:val="0"/>
          <w:numId w:val="14"/>
        </w:numPr>
        <w:shd w:val="clear" w:color="auto" w:fill="FFFFFF"/>
        <w:jc w:val="both"/>
        <w:textAlignment w:val="baseline"/>
        <w:rPr>
          <w:rFonts w:ascii="Arial" w:hAnsi="Arial" w:cs="Arial"/>
        </w:rPr>
      </w:pPr>
      <w:r w:rsidRPr="00B24202">
        <w:rPr>
          <w:rFonts w:ascii="Arial" w:hAnsi="Arial" w:cs="Arial"/>
        </w:rPr>
        <w:t xml:space="preserve">Implement policies, procedures and plans to guide the service in customer participation.  </w:t>
      </w:r>
    </w:p>
    <w:p w14:paraId="7655D84A" w14:textId="302F7AE1" w:rsidR="00B00C65" w:rsidRPr="00B24202" w:rsidRDefault="00B00C65" w:rsidP="00C415E4">
      <w:pPr>
        <w:shd w:val="clear" w:color="auto" w:fill="FFFFFF"/>
        <w:spacing w:before="80" w:line="276" w:lineRule="auto"/>
        <w:jc w:val="both"/>
        <w:textAlignment w:val="baseline"/>
        <w:rPr>
          <w:rFonts w:cs="Arial"/>
          <w:b/>
          <w:lang w:val="en-AU"/>
        </w:rPr>
      </w:pPr>
    </w:p>
    <w:p w14:paraId="565785F1" w14:textId="77777777" w:rsidR="00B00C65" w:rsidRPr="00B24202" w:rsidRDefault="00B00C65" w:rsidP="00C415E4">
      <w:pPr>
        <w:shd w:val="clear" w:color="auto" w:fill="FFFFFF"/>
        <w:spacing w:before="120" w:line="276" w:lineRule="auto"/>
        <w:jc w:val="both"/>
        <w:textAlignment w:val="baseline"/>
        <w:rPr>
          <w:rFonts w:cs="Arial"/>
          <w:b/>
          <w:lang w:val="en-AU"/>
        </w:rPr>
      </w:pPr>
    </w:p>
    <w:p w14:paraId="5B68F362" w14:textId="77777777" w:rsidR="00EE34B4" w:rsidRPr="00B24202" w:rsidRDefault="00EE34B4">
      <w:pPr>
        <w:rPr>
          <w:rFonts w:cs="Arial"/>
          <w:b/>
          <w:lang w:val="en-AU"/>
        </w:rPr>
      </w:pPr>
      <w:r w:rsidRPr="00B24202">
        <w:rPr>
          <w:rFonts w:cs="Arial"/>
          <w:b/>
          <w:lang w:val="en-AU"/>
        </w:rPr>
        <w:br w:type="page"/>
      </w:r>
    </w:p>
    <w:p w14:paraId="76BA6084" w14:textId="37C2CC63" w:rsidR="00B00C65" w:rsidRPr="00B24202" w:rsidRDefault="00B00C65" w:rsidP="00C415E4">
      <w:pPr>
        <w:shd w:val="clear" w:color="auto" w:fill="FFFFFF"/>
        <w:spacing w:before="120" w:line="276" w:lineRule="auto"/>
        <w:jc w:val="both"/>
        <w:textAlignment w:val="baseline"/>
        <w:rPr>
          <w:rFonts w:cs="Arial"/>
          <w:color w:val="333333"/>
          <w:lang w:val="en-AU"/>
        </w:rPr>
      </w:pPr>
      <w:r w:rsidRPr="00B24202">
        <w:rPr>
          <w:rFonts w:cs="Arial"/>
          <w:b/>
          <w:lang w:val="en-AU"/>
        </w:rPr>
        <w:lastRenderedPageBreak/>
        <w:t xml:space="preserve">Action: Allocate resources </w:t>
      </w:r>
    </w:p>
    <w:p w14:paraId="67158C5B" w14:textId="411F38BC" w:rsidR="00B00C65" w:rsidRPr="00B24202" w:rsidRDefault="00B00C65" w:rsidP="00C01747">
      <w:pPr>
        <w:pStyle w:val="ListParagraph"/>
        <w:numPr>
          <w:ilvl w:val="0"/>
          <w:numId w:val="14"/>
        </w:numPr>
        <w:shd w:val="clear" w:color="auto" w:fill="FFFFFF"/>
        <w:spacing w:line="276" w:lineRule="auto"/>
        <w:jc w:val="both"/>
        <w:textAlignment w:val="baseline"/>
        <w:rPr>
          <w:rFonts w:ascii="Arial" w:hAnsi="Arial" w:cs="Arial"/>
          <w:color w:val="333333"/>
        </w:rPr>
      </w:pPr>
      <w:r w:rsidRPr="00B24202">
        <w:rPr>
          <w:rFonts w:ascii="Arial" w:hAnsi="Arial" w:cs="Arial"/>
          <w:color w:val="333333"/>
        </w:rPr>
        <w:t xml:space="preserve">Ensure resources are available to support participation by customers and for participation activities. </w:t>
      </w:r>
    </w:p>
    <w:p w14:paraId="40B6682F" w14:textId="4AEE8709" w:rsidR="00B00C65" w:rsidRPr="00B24202" w:rsidRDefault="00B00C65" w:rsidP="00C415E4">
      <w:pPr>
        <w:shd w:val="clear" w:color="auto" w:fill="FFFFFF"/>
        <w:spacing w:before="120" w:line="276" w:lineRule="auto"/>
        <w:jc w:val="both"/>
        <w:textAlignment w:val="baseline"/>
        <w:rPr>
          <w:rFonts w:cs="Arial"/>
          <w:b/>
          <w:lang w:val="en-AU"/>
        </w:rPr>
      </w:pPr>
      <w:r w:rsidRPr="00B24202">
        <w:rPr>
          <w:rFonts w:cs="Arial"/>
          <w:b/>
          <w:lang w:val="en-AU"/>
        </w:rPr>
        <w:t xml:space="preserve">Action: Monitor, review and improve </w:t>
      </w:r>
    </w:p>
    <w:p w14:paraId="30C7A6D8" w14:textId="77777777" w:rsidR="00B00C65" w:rsidRPr="00B24202" w:rsidRDefault="00B00C65" w:rsidP="00C01747">
      <w:pPr>
        <w:pStyle w:val="ListParagraph"/>
        <w:numPr>
          <w:ilvl w:val="0"/>
          <w:numId w:val="14"/>
        </w:numPr>
        <w:shd w:val="clear" w:color="auto" w:fill="FFFFFF"/>
        <w:jc w:val="both"/>
        <w:textAlignment w:val="baseline"/>
        <w:rPr>
          <w:rFonts w:ascii="Arial" w:hAnsi="Arial" w:cs="Arial"/>
        </w:rPr>
      </w:pPr>
      <w:r w:rsidRPr="00B24202">
        <w:rPr>
          <w:rFonts w:ascii="Arial" w:hAnsi="Arial" w:cs="Arial"/>
        </w:rPr>
        <w:t xml:space="preserve">Establish processes for monitoring participation and for improving the level and quality of customer participation. </w:t>
      </w:r>
    </w:p>
    <w:p w14:paraId="3AE30BBF" w14:textId="45034887" w:rsidR="00B00C65" w:rsidRPr="00D444B6" w:rsidRDefault="00B00C65" w:rsidP="00896861">
      <w:pPr>
        <w:pStyle w:val="Heading2"/>
        <w:rPr>
          <w:color w:val="1F497D"/>
          <w:sz w:val="32"/>
          <w:szCs w:val="36"/>
          <w:lang w:val="en-AU"/>
        </w:rPr>
      </w:pPr>
      <w:r w:rsidRPr="00D444B6">
        <w:rPr>
          <w:color w:val="1F497D"/>
          <w:sz w:val="32"/>
          <w:szCs w:val="36"/>
          <w:lang w:val="en-AU"/>
        </w:rPr>
        <w:t>Practice tip: Keep in touch and make it meaningful</w:t>
      </w:r>
    </w:p>
    <w:p w14:paraId="33467AD9" w14:textId="3C2206AF" w:rsidR="00B00C65" w:rsidRPr="00B24202" w:rsidRDefault="00B00C65" w:rsidP="00C415E4">
      <w:pPr>
        <w:shd w:val="clear" w:color="auto" w:fill="FFFFFF"/>
        <w:jc w:val="both"/>
        <w:textAlignment w:val="baseline"/>
        <w:rPr>
          <w:rFonts w:cs="Arial"/>
          <w:lang w:val="en-AU"/>
        </w:rPr>
      </w:pPr>
    </w:p>
    <w:p w14:paraId="31E3B638" w14:textId="6E562927" w:rsidR="00B00C65" w:rsidRPr="00B24202" w:rsidRDefault="001A2433" w:rsidP="00C415E4">
      <w:pPr>
        <w:shd w:val="clear" w:color="auto" w:fill="FFFFFF"/>
        <w:ind w:left="360"/>
        <w:jc w:val="both"/>
        <w:textAlignment w:val="baseline"/>
        <w:rPr>
          <w:rFonts w:cs="Arial"/>
          <w:color w:val="333333"/>
          <w:lang w:val="en-AU"/>
        </w:rPr>
      </w:pPr>
      <w:r w:rsidRPr="00B24202">
        <w:rPr>
          <w:noProof/>
          <w:lang w:val="en-AU" w:eastAsia="en-AU"/>
        </w:rPr>
        <mc:AlternateContent>
          <mc:Choice Requires="wps">
            <w:drawing>
              <wp:anchor distT="0" distB="0" distL="114300" distR="114300" simplePos="0" relativeHeight="251671552" behindDoc="0" locked="0" layoutInCell="1" allowOverlap="1" wp14:anchorId="6753CD92" wp14:editId="4D4BA435">
                <wp:simplePos x="0" y="0"/>
                <wp:positionH relativeFrom="margin">
                  <wp:align>right</wp:align>
                </wp:positionH>
                <wp:positionV relativeFrom="paragraph">
                  <wp:posOffset>60325</wp:posOffset>
                </wp:positionV>
                <wp:extent cx="5966460" cy="2925535"/>
                <wp:effectExtent l="76200" t="57150" r="72390" b="103505"/>
                <wp:wrapNone/>
                <wp:docPr id="16" name="Rounded Rectangle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66460" cy="2925535"/>
                        </a:xfrm>
                        <a:prstGeom prst="roundRect">
                          <a:avLst/>
                        </a:prstGeom>
                        <a:solidFill>
                          <a:schemeClr val="accent1">
                            <a:lumMod val="60000"/>
                            <a:lumOff val="40000"/>
                          </a:schemeClr>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3EBBEE38" w14:textId="77777777" w:rsidR="007027D4" w:rsidRPr="00896861" w:rsidRDefault="007027D4" w:rsidP="00C01747">
                            <w:pPr>
                              <w:pStyle w:val="ListParagraph"/>
                              <w:numPr>
                                <w:ilvl w:val="0"/>
                                <w:numId w:val="15"/>
                              </w:numPr>
                              <w:spacing w:line="276" w:lineRule="auto"/>
                              <w:rPr>
                                <w:rFonts w:ascii="Arial" w:eastAsiaTheme="majorEastAsia" w:hAnsi="Arial" w:cs="Arial"/>
                                <w:b/>
                                <w:bCs/>
                                <w:color w:val="000000" w:themeColor="text1"/>
                              </w:rPr>
                            </w:pPr>
                            <w:r w:rsidRPr="00896861">
                              <w:rPr>
                                <w:rFonts w:ascii="Arial" w:eastAsiaTheme="majorEastAsia" w:hAnsi="Arial" w:cs="Arial"/>
                                <w:b/>
                                <w:bCs/>
                                <w:color w:val="000000" w:themeColor="text1"/>
                              </w:rPr>
                              <w:t xml:space="preserve">Customer engagement should be an ongoing part of service provision. </w:t>
                            </w:r>
                          </w:p>
                          <w:p w14:paraId="4AAEAC8A" w14:textId="77777777" w:rsidR="007027D4" w:rsidRPr="00896861" w:rsidRDefault="007027D4" w:rsidP="00C01747">
                            <w:pPr>
                              <w:pStyle w:val="ListParagraph"/>
                              <w:numPr>
                                <w:ilvl w:val="0"/>
                                <w:numId w:val="15"/>
                              </w:numPr>
                              <w:spacing w:line="276" w:lineRule="auto"/>
                              <w:rPr>
                                <w:rFonts w:ascii="Arial" w:eastAsiaTheme="majorEastAsia" w:hAnsi="Arial" w:cs="Arial"/>
                                <w:b/>
                                <w:bCs/>
                                <w:color w:val="000000" w:themeColor="text1"/>
                              </w:rPr>
                            </w:pPr>
                            <w:r w:rsidRPr="00896861">
                              <w:rPr>
                                <w:rFonts w:ascii="Arial" w:eastAsiaTheme="majorEastAsia" w:hAnsi="Arial" w:cs="Arial"/>
                                <w:b/>
                                <w:bCs/>
                                <w:color w:val="000000" w:themeColor="text1"/>
                              </w:rPr>
                              <w:t>Think about what customers are really interested in, rather than what the organisation thinks they should be interested in.</w:t>
                            </w:r>
                          </w:p>
                          <w:p w14:paraId="2A1E0DF0" w14:textId="77777777" w:rsidR="007027D4" w:rsidRPr="00896861" w:rsidRDefault="007027D4" w:rsidP="00C01747">
                            <w:pPr>
                              <w:pStyle w:val="ListParagraph"/>
                              <w:numPr>
                                <w:ilvl w:val="0"/>
                                <w:numId w:val="15"/>
                              </w:numPr>
                              <w:spacing w:line="276" w:lineRule="auto"/>
                              <w:rPr>
                                <w:rFonts w:ascii="Arial" w:eastAsiaTheme="majorEastAsia" w:hAnsi="Arial" w:cs="Arial"/>
                                <w:b/>
                                <w:bCs/>
                                <w:color w:val="000000" w:themeColor="text1"/>
                              </w:rPr>
                            </w:pPr>
                            <w:r w:rsidRPr="00896861">
                              <w:rPr>
                                <w:rFonts w:ascii="Arial" w:eastAsiaTheme="majorEastAsia" w:hAnsi="Arial" w:cs="Arial"/>
                                <w:b/>
                                <w:bCs/>
                                <w:color w:val="000000" w:themeColor="text1"/>
                              </w:rPr>
                              <w:t>Look for opportunities to ask customers about their experiences, their ideas and their suggestions.</w:t>
                            </w:r>
                          </w:p>
                          <w:p w14:paraId="5E0987ED" w14:textId="77777777" w:rsidR="007027D4" w:rsidRPr="00896861" w:rsidRDefault="007027D4" w:rsidP="00C01747">
                            <w:pPr>
                              <w:pStyle w:val="ListParagraph"/>
                              <w:numPr>
                                <w:ilvl w:val="0"/>
                                <w:numId w:val="15"/>
                              </w:numPr>
                              <w:spacing w:line="276" w:lineRule="auto"/>
                              <w:rPr>
                                <w:rFonts w:ascii="Arial" w:eastAsiaTheme="majorEastAsia" w:hAnsi="Arial" w:cs="Arial"/>
                                <w:b/>
                                <w:bCs/>
                                <w:color w:val="000000" w:themeColor="text1"/>
                              </w:rPr>
                            </w:pPr>
                            <w:r w:rsidRPr="00896861">
                              <w:rPr>
                                <w:rFonts w:ascii="Arial" w:eastAsiaTheme="majorEastAsia" w:hAnsi="Arial" w:cs="Arial"/>
                                <w:b/>
                                <w:bCs/>
                                <w:color w:val="000000" w:themeColor="text1"/>
                              </w:rPr>
                              <w:t>Ensure that customers are the centre of any service-related activity – look for opportunities to involve them in planning or development of services.</w:t>
                            </w:r>
                          </w:p>
                          <w:p w14:paraId="2EB083D6" w14:textId="77777777" w:rsidR="007027D4" w:rsidRPr="00896861" w:rsidRDefault="007027D4" w:rsidP="00C01747">
                            <w:pPr>
                              <w:pStyle w:val="ListParagraph"/>
                              <w:numPr>
                                <w:ilvl w:val="0"/>
                                <w:numId w:val="15"/>
                              </w:numPr>
                              <w:spacing w:line="276" w:lineRule="auto"/>
                              <w:rPr>
                                <w:rFonts w:ascii="Arial" w:eastAsiaTheme="majorEastAsia" w:hAnsi="Arial" w:cs="Arial"/>
                                <w:b/>
                                <w:bCs/>
                                <w:color w:val="000000" w:themeColor="text1"/>
                              </w:rPr>
                            </w:pPr>
                            <w:r w:rsidRPr="00896861">
                              <w:rPr>
                                <w:rFonts w:ascii="Arial" w:eastAsiaTheme="majorEastAsia" w:hAnsi="Arial" w:cs="Arial"/>
                                <w:b/>
                                <w:bCs/>
                                <w:color w:val="000000" w:themeColor="text1"/>
                              </w:rPr>
                              <w:t>Ensure that engagement activities are appropriate for different customer groups.</w:t>
                            </w:r>
                          </w:p>
                          <w:p w14:paraId="44BE826E" w14:textId="77777777" w:rsidR="007027D4" w:rsidRPr="00896861" w:rsidRDefault="007027D4" w:rsidP="00C01747">
                            <w:pPr>
                              <w:pStyle w:val="ListParagraph"/>
                              <w:numPr>
                                <w:ilvl w:val="0"/>
                                <w:numId w:val="15"/>
                              </w:numPr>
                              <w:spacing w:line="276" w:lineRule="auto"/>
                              <w:rPr>
                                <w:rFonts w:ascii="Arial" w:eastAsiaTheme="majorEastAsia" w:hAnsi="Arial" w:cs="Arial"/>
                                <w:b/>
                                <w:bCs/>
                                <w:color w:val="000000" w:themeColor="text1"/>
                              </w:rPr>
                            </w:pPr>
                            <w:r w:rsidRPr="00896861">
                              <w:rPr>
                                <w:rFonts w:ascii="Arial" w:eastAsiaTheme="majorEastAsia" w:hAnsi="Arial" w:cs="Arial"/>
                                <w:b/>
                                <w:bCs/>
                                <w:color w:val="000000" w:themeColor="text1"/>
                              </w:rPr>
                              <w:t>Consider social activities or other non-service-related activities or issues that may engage customer interest.</w:t>
                            </w:r>
                          </w:p>
                          <w:p w14:paraId="5B9EA00F" w14:textId="77777777" w:rsidR="007027D4" w:rsidRPr="00DF1E42" w:rsidRDefault="007027D4" w:rsidP="00C415E4">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53CD92" id="_x0000_s1033" alt="&quot;&quot;" style="position:absolute;left:0;text-align:left;margin-left:418.6pt;margin-top:4.75pt;width:469.8pt;height:230.3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QXuzgIAALgFAAAOAAAAZHJzL2Uyb0RvYy54bWysVE1vGjEQvVfqf7B8bxYI0ARliVAiqkpp&#10;EoVUORuvl13Ja7u2YUl/fd94+Wx7qsphmS+P37yZ8c3tttFso3yorcl5/6LHmTLSFrVZ5fz76/zT&#10;FWchClMIbY3K+bsK/Hb68cNN6yZqYCurC+UZkpgwaV3OqxjdJMuCrFQjwoV1ysBZWt+ICNWvssKL&#10;FtkbnQ16vXHWWl84b6UKAdb7zsmnKX9ZKhmfyjKoyHTOgS2mr0/fJX2z6Y2YrLxwVS13MMQ/oGhE&#10;bXDpIdW9iIKtff1HqqaW3gZbxgtpm8yWZS1VqgHV9Hu/VbOohFOpFpAT3IGm8P/SysfNwj170NC6&#10;MAkQqYpt6Rv6Bz62TWS9H8hS28gkjKPr8Xg4BqcSvsH1YDS6HBGd2fG48yF+UbZhJOTc27UpXtCS&#10;xJTYPITYxe/j6MpgdV3Ma62TQmOg7rRnG4EGCimVif10XK+bb7bo7OMefl0rYUbDO/NwbwakNFCU&#10;KQE8u0Qb1ub88qqPHEwKDGGpRYTYuCLnwaw4E3qF6ZbRp6vPTof3cMCHuSxsy5kWIcKY83n67Vg5&#10;O0Yl34tQdUiTaxemDVWu0uyCodSGdVR+URUtW+q1fxGA1dXGipqIxSIQ9qLGlaPkgeZtfKtjlWaI&#10;mpf49KvlAS0dwjGyC+0q0UG5vCJj15fQhSfK7B5D0k7gZcfBISlul1tWE0JKQpalLd6fPeFJkxSc&#10;nNeo/gEkPQuPbQNYvCDxCZ9SW/TC7iTOKut//s1O8VgCeDlrsb3o04+18ArcfzVYj+v+cIi0MSnD&#10;0ecBEXLqWZ56zLq5s5ivPt4qJ5NI8VHvxdLb5g0PzYxuhUsYibu7idgpdxE6XHiqpJrNkowVdyI+&#10;mIWTlJyYpr6/bt+Ed7uliNinR7vfdLTifC26WDpp7GwdbVmnnTnyinaQguchNWb3lNH7c6qnqOOD&#10;O/0FAAD//wMAUEsDBBQABgAIAAAAIQDC5h2+3gAAAAYBAAAPAAAAZHJzL2Rvd25yZXYueG1sTI/N&#10;TsMwEITvSLyDtUhcELVpoW1CNhUq4sAFRH/EdZtsk0C8jmK3Td8ec4LjaEYz32SLwbbqyL1vnCDc&#10;jQwolsKVjVQIm/XL7RyUDyQltU4Y4cweFvnlRUZp6U7ywcdVqFQsEZ8SQh1Cl2rti5ot+ZHrWKK3&#10;d72lEGVf6bKnUyy3rR4bM9WWGokLNXW8rLn4Xh0swnbCX8HfLPev67ezeX6fy8bTJ+L11fD0CCrw&#10;EP7C8Isf0SGPTDt3kNKrFiEeCQjJA6hoJpNkCmqHcD8zY9B5pv/j5z8AAAD//wMAUEsBAi0AFAAG&#10;AAgAAAAhALaDOJL+AAAA4QEAABMAAAAAAAAAAAAAAAAAAAAAAFtDb250ZW50X1R5cGVzXS54bWxQ&#10;SwECLQAUAAYACAAAACEAOP0h/9YAAACUAQAACwAAAAAAAAAAAAAAAAAvAQAAX3JlbHMvLnJlbHNQ&#10;SwECLQAUAAYACAAAACEAazUF7s4CAAC4BQAADgAAAAAAAAAAAAAAAAAuAgAAZHJzL2Uyb0RvYy54&#10;bWxQSwECLQAUAAYACAAAACEAwuYdvt4AAAAGAQAADwAAAAAAAAAAAAAAAAAoBQAAZHJzL2Rvd25y&#10;ZXYueG1sUEsFBgAAAAAEAAQA8wAAADMGAAAAAA==&#10;" fillcolor="#95b3d7 [1940]" strokecolor="window" strokeweight="3pt">
                <v:shadow on="t" color="black" opacity="24903f" origin=",.5" offset="0,.55556mm"/>
                <v:textbox>
                  <w:txbxContent>
                    <w:p w14:paraId="3EBBEE38" w14:textId="77777777" w:rsidR="007027D4" w:rsidRPr="00896861" w:rsidRDefault="007027D4" w:rsidP="00C01747">
                      <w:pPr>
                        <w:pStyle w:val="ListParagraph"/>
                        <w:numPr>
                          <w:ilvl w:val="0"/>
                          <w:numId w:val="15"/>
                        </w:numPr>
                        <w:spacing w:line="276" w:lineRule="auto"/>
                        <w:rPr>
                          <w:rFonts w:ascii="Arial" w:eastAsiaTheme="majorEastAsia" w:hAnsi="Arial" w:cs="Arial"/>
                          <w:b/>
                          <w:bCs/>
                          <w:color w:val="000000" w:themeColor="text1"/>
                        </w:rPr>
                      </w:pPr>
                      <w:r w:rsidRPr="00896861">
                        <w:rPr>
                          <w:rFonts w:ascii="Arial" w:eastAsiaTheme="majorEastAsia" w:hAnsi="Arial" w:cs="Arial"/>
                          <w:b/>
                          <w:bCs/>
                          <w:color w:val="000000" w:themeColor="text1"/>
                        </w:rPr>
                        <w:t xml:space="preserve">Customer engagement should be an ongoing part of service provision. </w:t>
                      </w:r>
                    </w:p>
                    <w:p w14:paraId="4AAEAC8A" w14:textId="77777777" w:rsidR="007027D4" w:rsidRPr="00896861" w:rsidRDefault="007027D4" w:rsidP="00C01747">
                      <w:pPr>
                        <w:pStyle w:val="ListParagraph"/>
                        <w:numPr>
                          <w:ilvl w:val="0"/>
                          <w:numId w:val="15"/>
                        </w:numPr>
                        <w:spacing w:line="276" w:lineRule="auto"/>
                        <w:rPr>
                          <w:rFonts w:ascii="Arial" w:eastAsiaTheme="majorEastAsia" w:hAnsi="Arial" w:cs="Arial"/>
                          <w:b/>
                          <w:bCs/>
                          <w:color w:val="000000" w:themeColor="text1"/>
                        </w:rPr>
                      </w:pPr>
                      <w:r w:rsidRPr="00896861">
                        <w:rPr>
                          <w:rFonts w:ascii="Arial" w:eastAsiaTheme="majorEastAsia" w:hAnsi="Arial" w:cs="Arial"/>
                          <w:b/>
                          <w:bCs/>
                          <w:color w:val="000000" w:themeColor="text1"/>
                        </w:rPr>
                        <w:t>Think about what customers are really interested in, rather than what the organisation thinks they should be interested in.</w:t>
                      </w:r>
                    </w:p>
                    <w:p w14:paraId="2A1E0DF0" w14:textId="77777777" w:rsidR="007027D4" w:rsidRPr="00896861" w:rsidRDefault="007027D4" w:rsidP="00C01747">
                      <w:pPr>
                        <w:pStyle w:val="ListParagraph"/>
                        <w:numPr>
                          <w:ilvl w:val="0"/>
                          <w:numId w:val="15"/>
                        </w:numPr>
                        <w:spacing w:line="276" w:lineRule="auto"/>
                        <w:rPr>
                          <w:rFonts w:ascii="Arial" w:eastAsiaTheme="majorEastAsia" w:hAnsi="Arial" w:cs="Arial"/>
                          <w:b/>
                          <w:bCs/>
                          <w:color w:val="000000" w:themeColor="text1"/>
                        </w:rPr>
                      </w:pPr>
                      <w:r w:rsidRPr="00896861">
                        <w:rPr>
                          <w:rFonts w:ascii="Arial" w:eastAsiaTheme="majorEastAsia" w:hAnsi="Arial" w:cs="Arial"/>
                          <w:b/>
                          <w:bCs/>
                          <w:color w:val="000000" w:themeColor="text1"/>
                        </w:rPr>
                        <w:t>Look for opportunities to ask customers about their experiences, their ideas and their suggestions.</w:t>
                      </w:r>
                    </w:p>
                    <w:p w14:paraId="5E0987ED" w14:textId="77777777" w:rsidR="007027D4" w:rsidRPr="00896861" w:rsidRDefault="007027D4" w:rsidP="00C01747">
                      <w:pPr>
                        <w:pStyle w:val="ListParagraph"/>
                        <w:numPr>
                          <w:ilvl w:val="0"/>
                          <w:numId w:val="15"/>
                        </w:numPr>
                        <w:spacing w:line="276" w:lineRule="auto"/>
                        <w:rPr>
                          <w:rFonts w:ascii="Arial" w:eastAsiaTheme="majorEastAsia" w:hAnsi="Arial" w:cs="Arial"/>
                          <w:b/>
                          <w:bCs/>
                          <w:color w:val="000000" w:themeColor="text1"/>
                        </w:rPr>
                      </w:pPr>
                      <w:r w:rsidRPr="00896861">
                        <w:rPr>
                          <w:rFonts w:ascii="Arial" w:eastAsiaTheme="majorEastAsia" w:hAnsi="Arial" w:cs="Arial"/>
                          <w:b/>
                          <w:bCs/>
                          <w:color w:val="000000" w:themeColor="text1"/>
                        </w:rPr>
                        <w:t>Ensure that customers are the centre of any service-related activity – look for opportunities to involve them in planning or development of services.</w:t>
                      </w:r>
                    </w:p>
                    <w:p w14:paraId="2EB083D6" w14:textId="77777777" w:rsidR="007027D4" w:rsidRPr="00896861" w:rsidRDefault="007027D4" w:rsidP="00C01747">
                      <w:pPr>
                        <w:pStyle w:val="ListParagraph"/>
                        <w:numPr>
                          <w:ilvl w:val="0"/>
                          <w:numId w:val="15"/>
                        </w:numPr>
                        <w:spacing w:line="276" w:lineRule="auto"/>
                        <w:rPr>
                          <w:rFonts w:ascii="Arial" w:eastAsiaTheme="majorEastAsia" w:hAnsi="Arial" w:cs="Arial"/>
                          <w:b/>
                          <w:bCs/>
                          <w:color w:val="000000" w:themeColor="text1"/>
                        </w:rPr>
                      </w:pPr>
                      <w:r w:rsidRPr="00896861">
                        <w:rPr>
                          <w:rFonts w:ascii="Arial" w:eastAsiaTheme="majorEastAsia" w:hAnsi="Arial" w:cs="Arial"/>
                          <w:b/>
                          <w:bCs/>
                          <w:color w:val="000000" w:themeColor="text1"/>
                        </w:rPr>
                        <w:t>Ensure that engagement activities are appropriate for different customer groups.</w:t>
                      </w:r>
                    </w:p>
                    <w:p w14:paraId="44BE826E" w14:textId="77777777" w:rsidR="007027D4" w:rsidRPr="00896861" w:rsidRDefault="007027D4" w:rsidP="00C01747">
                      <w:pPr>
                        <w:pStyle w:val="ListParagraph"/>
                        <w:numPr>
                          <w:ilvl w:val="0"/>
                          <w:numId w:val="15"/>
                        </w:numPr>
                        <w:spacing w:line="276" w:lineRule="auto"/>
                        <w:rPr>
                          <w:rFonts w:ascii="Arial" w:eastAsiaTheme="majorEastAsia" w:hAnsi="Arial" w:cs="Arial"/>
                          <w:b/>
                          <w:bCs/>
                          <w:color w:val="000000" w:themeColor="text1"/>
                        </w:rPr>
                      </w:pPr>
                      <w:r w:rsidRPr="00896861">
                        <w:rPr>
                          <w:rFonts w:ascii="Arial" w:eastAsiaTheme="majorEastAsia" w:hAnsi="Arial" w:cs="Arial"/>
                          <w:b/>
                          <w:bCs/>
                          <w:color w:val="000000" w:themeColor="text1"/>
                        </w:rPr>
                        <w:t>Consider social activities or other non-service-related activities or issues that may engage customer interest.</w:t>
                      </w:r>
                    </w:p>
                    <w:p w14:paraId="5B9EA00F" w14:textId="77777777" w:rsidR="007027D4" w:rsidRPr="00DF1E42" w:rsidRDefault="007027D4" w:rsidP="00C415E4">
                      <w:pPr>
                        <w:jc w:val="center"/>
                        <w:rPr>
                          <w:sz w:val="20"/>
                          <w:szCs w:val="20"/>
                        </w:rPr>
                      </w:pPr>
                    </w:p>
                  </w:txbxContent>
                </v:textbox>
                <w10:wrap anchorx="margin"/>
              </v:roundrect>
            </w:pict>
          </mc:Fallback>
        </mc:AlternateContent>
      </w:r>
    </w:p>
    <w:p w14:paraId="07D23E97" w14:textId="0E83B8D3" w:rsidR="00B00C65" w:rsidRPr="00B24202" w:rsidRDefault="00B00C65" w:rsidP="00C415E4">
      <w:pPr>
        <w:spacing w:before="480" w:after="120"/>
        <w:rPr>
          <w:b/>
          <w:color w:val="002060"/>
          <w:lang w:val="en-AU"/>
        </w:rPr>
      </w:pPr>
    </w:p>
    <w:p w14:paraId="53793DF7" w14:textId="1C2BD255" w:rsidR="00B00C65" w:rsidRPr="00B24202" w:rsidRDefault="00B00C65" w:rsidP="00C415E4">
      <w:pPr>
        <w:widowControl w:val="0"/>
        <w:tabs>
          <w:tab w:val="right" w:pos="9638"/>
        </w:tabs>
        <w:rPr>
          <w:rFonts w:cs="Arial"/>
          <w:b/>
          <w:color w:val="1D3D76"/>
          <w:lang w:val="en-AU"/>
        </w:rPr>
      </w:pPr>
    </w:p>
    <w:p w14:paraId="6D4B006C" w14:textId="77777777" w:rsidR="00B00C65" w:rsidRPr="00B24202" w:rsidRDefault="00B00C65" w:rsidP="00C415E4">
      <w:pPr>
        <w:spacing w:after="120"/>
        <w:rPr>
          <w:rFonts w:cs="Arial"/>
          <w:szCs w:val="22"/>
          <w:lang w:val="en-AU"/>
        </w:rPr>
      </w:pPr>
    </w:p>
    <w:p w14:paraId="715C2B50" w14:textId="668AEDD2" w:rsidR="00B00C65" w:rsidRPr="00B24202" w:rsidRDefault="00B00C65">
      <w:pPr>
        <w:tabs>
          <w:tab w:val="left" w:pos="2952"/>
        </w:tabs>
        <w:rPr>
          <w:rFonts w:cs="Arial"/>
          <w:szCs w:val="22"/>
          <w:lang w:val="en-AU"/>
        </w:rPr>
      </w:pPr>
    </w:p>
    <w:p w14:paraId="77F69478" w14:textId="0DEBCA95" w:rsidR="00B00C65" w:rsidRPr="00B24202" w:rsidRDefault="00B00C65" w:rsidP="00C415E4">
      <w:pPr>
        <w:rPr>
          <w:lang w:val="en-AU"/>
        </w:rPr>
      </w:pPr>
    </w:p>
    <w:p w14:paraId="49AABBE6" w14:textId="77777777" w:rsidR="00B00C65" w:rsidRPr="00B24202" w:rsidRDefault="00B00C65" w:rsidP="00C415E4">
      <w:pPr>
        <w:rPr>
          <w:lang w:val="en-AU"/>
        </w:rPr>
      </w:pPr>
    </w:p>
    <w:p w14:paraId="35F74D95" w14:textId="6D4CE80E" w:rsidR="00B00C65" w:rsidRPr="00B24202" w:rsidRDefault="00B00C65" w:rsidP="00C415E4">
      <w:pPr>
        <w:rPr>
          <w:lang w:val="en-AU"/>
        </w:rPr>
      </w:pPr>
    </w:p>
    <w:p w14:paraId="6B681D99" w14:textId="77777777" w:rsidR="00B00C65" w:rsidRPr="00B24202" w:rsidRDefault="00B00C65" w:rsidP="00C415E4">
      <w:pPr>
        <w:rPr>
          <w:lang w:val="en-AU"/>
        </w:rPr>
      </w:pPr>
    </w:p>
    <w:p w14:paraId="144479EF" w14:textId="4C62576C" w:rsidR="00B00C65" w:rsidRPr="00B24202" w:rsidRDefault="00B00C65" w:rsidP="00C415E4">
      <w:pPr>
        <w:rPr>
          <w:lang w:val="en-AU"/>
        </w:rPr>
      </w:pPr>
    </w:p>
    <w:p w14:paraId="22068956" w14:textId="0CC1D2C9" w:rsidR="00B00C65" w:rsidRPr="00B24202" w:rsidRDefault="00B00C65" w:rsidP="00C415E4">
      <w:pPr>
        <w:rPr>
          <w:sz w:val="18"/>
          <w:szCs w:val="18"/>
          <w:lang w:val="en-AU"/>
        </w:rPr>
      </w:pPr>
    </w:p>
    <w:p w14:paraId="6628959F" w14:textId="0BB9F9EB" w:rsidR="00EE34B4" w:rsidRPr="00B24202" w:rsidRDefault="00EE34B4">
      <w:pPr>
        <w:rPr>
          <w:color w:val="427CBF"/>
          <w:sz w:val="24"/>
          <w:szCs w:val="28"/>
          <w:lang w:val="en-AU"/>
        </w:rPr>
      </w:pPr>
      <w:r w:rsidRPr="00B24202">
        <w:rPr>
          <w:lang w:val="en-AU"/>
        </w:rPr>
        <w:br w:type="page"/>
      </w:r>
    </w:p>
    <w:p w14:paraId="0B3F2E09" w14:textId="13F68D27" w:rsidR="00EE34B4" w:rsidRPr="00B24202" w:rsidRDefault="0066288E" w:rsidP="009C1E47">
      <w:pPr>
        <w:pStyle w:val="Heading1"/>
      </w:pPr>
      <w:bookmarkStart w:id="14" w:name="S4PP"/>
      <w:bookmarkStart w:id="15" w:name="_Toc113977099"/>
      <w:r>
        <w:lastRenderedPageBreak/>
        <w:t xml:space="preserve">Section 4 - </w:t>
      </w:r>
      <w:r w:rsidR="00723AB0" w:rsidRPr="00B24202">
        <w:t xml:space="preserve">Policies and </w:t>
      </w:r>
      <w:r>
        <w:t>p</w:t>
      </w:r>
      <w:r w:rsidR="00723AB0" w:rsidRPr="00B24202">
        <w:t>rocedures</w:t>
      </w:r>
      <w:bookmarkEnd w:id="14"/>
      <w:bookmarkEnd w:id="15"/>
      <w:r w:rsidR="00723AB0" w:rsidRPr="00B24202">
        <w:t xml:space="preserve"> </w:t>
      </w:r>
    </w:p>
    <w:p w14:paraId="4DA09015" w14:textId="3AD764C5" w:rsidR="00B00C65" w:rsidRPr="00896861" w:rsidRDefault="00B00C65" w:rsidP="00723AB0">
      <w:pPr>
        <w:pStyle w:val="Heading2"/>
        <w:rPr>
          <w:color w:val="1F497D" w:themeColor="text2"/>
          <w:lang w:val="en-AU"/>
        </w:rPr>
      </w:pPr>
      <w:r w:rsidRPr="00896861">
        <w:rPr>
          <w:color w:val="1F497D" w:themeColor="text2"/>
          <w:lang w:val="en-AU"/>
        </w:rPr>
        <w:t xml:space="preserve">This </w:t>
      </w:r>
      <w:r w:rsidR="00B00D15" w:rsidRPr="00896861">
        <w:rPr>
          <w:color w:val="1F497D" w:themeColor="text2"/>
          <w:lang w:val="en-AU"/>
        </w:rPr>
        <w:t>section</w:t>
      </w:r>
      <w:r w:rsidRPr="00896861">
        <w:rPr>
          <w:color w:val="1F497D" w:themeColor="text2"/>
          <w:lang w:val="en-AU"/>
        </w:rPr>
        <w:t xml:space="preserve"> provides guidance on implementing organisation policies and procedures. </w:t>
      </w:r>
    </w:p>
    <w:p w14:paraId="23C44548" w14:textId="2ACB354F" w:rsidR="00B00C65" w:rsidRPr="00B24202" w:rsidRDefault="00B00C65" w:rsidP="00C415E4">
      <w:pPr>
        <w:spacing w:before="120" w:line="276" w:lineRule="auto"/>
        <w:jc w:val="both"/>
        <w:rPr>
          <w:lang w:val="en-AU"/>
        </w:rPr>
      </w:pPr>
      <w:r w:rsidRPr="00B24202">
        <w:rPr>
          <w:lang w:val="en-AU"/>
        </w:rPr>
        <w:t>Policies and procedures are the foundation of quality management. They document the way in which all key activities in the organisation are to be conducted, setting standards and maintaining consistency.</w:t>
      </w:r>
    </w:p>
    <w:p w14:paraId="3BA291DB" w14:textId="2F757DC8" w:rsidR="00B00C65" w:rsidRPr="00B24202" w:rsidRDefault="00B00C65" w:rsidP="00C415E4">
      <w:pPr>
        <w:spacing w:before="120" w:line="276" w:lineRule="auto"/>
        <w:jc w:val="both"/>
        <w:rPr>
          <w:rFonts w:cs="Arial"/>
          <w:lang w:val="en-AU"/>
        </w:rPr>
      </w:pPr>
      <w:r w:rsidRPr="00B24202">
        <w:rPr>
          <w:lang w:val="en-AU"/>
        </w:rPr>
        <w:t xml:space="preserve">Policies are concise </w:t>
      </w:r>
      <w:r w:rsidRPr="00B24202">
        <w:rPr>
          <w:rFonts w:eastAsia="Arial" w:cs="Arial"/>
          <w:bCs/>
          <w:lang w:val="en-AU"/>
        </w:rPr>
        <w:t>formal statements outlining what the organisation adheres to and aims to achieve on matters of service delivery and operations. P</w:t>
      </w:r>
      <w:r w:rsidRPr="00B24202">
        <w:rPr>
          <w:rFonts w:eastAsia="Arial" w:cs="Arial"/>
          <w:bCs/>
          <w:spacing w:val="-4"/>
          <w:lang w:val="en-AU"/>
        </w:rPr>
        <w:t>r</w:t>
      </w:r>
      <w:r w:rsidRPr="00B24202">
        <w:rPr>
          <w:rFonts w:eastAsia="Arial" w:cs="Arial"/>
          <w:bCs/>
          <w:lang w:val="en-AU"/>
        </w:rPr>
        <w:t>ocedu</w:t>
      </w:r>
      <w:r w:rsidRPr="00B24202">
        <w:rPr>
          <w:rFonts w:eastAsia="Arial" w:cs="Arial"/>
          <w:bCs/>
          <w:spacing w:val="-4"/>
          <w:lang w:val="en-AU"/>
        </w:rPr>
        <w:t>r</w:t>
      </w:r>
      <w:r w:rsidRPr="00B24202">
        <w:rPr>
          <w:rFonts w:eastAsia="Arial" w:cs="Arial"/>
          <w:bCs/>
          <w:lang w:val="en-AU"/>
        </w:rPr>
        <w:t>es are the d</w:t>
      </w:r>
      <w:r w:rsidRPr="00B24202">
        <w:rPr>
          <w:rFonts w:cs="Arial"/>
          <w:lang w:val="en-AU"/>
        </w:rPr>
        <w:t>etails and steps of how a policy is to be applied and achieved. Policies and procedures are often accompanied by s</w:t>
      </w:r>
      <w:r w:rsidRPr="00B24202">
        <w:rPr>
          <w:lang w:val="en-AU"/>
        </w:rPr>
        <w:t xml:space="preserve">upporting documents that are used in the practical application of policies and procedures (for example, the organisation’s standard forms and checklists). </w:t>
      </w:r>
    </w:p>
    <w:p w14:paraId="66C248F6" w14:textId="79EA319E" w:rsidR="00B00C65" w:rsidRPr="00B24202" w:rsidRDefault="00B00C65" w:rsidP="00C415E4">
      <w:pPr>
        <w:spacing w:before="120" w:line="276" w:lineRule="auto"/>
        <w:jc w:val="both"/>
        <w:rPr>
          <w:lang w:val="en-AU"/>
        </w:rPr>
      </w:pPr>
      <w:r w:rsidRPr="00B24202">
        <w:rPr>
          <w:lang w:val="en-AU"/>
        </w:rPr>
        <w:t xml:space="preserve">Service providers need policies and procedures to communicate to and instruct the governing body and staff in consistent and good practice. They must clearly articulate expected levels of performance, activities, roles and responsibilities. </w:t>
      </w:r>
    </w:p>
    <w:p w14:paraId="4675ED5E" w14:textId="694E023E" w:rsidR="00B00C65" w:rsidRPr="00B24202" w:rsidRDefault="00B00C65" w:rsidP="00C415E4">
      <w:pPr>
        <w:spacing w:before="120" w:line="276" w:lineRule="auto"/>
        <w:jc w:val="both"/>
        <w:rPr>
          <w:lang w:val="en-AU"/>
        </w:rPr>
      </w:pPr>
      <w:r w:rsidRPr="00B24202">
        <w:rPr>
          <w:lang w:val="en-AU"/>
        </w:rPr>
        <w:t xml:space="preserve">Policies and procedures are also a critical tool for ensuring the rights of customers are protected and that their safety and quality of service are guaranteed. Service providers have an ethical and legal responsibility for directing and managing procedures such as privacy protection, complaints management and critical incident or harm reporting. </w:t>
      </w:r>
    </w:p>
    <w:p w14:paraId="35200D7C" w14:textId="77777777" w:rsidR="00B00C65" w:rsidRPr="00B24202" w:rsidRDefault="00B00C65" w:rsidP="00C415E4">
      <w:pPr>
        <w:spacing w:before="120" w:line="276" w:lineRule="auto"/>
        <w:jc w:val="both"/>
        <w:rPr>
          <w:lang w:val="en-AU"/>
        </w:rPr>
      </w:pPr>
      <w:r w:rsidRPr="00B24202">
        <w:rPr>
          <w:lang w:val="en-AU"/>
        </w:rPr>
        <w:t xml:space="preserve">The service provider should also have a policy on how to develop, implement and review policies and procedures. </w:t>
      </w:r>
    </w:p>
    <w:p w14:paraId="29B21BD3" w14:textId="4B42DA16" w:rsidR="00B00C65" w:rsidRPr="00D444B6" w:rsidRDefault="00B00C65" w:rsidP="00723AB0">
      <w:pPr>
        <w:pStyle w:val="Heading2"/>
        <w:rPr>
          <w:color w:val="1F497D"/>
          <w:sz w:val="32"/>
          <w:szCs w:val="36"/>
          <w:lang w:val="en-AU"/>
        </w:rPr>
      </w:pPr>
      <w:r w:rsidRPr="00D444B6">
        <w:rPr>
          <w:color w:val="1F497D"/>
          <w:sz w:val="32"/>
          <w:szCs w:val="36"/>
          <w:lang w:val="en-AU"/>
        </w:rPr>
        <w:t>Implementing policies and procedures</w:t>
      </w:r>
    </w:p>
    <w:p w14:paraId="30E235F6" w14:textId="3C88B6C2" w:rsidR="00B00C65" w:rsidRPr="00B24202" w:rsidRDefault="00B00C65" w:rsidP="00C415E4">
      <w:pPr>
        <w:spacing w:before="120" w:line="276" w:lineRule="auto"/>
        <w:jc w:val="both"/>
        <w:rPr>
          <w:lang w:val="en-AU"/>
        </w:rPr>
      </w:pPr>
      <w:r w:rsidRPr="00B24202">
        <w:rPr>
          <w:lang w:val="en-AU"/>
        </w:rPr>
        <w:t xml:space="preserve">Implementing policies and procedures involves several steps from identifying the need for a new policy to continuously monitoring, reviewing and improving.  </w:t>
      </w:r>
    </w:p>
    <w:p w14:paraId="713CDCB4" w14:textId="77777777" w:rsidR="00B00C65" w:rsidRPr="00B24202" w:rsidRDefault="00B00C65" w:rsidP="00C415E4">
      <w:pPr>
        <w:jc w:val="both"/>
        <w:rPr>
          <w:b/>
          <w:color w:val="002060"/>
          <w:lang w:val="en-AU"/>
        </w:rPr>
      </w:pPr>
      <w:r w:rsidRPr="00B24202">
        <w:rPr>
          <w:b/>
          <w:noProof/>
          <w:color w:val="002060"/>
          <w:lang w:val="en-AU" w:eastAsia="en-AU"/>
        </w:rPr>
        <mc:AlternateContent>
          <mc:Choice Requires="wps">
            <w:drawing>
              <wp:anchor distT="0" distB="0" distL="114300" distR="114300" simplePos="0" relativeHeight="251674624" behindDoc="0" locked="0" layoutInCell="1" allowOverlap="1" wp14:anchorId="43E4869C" wp14:editId="544CA105">
                <wp:simplePos x="0" y="0"/>
                <wp:positionH relativeFrom="column">
                  <wp:posOffset>1289685</wp:posOffset>
                </wp:positionH>
                <wp:positionV relativeFrom="paragraph">
                  <wp:posOffset>137795</wp:posOffset>
                </wp:positionV>
                <wp:extent cx="990600" cy="681355"/>
                <wp:effectExtent l="76200" t="57150" r="76200" b="99695"/>
                <wp:wrapNone/>
                <wp:docPr id="18" name="Rounded 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90600" cy="681355"/>
                        </a:xfrm>
                        <a:prstGeom prst="roundRect">
                          <a:avLst/>
                        </a:prstGeom>
                        <a:solidFill>
                          <a:schemeClr val="tx2"/>
                        </a:solidFill>
                      </wps:spPr>
                      <wps:style>
                        <a:lnRef idx="3">
                          <a:schemeClr val="lt1"/>
                        </a:lnRef>
                        <a:fillRef idx="1">
                          <a:schemeClr val="accent1"/>
                        </a:fillRef>
                        <a:effectRef idx="1">
                          <a:schemeClr val="accent1"/>
                        </a:effectRef>
                        <a:fontRef idx="minor">
                          <a:schemeClr val="lt1"/>
                        </a:fontRef>
                      </wps:style>
                      <wps:txbx>
                        <w:txbxContent>
                          <w:p w14:paraId="160C4785" w14:textId="77777777" w:rsidR="007027D4" w:rsidRPr="00534417" w:rsidRDefault="007027D4" w:rsidP="00C415E4">
                            <w:pPr>
                              <w:jc w:val="center"/>
                              <w:rPr>
                                <w:b/>
                                <w:sz w:val="18"/>
                                <w:szCs w:val="18"/>
                              </w:rPr>
                            </w:pPr>
                            <w:r w:rsidRPr="00534417">
                              <w:rPr>
                                <w:b/>
                                <w:sz w:val="18"/>
                                <w:szCs w:val="18"/>
                              </w:rPr>
                              <w:t>RESEARCH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3E4869C" id="Rounded Rectangle 3" o:spid="_x0000_s1034" alt="&quot;&quot;" style="position:absolute;left:0;text-align:left;margin-left:101.55pt;margin-top:10.85pt;width:78pt;height:53.6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gaZAIAADUFAAAOAAAAZHJzL2Uyb0RvYy54bWysVEtv2zAMvg/YfxB0Xx2nj7VBnSJo0WFA&#10;0RZth54VWUoEyKJGKbGzXz9KcZygy2XDLhIpvsmPur7pGsvWCoMBV/HyZMSZchJq4xYV//F2/+WS&#10;sxCFq4UFpyq+UYHfTD9/um79RI1hCbZWyMiJC5PWV3wZo58URZBL1YhwAl45EmrARkRicVHUKFry&#10;3thiPBpdFC1g7RGkCoFe77ZCPs3+tVYyPmkdVGS24pRbzCfmc57OYnotJgsUfmlkn4b4hywaYRwF&#10;HVzdiSjYCs0frhojEQLoeCKhKUBrI1WugaopRx+qeV0Kr3It1JzghzaF/+dWPq5f/TNSG1ofJoHI&#10;VEWnsUk35ce63KzN0CzVRSbp8epqdDGilkoSXVyWp+fnqZnF3thjiN8UNCwRFUdYufqFBpL7JNYP&#10;IW71d3opYABr6ntjbWYSCNStRbYWNL7YjfsIB1rFPu1MxY1Vyda6F6WZqSnR0xwwI2rvzMayd5Y1&#10;k4mmsINRecxISKncYNjrJ1OVkfY3xoNFjgwuDsaNcYDHou9T1lt96vZBzYmM3byjoiueZ5Fe5lBv&#10;npEhbJEfvLw3NI4HEeKzQII6TZDWNz7RoS20FYee4mwJ+OvYe9InBJKUs5ZWp+Lh50qg4sx+d4TN&#10;q/LsLO1aZs7Ov46JwUPJ/FDiVs0t0HhL+ii8zGTSj3ZHaoTmnbZ8lqKSSDhJsSsuI+6Y27hdafon&#10;pJrNshrtlxfxwb16mZynPiekvXXvAn2PyUhgfoTdmonJB1RudZOlg9kqgjYZsvu+9hOg3czI7/+R&#10;tPyHfNba/3bT3wAAAP//AwBQSwMEFAAGAAgAAAAhADMsXyPgAAAACgEAAA8AAABkcnMvZG93bnJl&#10;di54bWxMj01Pg0AQhu8m/ofNmHizCzRVQZbGkBgTD5rWxvS4sFNA2VnCbgv21zue9DYfT955Jl/P&#10;thcnHH3nSEG8iEAg1c501CjYvT/d3IPwQZPRvSNU8I0e1sXlRa4z4yba4GkbGsEh5DOtoA1hyKT0&#10;dYtW+4UbkHh3cKPVgduxkWbUE4fbXiZRdCut7ogvtHrAssX6a3u0Clafh3Tn4/N+2n+cjXx5K59f&#10;q1Kp66v58QFEwDn8wfCrz+pQsFPljmS86BUk0TJmlIv4DgQDy1XKg4rJJI1AFrn8/0LxAwAA//8D&#10;AFBLAQItABQABgAIAAAAIQC2gziS/gAAAOEBAAATAAAAAAAAAAAAAAAAAAAAAABbQ29udGVudF9U&#10;eXBlc10ueG1sUEsBAi0AFAAGAAgAAAAhADj9If/WAAAAlAEAAAsAAAAAAAAAAAAAAAAALwEAAF9y&#10;ZWxzLy5yZWxzUEsBAi0AFAAGAAgAAAAhAH/XmBpkAgAANQUAAA4AAAAAAAAAAAAAAAAALgIAAGRy&#10;cy9lMm9Eb2MueG1sUEsBAi0AFAAGAAgAAAAhADMsXyPgAAAACgEAAA8AAAAAAAAAAAAAAAAAvgQA&#10;AGRycy9kb3ducmV2LnhtbFBLBQYAAAAABAAEAPMAAADLBQAAAAA=&#10;" fillcolor="#1f497d [3215]" strokecolor="white [3201]" strokeweight="3pt">
                <v:shadow on="t" color="black" opacity="24903f" origin=",.5" offset="0,.55556mm"/>
                <v:textbox>
                  <w:txbxContent>
                    <w:p w14:paraId="160C4785" w14:textId="77777777" w:rsidR="007027D4" w:rsidRPr="00534417" w:rsidRDefault="007027D4" w:rsidP="00C415E4">
                      <w:pPr>
                        <w:jc w:val="center"/>
                        <w:rPr>
                          <w:b/>
                          <w:sz w:val="18"/>
                          <w:szCs w:val="18"/>
                        </w:rPr>
                      </w:pPr>
                      <w:r w:rsidRPr="00534417">
                        <w:rPr>
                          <w:b/>
                          <w:sz w:val="18"/>
                          <w:szCs w:val="18"/>
                        </w:rPr>
                        <w:t>RESEARCH</w:t>
                      </w:r>
                    </w:p>
                  </w:txbxContent>
                </v:textbox>
              </v:roundrect>
            </w:pict>
          </mc:Fallback>
        </mc:AlternateContent>
      </w:r>
      <w:r w:rsidRPr="00B24202">
        <w:rPr>
          <w:b/>
          <w:noProof/>
          <w:color w:val="002060"/>
          <w:lang w:val="en-AU" w:eastAsia="en-AU"/>
        </w:rPr>
        <mc:AlternateContent>
          <mc:Choice Requires="wps">
            <w:drawing>
              <wp:anchor distT="0" distB="0" distL="114300" distR="114300" simplePos="0" relativeHeight="251673600" behindDoc="0" locked="0" layoutInCell="1" allowOverlap="1" wp14:anchorId="54555CE3" wp14:editId="0224AEA5">
                <wp:simplePos x="0" y="0"/>
                <wp:positionH relativeFrom="column">
                  <wp:posOffset>-43815</wp:posOffset>
                </wp:positionH>
                <wp:positionV relativeFrom="paragraph">
                  <wp:posOffset>147955</wp:posOffset>
                </wp:positionV>
                <wp:extent cx="990600" cy="675640"/>
                <wp:effectExtent l="76200" t="57150" r="76200" b="86360"/>
                <wp:wrapNone/>
                <wp:docPr id="19" name="Rounded 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90600" cy="675640"/>
                        </a:xfrm>
                        <a:prstGeom prst="roundRect">
                          <a:avLst/>
                        </a:prstGeom>
                        <a:solidFill>
                          <a:schemeClr val="tx2"/>
                        </a:solidFill>
                      </wps:spPr>
                      <wps:style>
                        <a:lnRef idx="3">
                          <a:schemeClr val="lt1"/>
                        </a:lnRef>
                        <a:fillRef idx="1">
                          <a:schemeClr val="accent1"/>
                        </a:fillRef>
                        <a:effectRef idx="1">
                          <a:schemeClr val="accent1"/>
                        </a:effectRef>
                        <a:fontRef idx="minor">
                          <a:schemeClr val="lt1"/>
                        </a:fontRef>
                      </wps:style>
                      <wps:txbx>
                        <w:txbxContent>
                          <w:p w14:paraId="25C40763" w14:textId="77777777" w:rsidR="007027D4" w:rsidRPr="00534417" w:rsidRDefault="007027D4" w:rsidP="00C415E4">
                            <w:pPr>
                              <w:jc w:val="center"/>
                              <w:rPr>
                                <w:b/>
                                <w:sz w:val="18"/>
                                <w:szCs w:val="18"/>
                              </w:rPr>
                            </w:pPr>
                            <w:r w:rsidRPr="00534417">
                              <w:rPr>
                                <w:b/>
                                <w:sz w:val="18"/>
                                <w:szCs w:val="18"/>
                              </w:rPr>
                              <w:t>IDENTIFY NEED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555CE3" id="Rounded Rectangle 11" o:spid="_x0000_s1035" alt="&quot;&quot;" style="position:absolute;left:0;text-align:left;margin-left:-3.45pt;margin-top:11.65pt;width:78pt;height:53.2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J9iZwIAADUFAAAOAAAAZHJzL2Uyb0RvYy54bWysVN9P2zAQfp+0/8Hy+0jbQTcqUlSBmCYh&#10;QMDEs+vYNJLj887XJt1fv7ObphXjZdNekrPvvvv5nS8uu8aJjcFYgy/l+GQkhfEaqtq/lvLH882n&#10;r1JEUr5SDrwp5dZEeTn/+OGiDTMzgRW4yqBgJz7O2lDKFVGYFUXUK9OoeALBeFZawEYRH/G1qFC1&#10;7L1xxWQ0mhYtYBUQtImRb693SjnP/q01mu6tjYaEKyXnRvmL+btM32J+oWavqMKq1n0a6h+yaFTt&#10;Oejg6lqREmus/3DV1BohgqUTDU0B1tba5Bq4mvHoTTVPKxVMroWbE8PQpvj/3Oq7zVN4QG5DG+Is&#10;spiq6Cw26c/5iS43azs0y3QkNF+en4+mI26pZtX0y9n0NDezOIADRvpmoBFJKCXC2lePPJDcJ7W5&#10;jcRR2X5vlwJGcHV1UzuXD4kE5sqh2CgeH3WTNC5GHFkVh7SzRFtnEtb5R2NFXXGin3PAzKiDM0fj&#10;3lm2TBDLYQfQ+D2Q0tr4AdjbJ6jJTPsb8IDIkcHTAG5qD/he9EPKdmfPvTiqOYnULTsumgeSiks3&#10;S6i2DygQdsyPQd/UPI5bFelBIVOdJ8jrS/f8sQ7aUkIvSbEC/PXefbJnBrJWipZXp5Tx51qhkcJ9&#10;98zN8/Epk0FQPpyefZnwAY81y2ONXzdXwOMd80MRdBaTPbm9aBGaF97yRYrKKuU1xy6lJtwfrmi3&#10;0vxOaLNYZDPer6Do1j8FnZynPiemPXcvCkPPSWIy38F+zdTsDSt3tgnpYbEmsHWm7KGv/QR4NzMv&#10;+3ckLf/xOVsdXrv5bwAAAP//AwBQSwMEFAAGAAgAAAAhAEXON6biAAAACQEAAA8AAABkcnMvZG93&#10;bnJldi54bWxMj8FuwjAQRO+V+AdrK/UGTkILTRoHVZEQUg+tCqji6MRLEhqvo9iQlK+vObW3Wc1o&#10;5m26GnXLLtjbxpCAcBYAQyqNaqgSsN+tp8/ArJOkZGsIBfyghVU2uUtlosxAn3jZuor5ErKJFFA7&#10;1yWc27JGLe3MdEjeO5peS+fPvuKql4Mv1y2PgmDBtWzIL9Syw7zG8nt71gKeTsd4b8PrYTh8XRV/&#10;+8g370UuxMP9+PoCzOHo/sJww/fokHmmwpxJWdYKmC5inxQQzefAbv5jHAIrvIjiJfAs5f8/yH4B&#10;AAD//wMAUEsBAi0AFAAGAAgAAAAhALaDOJL+AAAA4QEAABMAAAAAAAAAAAAAAAAAAAAAAFtDb250&#10;ZW50X1R5cGVzXS54bWxQSwECLQAUAAYACAAAACEAOP0h/9YAAACUAQAACwAAAAAAAAAAAAAAAAAv&#10;AQAAX3JlbHMvLnJlbHNQSwECLQAUAAYACAAAACEAK+ifYmcCAAA1BQAADgAAAAAAAAAAAAAAAAAu&#10;AgAAZHJzL2Uyb0RvYy54bWxQSwECLQAUAAYACAAAACEARc43puIAAAAJAQAADwAAAAAAAAAAAAAA&#10;AADBBAAAZHJzL2Rvd25yZXYueG1sUEsFBgAAAAAEAAQA8wAAANAFAAAAAA==&#10;" fillcolor="#1f497d [3215]" strokecolor="white [3201]" strokeweight="3pt">
                <v:shadow on="t" color="black" opacity="24903f" origin=",.5" offset="0,.55556mm"/>
                <v:textbox>
                  <w:txbxContent>
                    <w:p w14:paraId="25C40763" w14:textId="77777777" w:rsidR="007027D4" w:rsidRPr="00534417" w:rsidRDefault="007027D4" w:rsidP="00C415E4">
                      <w:pPr>
                        <w:jc w:val="center"/>
                        <w:rPr>
                          <w:b/>
                          <w:sz w:val="18"/>
                          <w:szCs w:val="18"/>
                        </w:rPr>
                      </w:pPr>
                      <w:r w:rsidRPr="00534417">
                        <w:rPr>
                          <w:b/>
                          <w:sz w:val="18"/>
                          <w:szCs w:val="18"/>
                        </w:rPr>
                        <w:t>IDENTIFY NEED</w:t>
                      </w:r>
                    </w:p>
                  </w:txbxContent>
                </v:textbox>
              </v:roundrect>
            </w:pict>
          </mc:Fallback>
        </mc:AlternateContent>
      </w:r>
      <w:r w:rsidRPr="00B24202">
        <w:rPr>
          <w:b/>
          <w:noProof/>
          <w:color w:val="002060"/>
          <w:lang w:val="en-AU" w:eastAsia="en-AU"/>
        </w:rPr>
        <mc:AlternateContent>
          <mc:Choice Requires="wps">
            <w:drawing>
              <wp:anchor distT="0" distB="0" distL="114300" distR="114300" simplePos="0" relativeHeight="251676672" behindDoc="0" locked="0" layoutInCell="1" allowOverlap="1" wp14:anchorId="4F8BA970" wp14:editId="55AEB563">
                <wp:simplePos x="0" y="0"/>
                <wp:positionH relativeFrom="column">
                  <wp:posOffset>3909060</wp:posOffset>
                </wp:positionH>
                <wp:positionV relativeFrom="paragraph">
                  <wp:posOffset>134620</wp:posOffset>
                </wp:positionV>
                <wp:extent cx="1019175" cy="675640"/>
                <wp:effectExtent l="76200" t="57150" r="85725" b="86360"/>
                <wp:wrapNone/>
                <wp:docPr id="20" name="Rounded 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19175" cy="675640"/>
                        </a:xfrm>
                        <a:prstGeom prst="roundRect">
                          <a:avLst/>
                        </a:prstGeom>
                        <a:solidFill>
                          <a:schemeClr val="tx2"/>
                        </a:solidFill>
                      </wps:spPr>
                      <wps:style>
                        <a:lnRef idx="3">
                          <a:schemeClr val="lt1"/>
                        </a:lnRef>
                        <a:fillRef idx="1">
                          <a:schemeClr val="accent1"/>
                        </a:fillRef>
                        <a:effectRef idx="1">
                          <a:schemeClr val="accent1"/>
                        </a:effectRef>
                        <a:fontRef idx="minor">
                          <a:schemeClr val="lt1"/>
                        </a:fontRef>
                      </wps:style>
                      <wps:txbx>
                        <w:txbxContent>
                          <w:p w14:paraId="26F2DD69" w14:textId="77777777" w:rsidR="007027D4" w:rsidRPr="002D388A" w:rsidRDefault="007027D4" w:rsidP="00C415E4">
                            <w:pPr>
                              <w:jc w:val="center"/>
                              <w:rPr>
                                <w:b/>
                                <w:sz w:val="18"/>
                                <w:szCs w:val="18"/>
                              </w:rPr>
                            </w:pPr>
                            <w:r w:rsidRPr="002D388A">
                              <w:rPr>
                                <w:b/>
                                <w:sz w:val="18"/>
                                <w:szCs w:val="18"/>
                              </w:rPr>
                              <w:t>FINALISE &amp; IMPLEMENT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8BA970" id="Rounded Rectangle 15" o:spid="_x0000_s1036" alt="&quot;&quot;" style="position:absolute;left:0;text-align:left;margin-left:307.8pt;margin-top:10.6pt;width:80.25pt;height:53.2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7qyaAIAADYFAAAOAAAAZHJzL2Uyb0RvYy54bWysVN9P2zAQfp+0/8Hy+0jTAYWKFFUgpkkI&#10;KmDi2XVsasnxeWe3SffX7+ymacV42bSX5M533/3yd7667hrLNgqDAVfx8mTEmXISauPeKv7j5e7L&#10;BWchClcLC05VfKsCv559/nTV+qkawwpsrZBREBemra/4KkY/LYogV6oR4QS8cmTUgI2IpOJbUaNo&#10;KXpji/FodF60gLVHkCoEOr3dGfksx9dayfiodVCR2YpTbTF/MX+X6VvMrsT0DYVfGdmXIf6hikYY&#10;R0mHULciCrZG80eoxkiEADqeSGgK0NpIlXugbsrRu26eV8Kr3AsNJ/hhTOH/hZUPm2e/QBpD68M0&#10;kJi66DQ26U/1sS4PazsMS3WRSTosR+VlOTnjTJLtfHJ2fpqnWRzQHkP8pqBhSag4wtrVT3QjeVBi&#10;cx8ipSX/vV/KGMCa+s5Ym5XEAnVjkW0E3V/sxum+CHHkVRzqzlLcWpWw1j0pzUxNlX7NCTOlDsFs&#10;LPtg2TNBNKUdQOVHICGlcgOw909Qlan2N+ABkTODiwO4MQ7wo+yHkvXOn2Zx1HMSY7fsqOmKT1Jz&#10;6WQJ9XaBDGFH/eDlnaHruBchLgQS12kraH/jI320hbbi0EucrQB/fXSe/ImCZOWspd2pePi5Fqg4&#10;s98dkfOyPCUysJiV07PJmBQ8tiyPLW7d3ABdb0kvhZdZTP7R7kWN0LzSms9TVjIJJyl3xWXEvXIT&#10;dztND4VU83l2owXzIt67Zy9T8DTnxLSX7lWg7zkZic0PsN8zMX3Hyp1vQjqYryNokyl7mGt/A7Sc&#10;mZf9Q5K2/1jPXofnbvYbAAD//wMAUEsDBBQABgAIAAAAIQD0tkbO4QAAAAoBAAAPAAAAZHJzL2Rv&#10;d25yZXYueG1sTI9BS8QwEIXvgv8hjODNTVPYVGvTRQoieFBcF9lj2mTbajMpTXZb99c7nvQ4vI/3&#10;vik2ixvYyU6h96hArBJgFhtvemwV7N4fb26BhajR6MGjVfBtA2zKy4tC58bP+GZP29gyKsGQawVd&#10;jGPOeWg663RY+dEiZQc/OR3pnFpuJj1TuRt4miSSO90jLXR6tFVnm6/t0SlYfx7udkGc9/P+42z4&#10;82v19FJXSl1fLQ/3wKJd4h8Mv/qkDiU51f6IJrBBgRRrSaiCVKTACMgyKYDVRKaZBF4W/P8L5Q8A&#10;AAD//wMAUEsBAi0AFAAGAAgAAAAhALaDOJL+AAAA4QEAABMAAAAAAAAAAAAAAAAAAAAAAFtDb250&#10;ZW50X1R5cGVzXS54bWxQSwECLQAUAAYACAAAACEAOP0h/9YAAACUAQAACwAAAAAAAAAAAAAAAAAv&#10;AQAAX3JlbHMvLnJlbHNQSwECLQAUAAYACAAAACEAeZu6smgCAAA2BQAADgAAAAAAAAAAAAAAAAAu&#10;AgAAZHJzL2Uyb0RvYy54bWxQSwECLQAUAAYACAAAACEA9LZGzuEAAAAKAQAADwAAAAAAAAAAAAAA&#10;AADCBAAAZHJzL2Rvd25yZXYueG1sUEsFBgAAAAAEAAQA8wAAANAFAAAAAA==&#10;" fillcolor="#1f497d [3215]" strokecolor="white [3201]" strokeweight="3pt">
                <v:shadow on="t" color="black" opacity="24903f" origin=",.5" offset="0,.55556mm"/>
                <v:textbox>
                  <w:txbxContent>
                    <w:p w14:paraId="26F2DD69" w14:textId="77777777" w:rsidR="007027D4" w:rsidRPr="002D388A" w:rsidRDefault="007027D4" w:rsidP="00C415E4">
                      <w:pPr>
                        <w:jc w:val="center"/>
                        <w:rPr>
                          <w:b/>
                          <w:sz w:val="18"/>
                          <w:szCs w:val="18"/>
                        </w:rPr>
                      </w:pPr>
                      <w:r w:rsidRPr="002D388A">
                        <w:rPr>
                          <w:b/>
                          <w:sz w:val="18"/>
                          <w:szCs w:val="18"/>
                        </w:rPr>
                        <w:t>FINALISE &amp; IMPLEMENT</w:t>
                      </w:r>
                    </w:p>
                  </w:txbxContent>
                </v:textbox>
              </v:roundrect>
            </w:pict>
          </mc:Fallback>
        </mc:AlternateContent>
      </w:r>
      <w:r w:rsidRPr="00B24202">
        <w:rPr>
          <w:b/>
          <w:noProof/>
          <w:color w:val="002060"/>
          <w:lang w:val="en-AU" w:eastAsia="en-AU"/>
        </w:rPr>
        <mc:AlternateContent>
          <mc:Choice Requires="wps">
            <w:drawing>
              <wp:anchor distT="0" distB="0" distL="114300" distR="114300" simplePos="0" relativeHeight="251677696" behindDoc="0" locked="0" layoutInCell="1" allowOverlap="1" wp14:anchorId="053D769C" wp14:editId="2A717680">
                <wp:simplePos x="0" y="0"/>
                <wp:positionH relativeFrom="column">
                  <wp:posOffset>5234940</wp:posOffset>
                </wp:positionH>
                <wp:positionV relativeFrom="paragraph">
                  <wp:posOffset>118745</wp:posOffset>
                </wp:positionV>
                <wp:extent cx="1019175" cy="691515"/>
                <wp:effectExtent l="76200" t="57150" r="85725" b="89535"/>
                <wp:wrapNone/>
                <wp:docPr id="21" name="Rounded 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19175" cy="691515"/>
                        </a:xfrm>
                        <a:prstGeom prst="roundRect">
                          <a:avLst/>
                        </a:prstGeom>
                        <a:solidFill>
                          <a:schemeClr val="tx2"/>
                        </a:solidFill>
                      </wps:spPr>
                      <wps:style>
                        <a:lnRef idx="3">
                          <a:schemeClr val="lt1"/>
                        </a:lnRef>
                        <a:fillRef idx="1">
                          <a:schemeClr val="accent1"/>
                        </a:fillRef>
                        <a:effectRef idx="1">
                          <a:schemeClr val="accent1"/>
                        </a:effectRef>
                        <a:fontRef idx="minor">
                          <a:schemeClr val="lt1"/>
                        </a:fontRef>
                      </wps:style>
                      <wps:txbx>
                        <w:txbxContent>
                          <w:p w14:paraId="73B9E730" w14:textId="77777777" w:rsidR="007027D4" w:rsidRPr="002D388A" w:rsidRDefault="007027D4" w:rsidP="00C415E4">
                            <w:pPr>
                              <w:jc w:val="center"/>
                              <w:rPr>
                                <w:b/>
                                <w:sz w:val="18"/>
                                <w:szCs w:val="18"/>
                              </w:rPr>
                            </w:pPr>
                            <w:r w:rsidRPr="002D388A">
                              <w:rPr>
                                <w:b/>
                                <w:sz w:val="18"/>
                                <w:szCs w:val="18"/>
                              </w:rPr>
                              <w:t>MONITOR, REVIEW IMPROVE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53D769C" id="Rounded Rectangle 16" o:spid="_x0000_s1037" alt="&quot;&quot;" style="position:absolute;left:0;text-align:left;margin-left:412.2pt;margin-top:9.35pt;width:80.25pt;height:54.45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vxZgIAADYFAAAOAAAAZHJzL2Uyb0RvYy54bWysVEtv2zAMvg/YfxB0Xx1nTR9BnSJo0WFA&#10;0QZth54VWWoEyKJGKbGzXz9KcZyg62XDLjYp8uNLH3V13TWWbRQGA67i5cmIM+Uk1Ma9VfzHy92X&#10;C85CFK4WFpyq+FYFfj37/Omq9VM1hhXYWiGjIC5MW1/xVYx+WhRBrlQjwgl45cioARsRScW3okbR&#10;UvTGFuPR6KxoAWuPIFUIdHq7M/JZjq+1kvFR66AisxWn2mL+Yv4u07eYXYnpGwq/MrIvQ/xDFY0w&#10;jpIOoW5FFGyN5o9QjZEIAXQ8kdAUoLWRKvdA3ZSjd908r4RXuRcaTvDDmML/CysfNs9+gTSG1odp&#10;IDF10Wls0p/qY10e1nYYluoik3RYjsrL8nzCmSTb2WU5KSdpmsUB7THEbwoaloSKI6xd/UQ3kgcl&#10;Nvch7vz3filjAGvqO2NtVhIL1I1FthF0f7Eb9xmOvIpD3VmKW6sS1ronpZmpqdKvOWGm1CGYjWUf&#10;LHsmiKa0A6j8CCSkVG4A9v4JqjLV/gY8IHJmcHEAN8YBfpT9ULLe+dO0j3pOYuyWHTVd8YvUXDpZ&#10;Qr1dIEPYUT94eWfoOu5FiAuBxHXaCtrf+EgfbaGtOPQSZyvAXx+dJ3+iIFk5a2l3Kh5+rgUqzux3&#10;R+S8LE9P07Jl5XRyPiYFjy3LY4tbNzdA11vSS+FlFpN/tHtRIzSvtObzlJVMwknKXXEZca/cxN1O&#10;00Mh1Xye3WjBvIj37tnLFDzNOTHtpXsV6HtORmLzA+z3TEzfsXLnm5AO5usI2mTKHuba3wAtZ2Z+&#10;/5Ck7T/Ws9fhuZv9BgAA//8DAFBLAwQUAAYACAAAACEAoO9JPeIAAAAKAQAADwAAAGRycy9kb3du&#10;cmV2LnhtbEyPwU6DQBCG7yZ9h8008WaXEmwBWZqGxJh40LQ2pseFnQKW3SXstmCf3vGkx5n/yz/f&#10;ZJtJd+yKg2utEbBcBMDQVFa1phZw+Hh+iIE5L42SnTUo4BsdbPLZXSZTZUezw+ve14xKjEulgMb7&#10;PuXcVQ1q6Ra2R0PZyQ5aehqHmqtBjlSuOx4GwYpr2Rq60Mgeiwar8/6iBTx+nZKDW96O4/Hzpvjr&#10;e/HyVhZC3M+n7RMwj5P/g+FXn9QhJ6fSXoxyrBMQh1FEKAXxGhgBSRwlwEpahOsV8Dzj/1/IfwAA&#10;AP//AwBQSwECLQAUAAYACAAAACEAtoM4kv4AAADhAQAAEwAAAAAAAAAAAAAAAAAAAAAAW0NvbnRl&#10;bnRfVHlwZXNdLnhtbFBLAQItABQABgAIAAAAIQA4/SH/1gAAAJQBAAALAAAAAAAAAAAAAAAAAC8B&#10;AABfcmVscy8ucmVsc1BLAQItABQABgAIAAAAIQBfMvvxZgIAADYFAAAOAAAAAAAAAAAAAAAAAC4C&#10;AABkcnMvZTJvRG9jLnhtbFBLAQItABQABgAIAAAAIQCg70k94gAAAAoBAAAPAAAAAAAAAAAAAAAA&#10;AMAEAABkcnMvZG93bnJldi54bWxQSwUGAAAAAAQABADzAAAAzwUAAAAA&#10;" fillcolor="#1f497d [3215]" strokecolor="white [3201]" strokeweight="3pt">
                <v:shadow on="t" color="black" opacity="24903f" origin=",.5" offset="0,.55556mm"/>
                <v:textbox>
                  <w:txbxContent>
                    <w:p w14:paraId="73B9E730" w14:textId="77777777" w:rsidR="007027D4" w:rsidRPr="002D388A" w:rsidRDefault="007027D4" w:rsidP="00C415E4">
                      <w:pPr>
                        <w:jc w:val="center"/>
                        <w:rPr>
                          <w:b/>
                          <w:sz w:val="18"/>
                          <w:szCs w:val="18"/>
                        </w:rPr>
                      </w:pPr>
                      <w:r w:rsidRPr="002D388A">
                        <w:rPr>
                          <w:b/>
                          <w:sz w:val="18"/>
                          <w:szCs w:val="18"/>
                        </w:rPr>
                        <w:t>MONITOR, REVIEW IMPROVE</w:t>
                      </w:r>
                    </w:p>
                  </w:txbxContent>
                </v:textbox>
              </v:roundrect>
            </w:pict>
          </mc:Fallback>
        </mc:AlternateContent>
      </w:r>
      <w:r w:rsidRPr="00B24202">
        <w:rPr>
          <w:b/>
          <w:noProof/>
          <w:color w:val="002060"/>
          <w:lang w:val="en-AU" w:eastAsia="en-AU"/>
        </w:rPr>
        <mc:AlternateContent>
          <mc:Choice Requires="wps">
            <w:drawing>
              <wp:anchor distT="0" distB="0" distL="114300" distR="114300" simplePos="0" relativeHeight="251675648" behindDoc="0" locked="0" layoutInCell="1" allowOverlap="1" wp14:anchorId="5C540D25" wp14:editId="1ACA15B0">
                <wp:simplePos x="0" y="0"/>
                <wp:positionH relativeFrom="column">
                  <wp:posOffset>2605405</wp:posOffset>
                </wp:positionH>
                <wp:positionV relativeFrom="paragraph">
                  <wp:posOffset>138430</wp:posOffset>
                </wp:positionV>
                <wp:extent cx="998855" cy="675640"/>
                <wp:effectExtent l="76200" t="57150" r="67945" b="86360"/>
                <wp:wrapNone/>
                <wp:docPr id="22" name="Rounded 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98855" cy="675640"/>
                        </a:xfrm>
                        <a:prstGeom prst="roundRect">
                          <a:avLst/>
                        </a:prstGeom>
                        <a:solidFill>
                          <a:schemeClr val="tx2"/>
                        </a:solidFill>
                      </wps:spPr>
                      <wps:style>
                        <a:lnRef idx="3">
                          <a:schemeClr val="lt1"/>
                        </a:lnRef>
                        <a:fillRef idx="1">
                          <a:schemeClr val="accent1"/>
                        </a:fillRef>
                        <a:effectRef idx="1">
                          <a:schemeClr val="accent1"/>
                        </a:effectRef>
                        <a:fontRef idx="minor">
                          <a:schemeClr val="lt1"/>
                        </a:fontRef>
                      </wps:style>
                      <wps:txbx>
                        <w:txbxContent>
                          <w:p w14:paraId="6373F1A8" w14:textId="77777777" w:rsidR="007027D4" w:rsidRPr="002D388A" w:rsidRDefault="007027D4" w:rsidP="00C415E4">
                            <w:pPr>
                              <w:jc w:val="center"/>
                              <w:rPr>
                                <w:b/>
                                <w:sz w:val="18"/>
                                <w:szCs w:val="18"/>
                              </w:rPr>
                            </w:pPr>
                            <w:r w:rsidRPr="002D388A">
                              <w:rPr>
                                <w:b/>
                                <w:sz w:val="18"/>
                                <w:szCs w:val="18"/>
                              </w:rPr>
                              <w:t>DRAFT &amp; CONSULT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C540D25" id="Rounded Rectangle 12" o:spid="_x0000_s1038" alt="&quot;&quot;" style="position:absolute;left:0;text-align:left;margin-left:205.15pt;margin-top:10.9pt;width:78.65pt;height:53.2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DkJZwIAADUFAAAOAAAAZHJzL2Uyb0RvYy54bWysVEtvGjEQvlfqf7B8bxZoyANliVCiVJWi&#10;BCWpcjZeGyx5Pe7YsEt/fcdmWVDKpVUvu2PPfPP8xje3bW3ZRmEw4Eo+PBtwppyEyrhlyX+8PXy5&#10;4ixE4SphwamSb1Xgt9PPn24aP1EjWIGtFDJy4sKk8SVfxegnRRHkStUinIFXjpQasBaRjrgsKhQN&#10;ea9tMRoMLooGsPIIUoVAt/c7JZ9m/1orGZ+1DioyW3LKLeYv5u8ifYvpjZgsUfiVkV0a4h+yqIVx&#10;FLR3dS+iYGs0f7iqjUQIoOOZhLoArY1UuQaqZjj4UM3rSniVa6HmBN+3Kfw/t/Jp8+rnSG1ofJgE&#10;ElMVrcY6/Sk/1uZmbftmqTYySZfX11dX4zFnklQXl+OL89zM4gD2GOI3BTVLQskR1q56oYHkPonN&#10;Y4gUlez3dilgAGuqB2NtPiQSqDuLbCNofLEdpXER4siqOKSdpbi1KmGte1GamYoS/ZoDZkYdnNk4&#10;7JxlywTRFLYHDU+BhJTK9cDOPkFVZtrfgHtEjgwu9uDaOMBT0Q8p65099eKo5iTGdtFS0TScVFy6&#10;WUC1nSND2DE/ePlgaByPIsS5QKI6LQWtb3ymj7bQlBw6ibMV4K9T98meGEhazhpanZKHn2uBijP7&#10;3RE3r4fnRAYW8+F8fDmiAx5rFscat67vgMY7pIfCyywm+2j3okao32nLZykqqYSTFLvkMuL+cBd3&#10;K03vhFSzWTaj/fIiPrpXL5Pz1OfEtLf2XaDvOBmJzE+wXzMx+cDKnW1COpitI2iTKXvoazcB2s3M&#10;y+4dSct/fM5Wh9du+hsAAP//AwBQSwMEFAAGAAgAAAAhAHL/h3vhAAAACgEAAA8AAABkcnMvZG93&#10;bnJldi54bWxMj0FPg0AQhe8m/ofNmHizC2ixIktjSIyJB421MT0u7BRQdpaw24L99Y4nPU7my3vf&#10;y9ez7cURR985UhAvIhBItTMdNQq2749XKxA+aDK6d4QKvtHDujg/y3Vm3ERveNyERnAI+UwraEMY&#10;Mil93aLVfuEGJP7t3Wh14HNspBn1xOG2l0kUpdLqjrih1QOWLdZfm4NVsPzc3219fNpNu4+Tkc+v&#10;5dNLVSp1eTE/3IMIOIc/GH71WR0KdqrcgYwXvYKbOLpmVEES8wQGlultCqJiMlklIItc/p9Q/AAA&#10;AP//AwBQSwECLQAUAAYACAAAACEAtoM4kv4AAADhAQAAEwAAAAAAAAAAAAAAAAAAAAAAW0NvbnRl&#10;bnRfVHlwZXNdLnhtbFBLAQItABQABgAIAAAAIQA4/SH/1gAAAJQBAAALAAAAAAAAAAAAAAAAAC8B&#10;AABfcmVscy8ucmVsc1BLAQItABQABgAIAAAAIQBgVDkJZwIAADUFAAAOAAAAAAAAAAAAAAAAAC4C&#10;AABkcnMvZTJvRG9jLnhtbFBLAQItABQABgAIAAAAIQBy/4d74QAAAAoBAAAPAAAAAAAAAAAAAAAA&#10;AMEEAABkcnMvZG93bnJldi54bWxQSwUGAAAAAAQABADzAAAAzwUAAAAA&#10;" fillcolor="#1f497d [3215]" strokecolor="white [3201]" strokeweight="3pt">
                <v:shadow on="t" color="black" opacity="24903f" origin=",.5" offset="0,.55556mm"/>
                <v:textbox>
                  <w:txbxContent>
                    <w:p w14:paraId="6373F1A8" w14:textId="77777777" w:rsidR="007027D4" w:rsidRPr="002D388A" w:rsidRDefault="007027D4" w:rsidP="00C415E4">
                      <w:pPr>
                        <w:jc w:val="center"/>
                        <w:rPr>
                          <w:b/>
                          <w:sz w:val="18"/>
                          <w:szCs w:val="18"/>
                        </w:rPr>
                      </w:pPr>
                      <w:r w:rsidRPr="002D388A">
                        <w:rPr>
                          <w:b/>
                          <w:sz w:val="18"/>
                          <w:szCs w:val="18"/>
                        </w:rPr>
                        <w:t>DRAFT &amp; CONSULT</w:t>
                      </w:r>
                    </w:p>
                  </w:txbxContent>
                </v:textbox>
              </v:roundrect>
            </w:pict>
          </mc:Fallback>
        </mc:AlternateContent>
      </w:r>
    </w:p>
    <w:p w14:paraId="46EBEA63" w14:textId="77777777" w:rsidR="00B00C65" w:rsidRPr="00B24202" w:rsidRDefault="00B00C65" w:rsidP="00C415E4">
      <w:pPr>
        <w:jc w:val="both"/>
        <w:rPr>
          <w:b/>
          <w:color w:val="002060"/>
          <w:lang w:val="en-AU"/>
        </w:rPr>
      </w:pPr>
    </w:p>
    <w:p w14:paraId="638BC1B0" w14:textId="77777777" w:rsidR="00B00C65" w:rsidRPr="00B24202" w:rsidRDefault="00B00C65" w:rsidP="00C415E4">
      <w:pPr>
        <w:jc w:val="both"/>
        <w:rPr>
          <w:b/>
          <w:color w:val="002060"/>
          <w:lang w:val="en-AU"/>
        </w:rPr>
      </w:pPr>
      <w:r w:rsidRPr="00B24202">
        <w:rPr>
          <w:b/>
          <w:noProof/>
          <w:color w:val="002060"/>
          <w:lang w:val="en-AU" w:eastAsia="en-AU"/>
        </w:rPr>
        <mc:AlternateContent>
          <mc:Choice Requires="wps">
            <w:drawing>
              <wp:anchor distT="0" distB="0" distL="114300" distR="114300" simplePos="0" relativeHeight="251678720" behindDoc="0" locked="0" layoutInCell="1" allowOverlap="1" wp14:anchorId="6B1EF908" wp14:editId="5C355255">
                <wp:simplePos x="0" y="0"/>
                <wp:positionH relativeFrom="column">
                  <wp:posOffset>965835</wp:posOffset>
                </wp:positionH>
                <wp:positionV relativeFrom="paragraph">
                  <wp:posOffset>93345</wp:posOffset>
                </wp:positionV>
                <wp:extent cx="278130" cy="158750"/>
                <wp:effectExtent l="0" t="19050" r="45720" b="31750"/>
                <wp:wrapNone/>
                <wp:docPr id="23" name="Right Arrow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8130" cy="158750"/>
                        </a:xfrm>
                        <a:prstGeom prst="rightArrow">
                          <a:avLst/>
                        </a:prstGeom>
                        <a:noFill/>
                        <a:ln>
                          <a:solidFill>
                            <a:schemeClr val="accent1"/>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C7FF85" id="Right Arrow 13" o:spid="_x0000_s1026" type="#_x0000_t13" alt="&quot;&quot;" style="position:absolute;margin-left:76.05pt;margin-top:7.35pt;width:21.9pt;height:1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KKWeQIAAGcFAAAOAAAAZHJzL2Uyb0RvYy54bWysVFFrGzEMfh/sPxi/r5fLkrULvZTQ0jEo&#10;bVg7+uz67JzBZ3myk0v26yf7kkvoygZjebhYlvRJ+izp8mrbWrZRGAy4ipdnI86Uk1Abt6r496fb&#10;DxechShcLSw4VfGdCvxq/v7dZednagwN2FohIxAXZp2veBOjnxVFkI1qRTgDrxwpNWArIom4KmoU&#10;HaG3thiPRp+KDrD2CFKFQLc3vZLPM77WSsYHrYOKzFaccov5i/n7kr7F/FLMVih8Y+Q+DfEPWbTC&#10;OAo6QN2IKNgazW9QrZEIAXQ8k9AWoLWRKtdA1ZSjV9U8NsKrXAuRE/xAU/h/sPJ+8+iXSDR0PswC&#10;HVMVW41t+qf82DaTtRvIUtvIJF2Ozy/Kj0SpJFU5vTifZjKLo7PHEL8oaFk6VBzNqokLROgyUWJz&#10;FyKFJYeDYYro4NZYm1/FunQRwJo63WUhtYW6tsg2gh5USKlcLNMjEsyJJUnJuzjWlE9xZ1WCse6b&#10;0szUqYqcTG6317iTXtWIWvXhpiP6HYIdMsmhM2BC1pTogF3+CbvPeW+fXFXu1sF59HfnwSNHBhcH&#10;59Y4wLcA7MCW7u0PJPXUJJZeoN4tkSH0sxK8vDX0gHcixKVAGg56cxr4+EAfbaGrOOxPnDWAP9+6&#10;T/bUs6TlrKNhq3j4sRaoOLNfHXXz53IySdOZhcn0fEwCnmpeTjVu3V4DPX9Jq8XLfEz20R6OGqF9&#10;pr2wSFFJJZyk2BWXEQ/CdeyXAG0WqRaLbEYT6UW8c49eJvDEamrNp+2zQL/v4kjtfw+HwRSzV23c&#10;2yZPB4t1BG1yjx953fNN05wbZ7950ro4lbPVcT/OfwEAAP//AwBQSwMEFAAGAAgAAAAhAKDyZbjh&#10;AAAACQEAAA8AAABkcnMvZG93bnJldi54bWxMj01Lw0AQhu+C/2EZwYvYTb+MidkUEUTwUOyX4m2T&#10;nSbB7GzIbtv03zs96W1e5uGdZ7LFYFtxxN43jhSMRxEIpNKZhioF283r/SMIHzQZ3TpCBWf0sMiv&#10;rzKdGneiFR7XoRJcQj7VCuoQulRKX9ZotR+5Dol3e9dbHTj2lTS9PnG5beUkih6k1Q3xhVp3+FJj&#10;+bM+WAV38bnYVB/LzxDeV7vvwX5NZ/s3pW5vhucnEAGH8AfDRZ/VIWenwh3IeNFynk/GjPIwi0Fc&#10;gGSegCgUTJMYZJ7J/x/kvwAAAP//AwBQSwECLQAUAAYACAAAACEAtoM4kv4AAADhAQAAEwAAAAAA&#10;AAAAAAAAAAAAAAAAW0NvbnRlbnRfVHlwZXNdLnhtbFBLAQItABQABgAIAAAAIQA4/SH/1gAAAJQB&#10;AAALAAAAAAAAAAAAAAAAAC8BAABfcmVscy8ucmVsc1BLAQItABQABgAIAAAAIQCFlKKWeQIAAGcF&#10;AAAOAAAAAAAAAAAAAAAAAC4CAABkcnMvZTJvRG9jLnhtbFBLAQItABQABgAIAAAAIQCg8mW44QAA&#10;AAkBAAAPAAAAAAAAAAAAAAAAANMEAABkcnMvZG93bnJldi54bWxQSwUGAAAAAAQABADzAAAA4QUA&#10;AAAA&#10;" adj="15436" filled="f" strokecolor="#4f81bd [3204]" strokeweight="2pt"/>
            </w:pict>
          </mc:Fallback>
        </mc:AlternateContent>
      </w:r>
      <w:r w:rsidRPr="00B24202">
        <w:rPr>
          <w:b/>
          <w:noProof/>
          <w:color w:val="002060"/>
          <w:lang w:val="en-AU" w:eastAsia="en-AU"/>
        </w:rPr>
        <mc:AlternateContent>
          <mc:Choice Requires="wps">
            <w:drawing>
              <wp:anchor distT="0" distB="0" distL="114300" distR="114300" simplePos="0" relativeHeight="251679744" behindDoc="0" locked="0" layoutInCell="1" allowOverlap="1" wp14:anchorId="492060DF" wp14:editId="04A46CA3">
                <wp:simplePos x="0" y="0"/>
                <wp:positionH relativeFrom="column">
                  <wp:posOffset>2289810</wp:posOffset>
                </wp:positionH>
                <wp:positionV relativeFrom="paragraph">
                  <wp:posOffset>83820</wp:posOffset>
                </wp:positionV>
                <wp:extent cx="278130" cy="158750"/>
                <wp:effectExtent l="0" t="19050" r="45720" b="31750"/>
                <wp:wrapNone/>
                <wp:docPr id="25" name="Right Arrow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8130" cy="158750"/>
                        </a:xfrm>
                        <a:prstGeom prst="rightArrow">
                          <a:avLst/>
                        </a:prstGeom>
                        <a:noFill/>
                        <a:ln>
                          <a:solidFill>
                            <a:schemeClr val="accent1"/>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0DEAE9" id="Right Arrow 17" o:spid="_x0000_s1026" type="#_x0000_t13" alt="&quot;&quot;" style="position:absolute;margin-left:180.3pt;margin-top:6.6pt;width:21.9pt;height:1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KKWeQIAAGcFAAAOAAAAZHJzL2Uyb0RvYy54bWysVFFrGzEMfh/sPxi/r5fLkrULvZTQ0jEo&#10;bVg7+uz67JzBZ3myk0v26yf7kkvoygZjebhYlvRJ+izp8mrbWrZRGAy4ipdnI86Uk1Abt6r496fb&#10;DxechShcLSw4VfGdCvxq/v7dZednagwN2FohIxAXZp2veBOjnxVFkI1qRTgDrxwpNWArIom4KmoU&#10;HaG3thiPRp+KDrD2CFKFQLc3vZLPM77WSsYHrYOKzFaccov5i/n7kr7F/FLMVih8Y+Q+DfEPWbTC&#10;OAo6QN2IKNgazW9QrZEIAXQ8k9AWoLWRKtdA1ZSjV9U8NsKrXAuRE/xAU/h/sPJ+8+iXSDR0PswC&#10;HVMVW41t+qf82DaTtRvIUtvIJF2Ozy/Kj0SpJFU5vTifZjKLo7PHEL8oaFk6VBzNqokLROgyUWJz&#10;FyKFJYeDYYro4NZYm1/FunQRwJo63WUhtYW6tsg2gh5USKlcLNMjEsyJJUnJuzjWlE9xZ1WCse6b&#10;0szUqYqcTG6317iTXtWIWvXhpiP6HYIdMsmhM2BC1pTogF3+CbvPeW+fXFXu1sF59HfnwSNHBhcH&#10;59Y4wLcA7MCW7u0PJPXUJJZeoN4tkSH0sxK8vDX0gHcixKVAGg56cxr4+EAfbaGrOOxPnDWAP9+6&#10;T/bUs6TlrKNhq3j4sRaoOLNfHXXz53IySdOZhcn0fEwCnmpeTjVu3V4DPX9Jq8XLfEz20R6OGqF9&#10;pr2wSFFJJZyk2BWXEQ/CdeyXAG0WqRaLbEYT6UW8c49eJvDEamrNp+2zQL/v4kjtfw+HwRSzV23c&#10;2yZPB4t1BG1yjx953fNN05wbZ7950ro4lbPVcT/OfwEAAP//AwBQSwMEFAAGAAgAAAAhADTMda7g&#10;AAAACQEAAA8AAABkcnMvZG93bnJldi54bWxMj01Lw0AQhu+C/2EZwYvYXZMQS8ymiCCCB7GtH3jb&#10;ZKdJMDsbsts2/feOJz0Oz8v7PlOuZjeIA06h96ThZqFAIDXe9tRqeNs+Xi9BhGjImsETajhhgFV1&#10;flaawvojrfGwia3gEgqF0dDFOBZShqZDZ8LCj0jMdn5yJvI5tdJO5sjlbpCJUrl0pide6MyIDx02&#10;35u903B1e6q37evLR4zP6/ev2X2m2e5J68uL+f4ORMQ5/oXhV5/VoWKn2u/JBjFoSHOVc5RBmoDg&#10;QKayDETNZJmArEr5/4PqBwAA//8DAFBLAQItABQABgAIAAAAIQC2gziS/gAAAOEBAAATAAAAAAAA&#10;AAAAAAAAAAAAAABbQ29udGVudF9UeXBlc10ueG1sUEsBAi0AFAAGAAgAAAAhADj9If/WAAAAlAEA&#10;AAsAAAAAAAAAAAAAAAAALwEAAF9yZWxzLy5yZWxzUEsBAi0AFAAGAAgAAAAhAIWUopZ5AgAAZwUA&#10;AA4AAAAAAAAAAAAAAAAALgIAAGRycy9lMm9Eb2MueG1sUEsBAi0AFAAGAAgAAAAhADTMda7gAAAA&#10;CQEAAA8AAAAAAAAAAAAAAAAA0wQAAGRycy9kb3ducmV2LnhtbFBLBQYAAAAABAAEAPMAAADgBQAA&#10;AAA=&#10;" adj="15436" filled="f" strokecolor="#4f81bd [3204]" strokeweight="2pt"/>
            </w:pict>
          </mc:Fallback>
        </mc:AlternateContent>
      </w:r>
      <w:r w:rsidRPr="00B24202">
        <w:rPr>
          <w:b/>
          <w:noProof/>
          <w:color w:val="002060"/>
          <w:lang w:val="en-AU" w:eastAsia="en-AU"/>
        </w:rPr>
        <mc:AlternateContent>
          <mc:Choice Requires="wps">
            <w:drawing>
              <wp:anchor distT="0" distB="0" distL="114300" distR="114300" simplePos="0" relativeHeight="251680768" behindDoc="0" locked="0" layoutInCell="1" allowOverlap="1" wp14:anchorId="47EA0D30" wp14:editId="32E84FF4">
                <wp:simplePos x="0" y="0"/>
                <wp:positionH relativeFrom="column">
                  <wp:posOffset>3604260</wp:posOffset>
                </wp:positionH>
                <wp:positionV relativeFrom="paragraph">
                  <wp:posOffset>74295</wp:posOffset>
                </wp:positionV>
                <wp:extent cx="278130" cy="158750"/>
                <wp:effectExtent l="0" t="19050" r="45720" b="31750"/>
                <wp:wrapNone/>
                <wp:docPr id="26" name="Right Arrow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8130" cy="158750"/>
                        </a:xfrm>
                        <a:prstGeom prst="rightArrow">
                          <a:avLst/>
                        </a:prstGeom>
                        <a:noFill/>
                        <a:ln>
                          <a:solidFill>
                            <a:schemeClr val="accent1"/>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38EAF2" id="Right Arrow 18" o:spid="_x0000_s1026" type="#_x0000_t13" alt="&quot;&quot;" style="position:absolute;margin-left:283.8pt;margin-top:5.85pt;width:21.9pt;height:1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KKWeQIAAGcFAAAOAAAAZHJzL2Uyb0RvYy54bWysVFFrGzEMfh/sPxi/r5fLkrULvZTQ0jEo&#10;bVg7+uz67JzBZ3myk0v26yf7kkvoygZjebhYlvRJ+izp8mrbWrZRGAy4ipdnI86Uk1Abt6r496fb&#10;DxechShcLSw4VfGdCvxq/v7dZednagwN2FohIxAXZp2veBOjnxVFkI1qRTgDrxwpNWArIom4KmoU&#10;HaG3thiPRp+KDrD2CFKFQLc3vZLPM77WSsYHrYOKzFaccov5i/n7kr7F/FLMVih8Y+Q+DfEPWbTC&#10;OAo6QN2IKNgazW9QrZEIAXQ8k9AWoLWRKtdA1ZSjV9U8NsKrXAuRE/xAU/h/sPJ+8+iXSDR0PswC&#10;HVMVW41t+qf82DaTtRvIUtvIJF2Ozy/Kj0SpJFU5vTifZjKLo7PHEL8oaFk6VBzNqokLROgyUWJz&#10;FyKFJYeDYYro4NZYm1/FunQRwJo63WUhtYW6tsg2gh5USKlcLNMjEsyJJUnJuzjWlE9xZ1WCse6b&#10;0szUqYqcTG6317iTXtWIWvXhpiP6HYIdMsmhM2BC1pTogF3+CbvPeW+fXFXu1sF59HfnwSNHBhcH&#10;59Y4wLcA7MCW7u0PJPXUJJZeoN4tkSH0sxK8vDX0gHcixKVAGg56cxr4+EAfbaGrOOxPnDWAP9+6&#10;T/bUs6TlrKNhq3j4sRaoOLNfHXXz53IySdOZhcn0fEwCnmpeTjVu3V4DPX9Jq8XLfEz20R6OGqF9&#10;pr2wSFFJJZyk2BWXEQ/CdeyXAG0WqRaLbEYT6UW8c49eJvDEamrNp+2zQL/v4kjtfw+HwRSzV23c&#10;2yZPB4t1BG1yjx953fNN05wbZ7950ro4lbPVcT/OfwEAAP//AwBQSwMEFAAGAAgAAAAhALBQdZLh&#10;AAAACQEAAA8AAABkcnMvZG93bnJldi54bWxMj01LxDAQhu+C/yGM4EXctO6aSm26iCCCB9kPP/CW&#10;NrNtsZmUJrvb/feOJz0O78P7PlMsJ9eLA46h86QhnSUgkGpvO2o0vG2fru9AhGjImt4TajhhgGV5&#10;flaY3PojrfGwiY3gEgq50dDGOORShrpFZ8LMD0ic7fzoTORzbKQdzZHLXS9vkkRJZzrihdYM+Nhi&#10;/b3ZOw1X2anaNqvXjxhf1u9fk/ucL3bPWl9eTA/3ICJO8Q+GX31Wh5KdKr8nG0Sv4VZlilEO0gwE&#10;AypNFyAqDXOVgSwL+f+D8gcAAP//AwBQSwECLQAUAAYACAAAACEAtoM4kv4AAADhAQAAEwAAAAAA&#10;AAAAAAAAAAAAAAAAW0NvbnRlbnRfVHlwZXNdLnhtbFBLAQItABQABgAIAAAAIQA4/SH/1gAAAJQB&#10;AAALAAAAAAAAAAAAAAAAAC8BAABfcmVscy8ucmVsc1BLAQItABQABgAIAAAAIQCFlKKWeQIAAGcF&#10;AAAOAAAAAAAAAAAAAAAAAC4CAABkcnMvZTJvRG9jLnhtbFBLAQItABQABgAIAAAAIQCwUHWS4QAA&#10;AAkBAAAPAAAAAAAAAAAAAAAAANMEAABkcnMvZG93bnJldi54bWxQSwUGAAAAAAQABADzAAAA4QUA&#10;AAAA&#10;" adj="15436" filled="f" strokecolor="#4f81bd [3204]" strokeweight="2pt"/>
            </w:pict>
          </mc:Fallback>
        </mc:AlternateContent>
      </w:r>
      <w:r w:rsidRPr="00B24202">
        <w:rPr>
          <w:b/>
          <w:noProof/>
          <w:color w:val="002060"/>
          <w:lang w:val="en-AU" w:eastAsia="en-AU"/>
        </w:rPr>
        <mc:AlternateContent>
          <mc:Choice Requires="wps">
            <w:drawing>
              <wp:anchor distT="0" distB="0" distL="114300" distR="114300" simplePos="0" relativeHeight="251681792" behindDoc="0" locked="0" layoutInCell="1" allowOverlap="1" wp14:anchorId="63558752" wp14:editId="155019F6">
                <wp:simplePos x="0" y="0"/>
                <wp:positionH relativeFrom="column">
                  <wp:posOffset>4937760</wp:posOffset>
                </wp:positionH>
                <wp:positionV relativeFrom="paragraph">
                  <wp:posOffset>64770</wp:posOffset>
                </wp:positionV>
                <wp:extent cx="278130" cy="158750"/>
                <wp:effectExtent l="0" t="19050" r="45720" b="31750"/>
                <wp:wrapNone/>
                <wp:docPr id="27" name="Right Arrow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8130" cy="158750"/>
                        </a:xfrm>
                        <a:prstGeom prst="rightArrow">
                          <a:avLst/>
                        </a:prstGeom>
                        <a:noFill/>
                        <a:ln>
                          <a:solidFill>
                            <a:schemeClr val="accent1"/>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FBDAAF" id="Right Arrow 19" o:spid="_x0000_s1026" type="#_x0000_t13" alt="&quot;&quot;" style="position:absolute;margin-left:388.8pt;margin-top:5.1pt;width:21.9pt;height:1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KKWeQIAAGcFAAAOAAAAZHJzL2Uyb0RvYy54bWysVFFrGzEMfh/sPxi/r5fLkrULvZTQ0jEo&#10;bVg7+uz67JzBZ3myk0v26yf7kkvoygZjebhYlvRJ+izp8mrbWrZRGAy4ipdnI86Uk1Abt6r496fb&#10;DxechShcLSw4VfGdCvxq/v7dZednagwN2FohIxAXZp2veBOjnxVFkI1qRTgDrxwpNWArIom4KmoU&#10;HaG3thiPRp+KDrD2CFKFQLc3vZLPM77WSsYHrYOKzFaccov5i/n7kr7F/FLMVih8Y+Q+DfEPWbTC&#10;OAo6QN2IKNgazW9QrZEIAXQ8k9AWoLWRKtdA1ZSjV9U8NsKrXAuRE/xAU/h/sPJ+8+iXSDR0PswC&#10;HVMVW41t+qf82DaTtRvIUtvIJF2Ozy/Kj0SpJFU5vTifZjKLo7PHEL8oaFk6VBzNqokLROgyUWJz&#10;FyKFJYeDYYro4NZYm1/FunQRwJo63WUhtYW6tsg2gh5USKlcLNMjEsyJJUnJuzjWlE9xZ1WCse6b&#10;0szUqYqcTG6317iTXtWIWvXhpiP6HYIdMsmhM2BC1pTogF3+CbvPeW+fXFXu1sF59HfnwSNHBhcH&#10;59Y4wLcA7MCW7u0PJPXUJJZeoN4tkSH0sxK8vDX0gHcixKVAGg56cxr4+EAfbaGrOOxPnDWAP9+6&#10;T/bUs6TlrKNhq3j4sRaoOLNfHXXz53IySdOZhcn0fEwCnmpeTjVu3V4DPX9Jq8XLfEz20R6OGqF9&#10;pr2wSFFJJZyk2BWXEQ/CdeyXAG0WqRaLbEYT6UW8c49eJvDEamrNp+2zQL/v4kjtfw+HwRSzV23c&#10;2yZPB4t1BG1yjx953fNN05wbZ7950ro4lbPVcT/OfwEAAP//AwBQSwMEFAAGAAgAAAAhANm5gZfi&#10;AAAACQEAAA8AAABkcnMvZG93bnJldi54bWxMj8tqwzAQRfeF/IOYQDelkeOkcXAth1AohS5KHn3Q&#10;nWxNbBNrZCwlcf6+01W7HO7h3jPZarCtOGPvG0cKppMIBFLpTEOVgvf98/0ShA+ajG4doYIreljl&#10;o5tMp8ZdaIvnXagEl5BPtYI6hC6V0pc1Wu0nrkPi7OB6qwOffSVNry9cblsZR9FCWt0QL9S6w6ca&#10;y+PuZBXcJddiX23ePkN43X58D/ZrNj+8KHU7HtaPIAIO4Q+GX31Wh5ydCnci40WrIEmSBaMcRDEI&#10;BpbxdA6iUDB7iEHmmfz/Qf4DAAD//wMAUEsBAi0AFAAGAAgAAAAhALaDOJL+AAAA4QEAABMAAAAA&#10;AAAAAAAAAAAAAAAAAFtDb250ZW50X1R5cGVzXS54bWxQSwECLQAUAAYACAAAACEAOP0h/9YAAACU&#10;AQAACwAAAAAAAAAAAAAAAAAvAQAAX3JlbHMvLnJlbHNQSwECLQAUAAYACAAAACEAhZSilnkCAABn&#10;BQAADgAAAAAAAAAAAAAAAAAuAgAAZHJzL2Uyb0RvYy54bWxQSwECLQAUAAYACAAAACEA2bmBl+IA&#10;AAAJAQAADwAAAAAAAAAAAAAAAADTBAAAZHJzL2Rvd25yZXYueG1sUEsFBgAAAAAEAAQA8wAAAOIF&#10;AAAAAA==&#10;" adj="15436" filled="f" strokecolor="#4f81bd [3204]" strokeweight="2pt"/>
            </w:pict>
          </mc:Fallback>
        </mc:AlternateContent>
      </w:r>
    </w:p>
    <w:p w14:paraId="03926218" w14:textId="0BA59D13" w:rsidR="00B00C65" w:rsidRPr="00B24202" w:rsidRDefault="00B00C65" w:rsidP="00C415E4">
      <w:pPr>
        <w:rPr>
          <w:lang w:val="en-AU"/>
        </w:rPr>
      </w:pPr>
    </w:p>
    <w:p w14:paraId="4B50F56F" w14:textId="3A04DCD1" w:rsidR="00C74F5B" w:rsidRPr="00B24202" w:rsidRDefault="00C74F5B" w:rsidP="00C74F5B">
      <w:pPr>
        <w:rPr>
          <w:lang w:val="en-AU"/>
        </w:rPr>
      </w:pPr>
    </w:p>
    <w:p w14:paraId="5ACD0F9C" w14:textId="1D218BD1" w:rsidR="00B00C65" w:rsidRPr="00D444B6" w:rsidRDefault="00B00C65" w:rsidP="00C415E4">
      <w:pPr>
        <w:pStyle w:val="Heading2"/>
        <w:rPr>
          <w:color w:val="1F497D"/>
          <w:sz w:val="32"/>
          <w:szCs w:val="36"/>
          <w:lang w:val="en-AU"/>
        </w:rPr>
      </w:pPr>
      <w:r w:rsidRPr="00D444B6">
        <w:rPr>
          <w:color w:val="1F497D"/>
          <w:sz w:val="32"/>
          <w:szCs w:val="36"/>
          <w:lang w:val="en-AU"/>
        </w:rPr>
        <w:t>Identify the need</w:t>
      </w:r>
    </w:p>
    <w:p w14:paraId="07DCB41C" w14:textId="27CE6574" w:rsidR="00B00C65" w:rsidRPr="00B24202" w:rsidRDefault="00B00C65" w:rsidP="00C415E4">
      <w:pPr>
        <w:spacing w:before="80" w:line="276" w:lineRule="auto"/>
        <w:jc w:val="both"/>
        <w:rPr>
          <w:b/>
          <w:lang w:val="en-AU"/>
        </w:rPr>
      </w:pPr>
      <w:r w:rsidRPr="00B24202">
        <w:rPr>
          <w:b/>
          <w:lang w:val="en-AU"/>
        </w:rPr>
        <w:t xml:space="preserve">Action: Assess policy need </w:t>
      </w:r>
    </w:p>
    <w:p w14:paraId="38F640E2" w14:textId="7F97509C" w:rsidR="00B00C65" w:rsidRPr="00B24202" w:rsidRDefault="00B00C65" w:rsidP="00C01747">
      <w:pPr>
        <w:pStyle w:val="ListParagraph"/>
        <w:numPr>
          <w:ilvl w:val="0"/>
          <w:numId w:val="19"/>
        </w:numPr>
        <w:spacing w:before="80" w:line="276" w:lineRule="auto"/>
        <w:jc w:val="both"/>
        <w:rPr>
          <w:rFonts w:ascii="Arial" w:hAnsi="Arial" w:cs="Arial"/>
        </w:rPr>
      </w:pPr>
      <w:r w:rsidRPr="00B24202">
        <w:rPr>
          <w:rFonts w:ascii="Arial" w:hAnsi="Arial" w:cs="Arial"/>
        </w:rPr>
        <w:t>Consider the effects of changes to internal and external environment and if new policies and procedures are needed, or if existing policies and procedures need amending.</w:t>
      </w:r>
    </w:p>
    <w:p w14:paraId="5A23E61B" w14:textId="0E096F11" w:rsidR="00B00C65" w:rsidRPr="00D444B6" w:rsidRDefault="00B00C65" w:rsidP="00C415E4">
      <w:pPr>
        <w:pStyle w:val="Heading2"/>
        <w:rPr>
          <w:rFonts w:cs="Arial"/>
          <w:color w:val="1F497D"/>
          <w:sz w:val="32"/>
          <w:szCs w:val="36"/>
          <w:lang w:val="en-AU"/>
        </w:rPr>
      </w:pPr>
      <w:r w:rsidRPr="00D444B6">
        <w:rPr>
          <w:color w:val="1F497D"/>
          <w:sz w:val="32"/>
          <w:szCs w:val="36"/>
          <w:lang w:val="en-AU"/>
        </w:rPr>
        <w:t xml:space="preserve">Practice tip: Staff consultation   </w:t>
      </w:r>
    </w:p>
    <w:p w14:paraId="2E3F8901" w14:textId="19B76EED" w:rsidR="00B00C65" w:rsidRPr="00B24202" w:rsidRDefault="00723AB0" w:rsidP="00C415E4">
      <w:pPr>
        <w:spacing w:before="120" w:after="40" w:line="276" w:lineRule="auto"/>
        <w:jc w:val="both"/>
        <w:rPr>
          <w:rFonts w:cs="Arial"/>
          <w:b/>
          <w:lang w:val="en-AU"/>
        </w:rPr>
      </w:pPr>
      <w:r w:rsidRPr="00B24202">
        <w:rPr>
          <w:noProof/>
          <w:lang w:val="en-AU" w:eastAsia="en-AU"/>
        </w:rPr>
        <mc:AlternateContent>
          <mc:Choice Requires="wps">
            <w:drawing>
              <wp:anchor distT="0" distB="0" distL="114300" distR="114300" simplePos="0" relativeHeight="251682816" behindDoc="0" locked="0" layoutInCell="1" allowOverlap="1" wp14:anchorId="0DEDFE43" wp14:editId="54CC9DE6">
                <wp:simplePos x="0" y="0"/>
                <wp:positionH relativeFrom="column">
                  <wp:posOffset>213360</wp:posOffset>
                </wp:positionH>
                <wp:positionV relativeFrom="paragraph">
                  <wp:posOffset>100965</wp:posOffset>
                </wp:positionV>
                <wp:extent cx="5645150" cy="1352550"/>
                <wp:effectExtent l="76200" t="57150" r="69850" b="95250"/>
                <wp:wrapNone/>
                <wp:docPr id="28" name="Rounded Rectangle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5150" cy="1352550"/>
                        </a:xfrm>
                        <a:prstGeom prst="roundRect">
                          <a:avLst/>
                        </a:prstGeom>
                        <a:solidFill>
                          <a:schemeClr val="tx2"/>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1AFD0201" w14:textId="77777777" w:rsidR="007027D4" w:rsidRPr="00DE05EE" w:rsidRDefault="007027D4" w:rsidP="00C01747">
                            <w:pPr>
                              <w:pStyle w:val="ListParagraph"/>
                              <w:numPr>
                                <w:ilvl w:val="0"/>
                                <w:numId w:val="16"/>
                              </w:numPr>
                              <w:jc w:val="both"/>
                              <w:rPr>
                                <w:rFonts w:ascii="Arial" w:eastAsiaTheme="majorEastAsia" w:hAnsi="Arial" w:cs="Arial"/>
                                <w:b/>
                                <w:bCs/>
                                <w:color w:val="FFFFFF" w:themeColor="background1"/>
                              </w:rPr>
                            </w:pPr>
                            <w:r w:rsidRPr="00DE05EE">
                              <w:rPr>
                                <w:rFonts w:ascii="Arial" w:eastAsiaTheme="majorEastAsia" w:hAnsi="Arial" w:cs="Arial"/>
                                <w:b/>
                                <w:bCs/>
                                <w:color w:val="FFFFFF" w:themeColor="background1"/>
                              </w:rPr>
                              <w:t>Consulting with staff starts the policy communication and engagement process.</w:t>
                            </w:r>
                          </w:p>
                          <w:p w14:paraId="7742AA9D" w14:textId="77777777" w:rsidR="007027D4" w:rsidRPr="00DE05EE" w:rsidRDefault="007027D4" w:rsidP="00C01747">
                            <w:pPr>
                              <w:pStyle w:val="ListParagraph"/>
                              <w:numPr>
                                <w:ilvl w:val="0"/>
                                <w:numId w:val="16"/>
                              </w:numPr>
                              <w:jc w:val="both"/>
                              <w:rPr>
                                <w:rFonts w:ascii="Arial" w:eastAsiaTheme="majorEastAsia" w:hAnsi="Arial" w:cs="Arial"/>
                                <w:b/>
                                <w:bCs/>
                                <w:color w:val="FFFFFF" w:themeColor="background1"/>
                              </w:rPr>
                            </w:pPr>
                            <w:r w:rsidRPr="00DE05EE">
                              <w:rPr>
                                <w:rFonts w:ascii="Arial" w:eastAsiaTheme="majorEastAsia" w:hAnsi="Arial" w:cs="Arial"/>
                                <w:b/>
                                <w:bCs/>
                                <w:color w:val="FFFFFF" w:themeColor="background1"/>
                              </w:rPr>
                              <w:t xml:space="preserve">Input from staff can provide unique and hands-on perspectives that may otherwise be missed. </w:t>
                            </w:r>
                          </w:p>
                          <w:p w14:paraId="53984976" w14:textId="77777777" w:rsidR="007027D4" w:rsidRPr="00DE05EE" w:rsidRDefault="007027D4" w:rsidP="00C01747">
                            <w:pPr>
                              <w:pStyle w:val="ListParagraph"/>
                              <w:numPr>
                                <w:ilvl w:val="0"/>
                                <w:numId w:val="16"/>
                              </w:numPr>
                              <w:jc w:val="both"/>
                              <w:rPr>
                                <w:rFonts w:ascii="Arial" w:eastAsiaTheme="majorEastAsia" w:hAnsi="Arial" w:cs="Arial"/>
                                <w:b/>
                                <w:bCs/>
                                <w:color w:val="FFFFFF" w:themeColor="background1"/>
                              </w:rPr>
                            </w:pPr>
                            <w:r w:rsidRPr="00DE05EE">
                              <w:rPr>
                                <w:rFonts w:ascii="Arial" w:eastAsiaTheme="majorEastAsia" w:hAnsi="Arial" w:cs="Arial"/>
                                <w:b/>
                                <w:bCs/>
                                <w:color w:val="FFFFFF" w:themeColor="background1"/>
                              </w:rPr>
                              <w:t xml:space="preserve">Successful policy implementation is more likely if staff have been engaged and the policy is relevant to them and what they do. </w:t>
                            </w:r>
                          </w:p>
                          <w:p w14:paraId="14471A99" w14:textId="77777777" w:rsidR="007027D4" w:rsidRPr="00DF1E42" w:rsidRDefault="007027D4" w:rsidP="00C415E4">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EDFE43" id="_x0000_s1039" alt="&quot;&quot;" style="position:absolute;left:0;text-align:left;margin-left:16.8pt;margin-top:7.95pt;width:444.5pt;height:10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GJ0sAIAAHoFAAAOAAAAZHJzL2Uyb0RvYy54bWysVMtu2zAQvBfoPxC8N7IcK02NyIGRwEWB&#10;IA3iFDnTFGUJoEiWpCy5X98hJT/S5lTUB3mXu9wdzg55c9s3kuyEdbVWOU0vJpQIxXVRq21Of7ys&#10;Pl1T4jxTBZNaiZzuhaO3i48fbjozF1NdaVkIS1BEuXlnclp5b+ZJ4nglGuYutBEKwVLbhnm4dpsU&#10;lnWo3shkOplcJZ22hbGaC+ewej8E6SLWL0vB/feydMITmVNg8/Fr43cTvsnihs23lpmq5iMM9g8o&#10;GlYrND2WumeekdbWf5Vqam6106W/4LpJdFnWXMQz4DTp5I/TrCtmRDwLyHHmSJP7f2X5425tnixo&#10;6IybO5jhFH1pm/APfKSPZO2PZIneE47F7GqWpRk45Yill9k0g4M6yWm7sc5/Fbohwcip1a0qnjGS&#10;yBTbPTg/5B/yQkunZV2saimjE2Qg7qQlO4YB+n46dniTJRXpcnp5nU4CGgYVlZJ5mI0pcurUlhIm&#10;t5An9za2frPb7d2xAYRV6I4SyZzHYk5X8fde04D5nrlqQBYrjmlSBegiig9HjDy2Xth1VXRkI1v7&#10;zABrNsGPkqIOzEDJg4OWWYwgZLV/rX0VRRDYj4TY7eaINmzCtrDOpKnYAOXyOiwOxLohPQ5FHzBE&#10;7wxecpp8sHy/6UkNhGmsEpY2utg/2QAoasEZvqpx/Aew9MQs7gvQ4g3w3/EppcYw9GhRUmn76731&#10;kA8ZI0pJh/uHQf1smRUg/5uCwL+ksxnK+ujMss/TwMh5ZHMeUW1zp6GQFK+N4dEM+V4ezNLq5hVP&#10;xTJ0RYgpjt6DJEbnzsNHCI8NF8tltHFJDfMPam14KB6oDoN/6V+ZNaOsPW7Eoz7cVczirbCH3LBT&#10;6WXrdVlH1Z94xTyCgwseJzM+RuEFOfdj1unJXPwGAAD//wMAUEsDBBQABgAIAAAAIQCGRusa3wAA&#10;AAkBAAAPAAAAZHJzL2Rvd25yZXYueG1sTI/BTsMwEETvSPyDtUjcqIMrqibEqVBVTlVBLTnAbRtv&#10;k4jYjmK3Sf+e5QTHnRm9nclXk+3EhYbQeqfhcZaAIFd507paQ/nx+rAEESI6g513pOFKAVbF7U2O&#10;mfGj29PlEGvBEBcy1NDE2GdShqohi2Hme3LsnfxgMfI51NIMODLcdlIlyUJabB1/aLCndUPV9+Fs&#10;mYKnUm4/15trufnqx/3bTr1vd1rf300vzyAiTfEvDL/1uToU3Onoz84E0WmYzxecZP0pBcF+qhQL&#10;Rw1KLVOQRS7/Lyh+AAAA//8DAFBLAQItABQABgAIAAAAIQC2gziS/gAAAOEBAAATAAAAAAAAAAAA&#10;AAAAAAAAAABbQ29udGVudF9UeXBlc10ueG1sUEsBAi0AFAAGAAgAAAAhADj9If/WAAAAlAEAAAsA&#10;AAAAAAAAAAAAAAAALwEAAF9yZWxzLy5yZWxzUEsBAi0AFAAGAAgAAAAhAFzcYnSwAgAAegUAAA4A&#10;AAAAAAAAAAAAAAAALgIAAGRycy9lMm9Eb2MueG1sUEsBAi0AFAAGAAgAAAAhAIZG6xrfAAAACQEA&#10;AA8AAAAAAAAAAAAAAAAACgUAAGRycy9kb3ducmV2LnhtbFBLBQYAAAAABAAEAPMAAAAWBgAAAAA=&#10;" fillcolor="#1f497d [3215]" strokecolor="window" strokeweight="3pt">
                <v:shadow on="t" color="black" opacity="24903f" origin=",.5" offset="0,.55556mm"/>
                <v:textbox>
                  <w:txbxContent>
                    <w:p w14:paraId="1AFD0201" w14:textId="77777777" w:rsidR="007027D4" w:rsidRPr="00DE05EE" w:rsidRDefault="007027D4" w:rsidP="00C01747">
                      <w:pPr>
                        <w:pStyle w:val="ListParagraph"/>
                        <w:numPr>
                          <w:ilvl w:val="0"/>
                          <w:numId w:val="16"/>
                        </w:numPr>
                        <w:jc w:val="both"/>
                        <w:rPr>
                          <w:rFonts w:ascii="Arial" w:eastAsiaTheme="majorEastAsia" w:hAnsi="Arial" w:cs="Arial"/>
                          <w:b/>
                          <w:bCs/>
                          <w:color w:val="FFFFFF" w:themeColor="background1"/>
                        </w:rPr>
                      </w:pPr>
                      <w:r w:rsidRPr="00DE05EE">
                        <w:rPr>
                          <w:rFonts w:ascii="Arial" w:eastAsiaTheme="majorEastAsia" w:hAnsi="Arial" w:cs="Arial"/>
                          <w:b/>
                          <w:bCs/>
                          <w:color w:val="FFFFFF" w:themeColor="background1"/>
                        </w:rPr>
                        <w:t>Consulting with staff starts the policy communication and engagement process.</w:t>
                      </w:r>
                    </w:p>
                    <w:p w14:paraId="7742AA9D" w14:textId="77777777" w:rsidR="007027D4" w:rsidRPr="00DE05EE" w:rsidRDefault="007027D4" w:rsidP="00C01747">
                      <w:pPr>
                        <w:pStyle w:val="ListParagraph"/>
                        <w:numPr>
                          <w:ilvl w:val="0"/>
                          <w:numId w:val="16"/>
                        </w:numPr>
                        <w:jc w:val="both"/>
                        <w:rPr>
                          <w:rFonts w:ascii="Arial" w:eastAsiaTheme="majorEastAsia" w:hAnsi="Arial" w:cs="Arial"/>
                          <w:b/>
                          <w:bCs/>
                          <w:color w:val="FFFFFF" w:themeColor="background1"/>
                        </w:rPr>
                      </w:pPr>
                      <w:r w:rsidRPr="00DE05EE">
                        <w:rPr>
                          <w:rFonts w:ascii="Arial" w:eastAsiaTheme="majorEastAsia" w:hAnsi="Arial" w:cs="Arial"/>
                          <w:b/>
                          <w:bCs/>
                          <w:color w:val="FFFFFF" w:themeColor="background1"/>
                        </w:rPr>
                        <w:t xml:space="preserve">Input from staff can provide unique and hands-on perspectives that may otherwise be missed. </w:t>
                      </w:r>
                    </w:p>
                    <w:p w14:paraId="53984976" w14:textId="77777777" w:rsidR="007027D4" w:rsidRPr="00DE05EE" w:rsidRDefault="007027D4" w:rsidP="00C01747">
                      <w:pPr>
                        <w:pStyle w:val="ListParagraph"/>
                        <w:numPr>
                          <w:ilvl w:val="0"/>
                          <w:numId w:val="16"/>
                        </w:numPr>
                        <w:jc w:val="both"/>
                        <w:rPr>
                          <w:rFonts w:ascii="Arial" w:eastAsiaTheme="majorEastAsia" w:hAnsi="Arial" w:cs="Arial"/>
                          <w:b/>
                          <w:bCs/>
                          <w:color w:val="FFFFFF" w:themeColor="background1"/>
                        </w:rPr>
                      </w:pPr>
                      <w:r w:rsidRPr="00DE05EE">
                        <w:rPr>
                          <w:rFonts w:ascii="Arial" w:eastAsiaTheme="majorEastAsia" w:hAnsi="Arial" w:cs="Arial"/>
                          <w:b/>
                          <w:bCs/>
                          <w:color w:val="FFFFFF" w:themeColor="background1"/>
                        </w:rPr>
                        <w:t xml:space="preserve">Successful policy implementation is more likely if staff have been engaged and the policy is relevant to them and what they do. </w:t>
                      </w:r>
                    </w:p>
                    <w:p w14:paraId="14471A99" w14:textId="77777777" w:rsidR="007027D4" w:rsidRPr="00DF1E42" w:rsidRDefault="007027D4" w:rsidP="00C415E4">
                      <w:pPr>
                        <w:jc w:val="center"/>
                        <w:rPr>
                          <w:sz w:val="20"/>
                          <w:szCs w:val="20"/>
                        </w:rPr>
                      </w:pPr>
                    </w:p>
                  </w:txbxContent>
                </v:textbox>
              </v:roundrect>
            </w:pict>
          </mc:Fallback>
        </mc:AlternateContent>
      </w:r>
    </w:p>
    <w:p w14:paraId="5677B41E" w14:textId="1B8663AD" w:rsidR="00B00C65" w:rsidRPr="00B24202" w:rsidRDefault="00B00C65" w:rsidP="00C415E4">
      <w:pPr>
        <w:spacing w:before="120" w:after="40" w:line="276" w:lineRule="auto"/>
        <w:jc w:val="both"/>
        <w:rPr>
          <w:rFonts w:cs="Arial"/>
          <w:b/>
          <w:lang w:val="en-AU"/>
        </w:rPr>
      </w:pPr>
    </w:p>
    <w:p w14:paraId="4945CB0C" w14:textId="62DCE3F5" w:rsidR="00B00C65" w:rsidRPr="00B24202" w:rsidRDefault="00B00C65" w:rsidP="00C415E4">
      <w:pPr>
        <w:spacing w:before="120" w:after="40" w:line="276" w:lineRule="auto"/>
        <w:jc w:val="both"/>
        <w:rPr>
          <w:rFonts w:cs="Arial"/>
          <w:b/>
          <w:lang w:val="en-AU"/>
        </w:rPr>
      </w:pPr>
    </w:p>
    <w:p w14:paraId="158B77A2" w14:textId="07EFCCC2" w:rsidR="00B00C65" w:rsidRPr="00B24202" w:rsidRDefault="00B00C65" w:rsidP="00C415E4">
      <w:pPr>
        <w:spacing w:before="120" w:after="40" w:line="276" w:lineRule="auto"/>
        <w:jc w:val="both"/>
        <w:rPr>
          <w:rFonts w:cs="Arial"/>
          <w:b/>
          <w:lang w:val="en-AU"/>
        </w:rPr>
      </w:pPr>
    </w:p>
    <w:p w14:paraId="22794763" w14:textId="5E446D98" w:rsidR="00B00C65" w:rsidRPr="00B24202" w:rsidRDefault="00B00C65" w:rsidP="00C415E4">
      <w:pPr>
        <w:spacing w:before="120" w:after="40" w:line="276" w:lineRule="auto"/>
        <w:jc w:val="both"/>
        <w:rPr>
          <w:rFonts w:cs="Arial"/>
          <w:b/>
          <w:lang w:val="en-AU"/>
        </w:rPr>
      </w:pPr>
    </w:p>
    <w:p w14:paraId="21B46A06" w14:textId="09FF4CAE" w:rsidR="00B00C65" w:rsidRPr="00B24202" w:rsidRDefault="00B00C65" w:rsidP="00C415E4">
      <w:pPr>
        <w:spacing w:before="120" w:after="40" w:line="276" w:lineRule="auto"/>
        <w:jc w:val="both"/>
        <w:rPr>
          <w:rFonts w:cs="Arial"/>
          <w:b/>
          <w:lang w:val="en-AU"/>
        </w:rPr>
      </w:pPr>
    </w:p>
    <w:p w14:paraId="2889B12B" w14:textId="6CCC38D6" w:rsidR="00852014" w:rsidRPr="00B24202" w:rsidRDefault="00852014" w:rsidP="009D06AF">
      <w:pPr>
        <w:rPr>
          <w:rFonts w:cs="Arial"/>
          <w:lang w:val="en-AU"/>
        </w:rPr>
      </w:pPr>
    </w:p>
    <w:p w14:paraId="5711CF4D" w14:textId="3FC5D8A9" w:rsidR="00852014" w:rsidRPr="00B24202" w:rsidRDefault="00DD417D" w:rsidP="009D06AF">
      <w:pPr>
        <w:rPr>
          <w:rFonts w:cs="Arial"/>
          <w:lang w:val="en-AU"/>
        </w:rPr>
      </w:pPr>
      <w:r w:rsidRPr="00B24202">
        <w:rPr>
          <w:noProof/>
          <w:sz w:val="16"/>
          <w:szCs w:val="16"/>
          <w:lang w:eastAsia="en-AU"/>
        </w:rPr>
        <w:drawing>
          <wp:anchor distT="0" distB="0" distL="114300" distR="114300" simplePos="0" relativeHeight="251748352" behindDoc="1" locked="0" layoutInCell="1" allowOverlap="1" wp14:anchorId="07031870" wp14:editId="672B33CC">
            <wp:simplePos x="0" y="0"/>
            <wp:positionH relativeFrom="page">
              <wp:posOffset>-68239</wp:posOffset>
            </wp:positionH>
            <wp:positionV relativeFrom="paragraph">
              <wp:posOffset>-628973</wp:posOffset>
            </wp:positionV>
            <wp:extent cx="7980541" cy="10658901"/>
            <wp:effectExtent l="0" t="0" r="1905" b="0"/>
            <wp:wrapNone/>
            <wp:docPr id="233" name="Picture 2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a:extLst>
                        <a:ext uri="{C183D7F6-B498-43B3-948B-1728B52AA6E4}">
                          <adec:decorative xmlns:adec="http://schemas.microsoft.com/office/drawing/2017/decorative" val="1"/>
                        </a:ext>
                      </a:extLst>
                    </pic:cNvPr>
                    <pic:cNvPicPr/>
                  </pic:nvPicPr>
                  <pic:blipFill>
                    <a:blip r:embed="rId12"/>
                    <a:stretch>
                      <a:fillRect/>
                    </a:stretch>
                  </pic:blipFill>
                  <pic:spPr>
                    <a:xfrm>
                      <a:off x="0" y="0"/>
                      <a:ext cx="7986946" cy="10667456"/>
                    </a:xfrm>
                    <a:prstGeom prst="rect">
                      <a:avLst/>
                    </a:prstGeom>
                  </pic:spPr>
                </pic:pic>
              </a:graphicData>
            </a:graphic>
            <wp14:sizeRelH relativeFrom="margin">
              <wp14:pctWidth>0</wp14:pctWidth>
            </wp14:sizeRelH>
            <wp14:sizeRelV relativeFrom="margin">
              <wp14:pctHeight>0</wp14:pctHeight>
            </wp14:sizeRelV>
          </wp:anchor>
        </w:drawing>
      </w:r>
    </w:p>
    <w:p w14:paraId="3348671C" w14:textId="3513F54E" w:rsidR="00B00C65" w:rsidRPr="00B24202" w:rsidRDefault="00B00C65" w:rsidP="00C01747">
      <w:pPr>
        <w:pStyle w:val="ListParagraph"/>
        <w:numPr>
          <w:ilvl w:val="0"/>
          <w:numId w:val="19"/>
        </w:numPr>
        <w:rPr>
          <w:rFonts w:ascii="Arial" w:hAnsi="Arial" w:cs="Arial"/>
        </w:rPr>
      </w:pPr>
      <w:r w:rsidRPr="00B24202">
        <w:rPr>
          <w:rFonts w:ascii="Arial" w:hAnsi="Arial" w:cs="Arial"/>
        </w:rPr>
        <w:lastRenderedPageBreak/>
        <w:t xml:space="preserve">Review self-assessment against standards and/or external audit reports to identify policy changes or development needed. </w:t>
      </w:r>
    </w:p>
    <w:p w14:paraId="7BA86433" w14:textId="4D561599" w:rsidR="00B00C65" w:rsidRPr="00D444B6" w:rsidRDefault="00B00C65" w:rsidP="00C415E4">
      <w:pPr>
        <w:pStyle w:val="Heading2"/>
        <w:rPr>
          <w:color w:val="1F497D"/>
          <w:sz w:val="32"/>
          <w:szCs w:val="36"/>
          <w:lang w:val="en-AU"/>
        </w:rPr>
      </w:pPr>
      <w:r w:rsidRPr="00D444B6">
        <w:rPr>
          <w:color w:val="1F497D"/>
          <w:sz w:val="32"/>
          <w:szCs w:val="36"/>
          <w:lang w:val="en-AU"/>
        </w:rPr>
        <w:t xml:space="preserve">Practice tip: Triggers for policy review and development  </w:t>
      </w:r>
    </w:p>
    <w:p w14:paraId="0619003A" w14:textId="26B57B3B" w:rsidR="00B00C65" w:rsidRPr="00B24202" w:rsidRDefault="00B00C65" w:rsidP="00C415E4">
      <w:pPr>
        <w:spacing w:before="120" w:after="40" w:line="276" w:lineRule="auto"/>
        <w:jc w:val="both"/>
        <w:rPr>
          <w:rFonts w:cs="Arial"/>
          <w:b/>
          <w:lang w:val="en-AU"/>
        </w:rPr>
      </w:pPr>
      <w:r w:rsidRPr="00B24202">
        <w:rPr>
          <w:noProof/>
          <w:lang w:val="en-AU" w:eastAsia="en-AU"/>
        </w:rPr>
        <mc:AlternateContent>
          <mc:Choice Requires="wps">
            <w:drawing>
              <wp:anchor distT="0" distB="0" distL="114300" distR="114300" simplePos="0" relativeHeight="251683840" behindDoc="0" locked="0" layoutInCell="1" allowOverlap="1" wp14:anchorId="77B109D0" wp14:editId="0A0C9831">
                <wp:simplePos x="0" y="0"/>
                <wp:positionH relativeFrom="column">
                  <wp:posOffset>260985</wp:posOffset>
                </wp:positionH>
                <wp:positionV relativeFrom="paragraph">
                  <wp:posOffset>96520</wp:posOffset>
                </wp:positionV>
                <wp:extent cx="5645150" cy="1590675"/>
                <wp:effectExtent l="76200" t="57150" r="69850" b="104775"/>
                <wp:wrapNone/>
                <wp:docPr id="29" name="Rounded Rectangle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5150" cy="1590675"/>
                        </a:xfrm>
                        <a:prstGeom prst="roundRect">
                          <a:avLst/>
                        </a:prstGeom>
                        <a:solidFill>
                          <a:schemeClr val="accent1">
                            <a:lumMod val="60000"/>
                            <a:lumOff val="40000"/>
                          </a:schemeClr>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1117162F" w14:textId="77777777" w:rsidR="007027D4" w:rsidRPr="00896861" w:rsidRDefault="007027D4" w:rsidP="00C01747">
                            <w:pPr>
                              <w:pStyle w:val="ListParagraph"/>
                              <w:numPr>
                                <w:ilvl w:val="0"/>
                                <w:numId w:val="18"/>
                              </w:numPr>
                              <w:jc w:val="both"/>
                              <w:rPr>
                                <w:rFonts w:ascii="Arial" w:eastAsiaTheme="majorEastAsia" w:hAnsi="Arial" w:cs="Arial"/>
                                <w:b/>
                                <w:bCs/>
                              </w:rPr>
                            </w:pPr>
                            <w:r w:rsidRPr="00896861">
                              <w:rPr>
                                <w:rFonts w:ascii="Arial" w:eastAsiaTheme="majorEastAsia" w:hAnsi="Arial" w:cs="Arial"/>
                                <w:b/>
                                <w:bCs/>
                              </w:rPr>
                              <w:t xml:space="preserve">Changes to government programs, policy, funding or legislation </w:t>
                            </w:r>
                          </w:p>
                          <w:p w14:paraId="3DBACB03" w14:textId="77777777" w:rsidR="007027D4" w:rsidRPr="00896861" w:rsidRDefault="007027D4" w:rsidP="00C01747">
                            <w:pPr>
                              <w:pStyle w:val="ListParagraph"/>
                              <w:numPr>
                                <w:ilvl w:val="0"/>
                                <w:numId w:val="18"/>
                              </w:numPr>
                              <w:jc w:val="both"/>
                              <w:rPr>
                                <w:rFonts w:ascii="Arial" w:eastAsiaTheme="majorEastAsia" w:hAnsi="Arial" w:cs="Arial"/>
                                <w:b/>
                                <w:bCs/>
                              </w:rPr>
                            </w:pPr>
                            <w:r w:rsidRPr="00896861">
                              <w:rPr>
                                <w:rFonts w:ascii="Arial" w:eastAsiaTheme="majorEastAsia" w:hAnsi="Arial" w:cs="Arial"/>
                                <w:b/>
                                <w:bCs/>
                              </w:rPr>
                              <w:t>Implementation of quality standards or industry guidelines</w:t>
                            </w:r>
                          </w:p>
                          <w:p w14:paraId="420B05EF" w14:textId="77777777" w:rsidR="007027D4" w:rsidRPr="00896861" w:rsidRDefault="007027D4" w:rsidP="00C01747">
                            <w:pPr>
                              <w:pStyle w:val="ListParagraph"/>
                              <w:numPr>
                                <w:ilvl w:val="0"/>
                                <w:numId w:val="18"/>
                              </w:numPr>
                              <w:jc w:val="both"/>
                              <w:rPr>
                                <w:rFonts w:ascii="Arial" w:eastAsiaTheme="majorEastAsia" w:hAnsi="Arial" w:cs="Arial"/>
                                <w:b/>
                                <w:bCs/>
                              </w:rPr>
                            </w:pPr>
                            <w:r w:rsidRPr="00896861">
                              <w:rPr>
                                <w:rFonts w:ascii="Arial" w:eastAsiaTheme="majorEastAsia" w:hAnsi="Arial" w:cs="Arial"/>
                                <w:b/>
                                <w:bCs/>
                              </w:rPr>
                              <w:t xml:space="preserve">Implementation of new strategies, programs, services or relationships (both formal and informal) </w:t>
                            </w:r>
                          </w:p>
                          <w:p w14:paraId="3BEF857B" w14:textId="77777777" w:rsidR="007027D4" w:rsidRPr="00896861" w:rsidRDefault="007027D4" w:rsidP="00C01747">
                            <w:pPr>
                              <w:pStyle w:val="ListParagraph"/>
                              <w:numPr>
                                <w:ilvl w:val="0"/>
                                <w:numId w:val="18"/>
                              </w:numPr>
                              <w:jc w:val="both"/>
                              <w:rPr>
                                <w:rFonts w:ascii="Arial" w:eastAsiaTheme="majorEastAsia" w:hAnsi="Arial" w:cs="Arial"/>
                                <w:b/>
                                <w:bCs/>
                              </w:rPr>
                            </w:pPr>
                            <w:r w:rsidRPr="00896861">
                              <w:rPr>
                                <w:rFonts w:ascii="Arial" w:eastAsiaTheme="majorEastAsia" w:hAnsi="Arial" w:cs="Arial"/>
                                <w:b/>
                                <w:bCs/>
                              </w:rPr>
                              <w:t xml:space="preserve">Following the outcome of complaints process or critical incident </w:t>
                            </w:r>
                          </w:p>
                          <w:p w14:paraId="6EE0897C" w14:textId="77777777" w:rsidR="007027D4" w:rsidRPr="00896861" w:rsidRDefault="007027D4" w:rsidP="00C01747">
                            <w:pPr>
                              <w:pStyle w:val="ListParagraph"/>
                              <w:numPr>
                                <w:ilvl w:val="0"/>
                                <w:numId w:val="18"/>
                              </w:numPr>
                              <w:jc w:val="both"/>
                              <w:rPr>
                                <w:rFonts w:ascii="Arial" w:eastAsiaTheme="majorEastAsia" w:hAnsi="Arial" w:cs="Arial"/>
                                <w:b/>
                                <w:bCs/>
                              </w:rPr>
                            </w:pPr>
                            <w:r w:rsidRPr="00896861">
                              <w:rPr>
                                <w:rFonts w:ascii="Arial" w:eastAsiaTheme="majorEastAsia" w:hAnsi="Arial" w:cs="Arial"/>
                                <w:b/>
                                <w:bCs/>
                              </w:rPr>
                              <w:t>New premises or equipment</w:t>
                            </w:r>
                          </w:p>
                          <w:p w14:paraId="37075707" w14:textId="77777777" w:rsidR="007027D4" w:rsidRPr="00896861" w:rsidRDefault="007027D4" w:rsidP="00C01747">
                            <w:pPr>
                              <w:pStyle w:val="ListParagraph"/>
                              <w:numPr>
                                <w:ilvl w:val="0"/>
                                <w:numId w:val="18"/>
                              </w:numPr>
                              <w:jc w:val="both"/>
                              <w:rPr>
                                <w:rFonts w:ascii="Arial" w:eastAsiaTheme="majorEastAsia" w:hAnsi="Arial" w:cs="Arial"/>
                                <w:b/>
                                <w:bCs/>
                              </w:rPr>
                            </w:pPr>
                            <w:r w:rsidRPr="00896861">
                              <w:rPr>
                                <w:rFonts w:ascii="Arial" w:eastAsiaTheme="majorEastAsia" w:hAnsi="Arial" w:cs="Arial"/>
                                <w:b/>
                                <w:bCs/>
                              </w:rPr>
                              <w:t>Schedule of policy review and improvement</w:t>
                            </w:r>
                          </w:p>
                          <w:p w14:paraId="2FA2807C" w14:textId="77777777" w:rsidR="007027D4" w:rsidRPr="00E80B7D" w:rsidRDefault="007027D4" w:rsidP="00C01747">
                            <w:pPr>
                              <w:numPr>
                                <w:ilvl w:val="0"/>
                                <w:numId w:val="17"/>
                              </w:numPr>
                              <w:rPr>
                                <w:rFonts w:asciiTheme="majorHAnsi" w:eastAsiaTheme="majorEastAsia" w:hAnsiTheme="majorHAnsi" w:cstheme="majorBidi"/>
                                <w:i/>
                                <w:iCs/>
                              </w:rPr>
                            </w:pPr>
                            <w:r w:rsidRPr="00E80B7D">
                              <w:rPr>
                                <w:rFonts w:asciiTheme="majorHAnsi" w:eastAsiaTheme="majorEastAsia" w:hAnsiTheme="majorHAnsi" w:cstheme="majorBidi"/>
                                <w:i/>
                                <w:iCs/>
                              </w:rPr>
                              <w:t xml:space="preserve">As a result of self-assessment and independent audit activities. </w:t>
                            </w:r>
                          </w:p>
                          <w:p w14:paraId="0827DFD4" w14:textId="77777777" w:rsidR="007027D4" w:rsidRPr="00DF1E42" w:rsidRDefault="007027D4" w:rsidP="00C415E4">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B109D0" id="_x0000_s1040" alt="&quot;&quot;" style="position:absolute;left:0;text-align:left;margin-left:20.55pt;margin-top:7.6pt;width:444.5pt;height:12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Vu0AIAALkFAAAOAAAAZHJzL2Uyb0RvYy54bWysVMtu2zAQvBfoPxC8N7IS20mMyIGRwEWB&#10;tAniFDnTFGURoEiWpCy7X98h5WfbU1Ef5H1xOTu7y7v7TaPIWjgvjS5ofjGgRGhuSqlXBf3+Nv90&#10;Q4kPTJdMGS0KuhWe3k8/frjr7ERcmtqoUjiCJNpPOlvQOgQ7yTLPa9Ewf2Gs0HBWxjUsQHWrrHSs&#10;Q/ZGZZeDwTjrjCutM1x4D+tj76TTlL+qBA/PVeVFIKqgwBbS16XvMn6z6R2brByzteQ7GOwfUDRM&#10;alx6SPXIAiOtk3+kaiR3xpsqXHDTZKaqJBepBlSTD36rZlEzK1ItIMfbA03+/6Xl39YL++JAQ2f9&#10;xEOMVWwq18R/4CObRNb2QJbYBMJhHI2Ho3wETjl8+eh2ML4eRTqz43HrfPgsTEOiUFBnWl2+oiWJ&#10;KbZ+8qGP38fFK71RspxLpZISx0A8KEfWDA1knAsd8nRctc1XU/b28QC/vpUwo+G9ebg3A1IaqJgp&#10;ATy7RGnSFfTqJkcOwhmGsFIsQGxsWVCvV5QwtcJ08+DS1Wen/dYf8GEuS9NRopgPMBZ0nn47Vs6O&#10;xZIfma97pMm1C1M6Vi7S7IKh1IY2CLeoy44sVeteGWD1tZFSRmKxCBF7KXHlKHmgORPeZajTDMXm&#10;JT7danlAGw/hWLQzZWvWQ7m6ica+L74PT5SZPYakncDLjoMTpbBZbogEwjyPWaJpacrti4uA0ih5&#10;y+cS5T+BpRfmsG5AiyckPONTKYNmmJ1ESW3cz7/ZYzy2AF5KOqwvGvWjZU6A/C8a+3GbD4dIG5Iy&#10;HF1fRkZOPctTj26bB4MBy/FYWZ7EGB/UXqycad7x0szirXAxzXF3PxI75SFAhwtvFRezWZKx45aF&#10;J72wPCaPVMfGv23embO7rQhYqG9mv+roxfle9LHxpDazNphKpqU58op+RAXvQ+rM7i2LD9CpnqKO&#10;L+70FwAAAP//AwBQSwMEFAAGAAgAAAAhAOxAz07gAAAACQEAAA8AAABkcnMvZG93bnJldi54bWxM&#10;j81OwzAQhO9IvIO1SFxQayelP4Q4FSriwKWItoirG2+TQLyOYrdN357lBMedGc1+ky8H14oT9qHx&#10;pCEZKxBIpbcNVRp225fRAkSIhqxpPaGGCwZYFtdXucmsP9M7njaxElxCITMa6hi7TMpQ1uhMGPsO&#10;ib2D752JfPaVtL05c7lrZarUTDrTEH+oTYerGsvvzdFp+JjgVwx3q8Prdn1Rz28L2gXzqfXtzfD0&#10;CCLiEP/C8IvP6FAw094fyQbRarhPEk6yPk1BsP8wUSzsNaSz6Rxkkcv/C4ofAAAA//8DAFBLAQIt&#10;ABQABgAIAAAAIQC2gziS/gAAAOEBAAATAAAAAAAAAAAAAAAAAAAAAABbQ29udGVudF9UeXBlc10u&#10;eG1sUEsBAi0AFAAGAAgAAAAhADj9If/WAAAAlAEAAAsAAAAAAAAAAAAAAAAALwEAAF9yZWxzLy5y&#10;ZWxzUEsBAi0AFAAGAAgAAAAhAGLI1W7QAgAAuQUAAA4AAAAAAAAAAAAAAAAALgIAAGRycy9lMm9E&#10;b2MueG1sUEsBAi0AFAAGAAgAAAAhAOxAz07gAAAACQEAAA8AAAAAAAAAAAAAAAAAKgUAAGRycy9k&#10;b3ducmV2LnhtbFBLBQYAAAAABAAEAPMAAAA3BgAAAAA=&#10;" fillcolor="#95b3d7 [1940]" strokecolor="window" strokeweight="3pt">
                <v:shadow on="t" color="black" opacity="24903f" origin=",.5" offset="0,.55556mm"/>
                <v:textbox>
                  <w:txbxContent>
                    <w:p w14:paraId="1117162F" w14:textId="77777777" w:rsidR="007027D4" w:rsidRPr="00896861" w:rsidRDefault="007027D4" w:rsidP="00C01747">
                      <w:pPr>
                        <w:pStyle w:val="ListParagraph"/>
                        <w:numPr>
                          <w:ilvl w:val="0"/>
                          <w:numId w:val="18"/>
                        </w:numPr>
                        <w:jc w:val="both"/>
                        <w:rPr>
                          <w:rFonts w:ascii="Arial" w:eastAsiaTheme="majorEastAsia" w:hAnsi="Arial" w:cs="Arial"/>
                          <w:b/>
                          <w:bCs/>
                        </w:rPr>
                      </w:pPr>
                      <w:r w:rsidRPr="00896861">
                        <w:rPr>
                          <w:rFonts w:ascii="Arial" w:eastAsiaTheme="majorEastAsia" w:hAnsi="Arial" w:cs="Arial"/>
                          <w:b/>
                          <w:bCs/>
                        </w:rPr>
                        <w:t xml:space="preserve">Changes to government programs, policy, funding or legislation </w:t>
                      </w:r>
                    </w:p>
                    <w:p w14:paraId="3DBACB03" w14:textId="77777777" w:rsidR="007027D4" w:rsidRPr="00896861" w:rsidRDefault="007027D4" w:rsidP="00C01747">
                      <w:pPr>
                        <w:pStyle w:val="ListParagraph"/>
                        <w:numPr>
                          <w:ilvl w:val="0"/>
                          <w:numId w:val="18"/>
                        </w:numPr>
                        <w:jc w:val="both"/>
                        <w:rPr>
                          <w:rFonts w:ascii="Arial" w:eastAsiaTheme="majorEastAsia" w:hAnsi="Arial" w:cs="Arial"/>
                          <w:b/>
                          <w:bCs/>
                        </w:rPr>
                      </w:pPr>
                      <w:r w:rsidRPr="00896861">
                        <w:rPr>
                          <w:rFonts w:ascii="Arial" w:eastAsiaTheme="majorEastAsia" w:hAnsi="Arial" w:cs="Arial"/>
                          <w:b/>
                          <w:bCs/>
                        </w:rPr>
                        <w:t>Implementation of quality standards or industry guidelines</w:t>
                      </w:r>
                    </w:p>
                    <w:p w14:paraId="420B05EF" w14:textId="77777777" w:rsidR="007027D4" w:rsidRPr="00896861" w:rsidRDefault="007027D4" w:rsidP="00C01747">
                      <w:pPr>
                        <w:pStyle w:val="ListParagraph"/>
                        <w:numPr>
                          <w:ilvl w:val="0"/>
                          <w:numId w:val="18"/>
                        </w:numPr>
                        <w:jc w:val="both"/>
                        <w:rPr>
                          <w:rFonts w:ascii="Arial" w:eastAsiaTheme="majorEastAsia" w:hAnsi="Arial" w:cs="Arial"/>
                          <w:b/>
                          <w:bCs/>
                        </w:rPr>
                      </w:pPr>
                      <w:r w:rsidRPr="00896861">
                        <w:rPr>
                          <w:rFonts w:ascii="Arial" w:eastAsiaTheme="majorEastAsia" w:hAnsi="Arial" w:cs="Arial"/>
                          <w:b/>
                          <w:bCs/>
                        </w:rPr>
                        <w:t xml:space="preserve">Implementation of new strategies, programs, services or relationships (both formal and informal) </w:t>
                      </w:r>
                    </w:p>
                    <w:p w14:paraId="3BEF857B" w14:textId="77777777" w:rsidR="007027D4" w:rsidRPr="00896861" w:rsidRDefault="007027D4" w:rsidP="00C01747">
                      <w:pPr>
                        <w:pStyle w:val="ListParagraph"/>
                        <w:numPr>
                          <w:ilvl w:val="0"/>
                          <w:numId w:val="18"/>
                        </w:numPr>
                        <w:jc w:val="both"/>
                        <w:rPr>
                          <w:rFonts w:ascii="Arial" w:eastAsiaTheme="majorEastAsia" w:hAnsi="Arial" w:cs="Arial"/>
                          <w:b/>
                          <w:bCs/>
                        </w:rPr>
                      </w:pPr>
                      <w:r w:rsidRPr="00896861">
                        <w:rPr>
                          <w:rFonts w:ascii="Arial" w:eastAsiaTheme="majorEastAsia" w:hAnsi="Arial" w:cs="Arial"/>
                          <w:b/>
                          <w:bCs/>
                        </w:rPr>
                        <w:t xml:space="preserve">Following the outcome of complaints process or critical incident </w:t>
                      </w:r>
                    </w:p>
                    <w:p w14:paraId="6EE0897C" w14:textId="77777777" w:rsidR="007027D4" w:rsidRPr="00896861" w:rsidRDefault="007027D4" w:rsidP="00C01747">
                      <w:pPr>
                        <w:pStyle w:val="ListParagraph"/>
                        <w:numPr>
                          <w:ilvl w:val="0"/>
                          <w:numId w:val="18"/>
                        </w:numPr>
                        <w:jc w:val="both"/>
                        <w:rPr>
                          <w:rFonts w:ascii="Arial" w:eastAsiaTheme="majorEastAsia" w:hAnsi="Arial" w:cs="Arial"/>
                          <w:b/>
                          <w:bCs/>
                        </w:rPr>
                      </w:pPr>
                      <w:r w:rsidRPr="00896861">
                        <w:rPr>
                          <w:rFonts w:ascii="Arial" w:eastAsiaTheme="majorEastAsia" w:hAnsi="Arial" w:cs="Arial"/>
                          <w:b/>
                          <w:bCs/>
                        </w:rPr>
                        <w:t>New premises or equipment</w:t>
                      </w:r>
                    </w:p>
                    <w:p w14:paraId="37075707" w14:textId="77777777" w:rsidR="007027D4" w:rsidRPr="00896861" w:rsidRDefault="007027D4" w:rsidP="00C01747">
                      <w:pPr>
                        <w:pStyle w:val="ListParagraph"/>
                        <w:numPr>
                          <w:ilvl w:val="0"/>
                          <w:numId w:val="18"/>
                        </w:numPr>
                        <w:jc w:val="both"/>
                        <w:rPr>
                          <w:rFonts w:ascii="Arial" w:eastAsiaTheme="majorEastAsia" w:hAnsi="Arial" w:cs="Arial"/>
                          <w:b/>
                          <w:bCs/>
                        </w:rPr>
                      </w:pPr>
                      <w:r w:rsidRPr="00896861">
                        <w:rPr>
                          <w:rFonts w:ascii="Arial" w:eastAsiaTheme="majorEastAsia" w:hAnsi="Arial" w:cs="Arial"/>
                          <w:b/>
                          <w:bCs/>
                        </w:rPr>
                        <w:t>Schedule of policy review and improvement</w:t>
                      </w:r>
                    </w:p>
                    <w:p w14:paraId="2FA2807C" w14:textId="77777777" w:rsidR="007027D4" w:rsidRPr="00E80B7D" w:rsidRDefault="007027D4" w:rsidP="00C01747">
                      <w:pPr>
                        <w:numPr>
                          <w:ilvl w:val="0"/>
                          <w:numId w:val="17"/>
                        </w:numPr>
                        <w:rPr>
                          <w:rFonts w:asciiTheme="majorHAnsi" w:eastAsiaTheme="majorEastAsia" w:hAnsiTheme="majorHAnsi" w:cstheme="majorBidi"/>
                          <w:i/>
                          <w:iCs/>
                        </w:rPr>
                      </w:pPr>
                      <w:r w:rsidRPr="00E80B7D">
                        <w:rPr>
                          <w:rFonts w:asciiTheme="majorHAnsi" w:eastAsiaTheme="majorEastAsia" w:hAnsiTheme="majorHAnsi" w:cstheme="majorBidi"/>
                          <w:i/>
                          <w:iCs/>
                        </w:rPr>
                        <w:t xml:space="preserve">As a result of self-assessment and independent audit activities. </w:t>
                      </w:r>
                    </w:p>
                    <w:p w14:paraId="0827DFD4" w14:textId="77777777" w:rsidR="007027D4" w:rsidRPr="00DF1E42" w:rsidRDefault="007027D4" w:rsidP="00C415E4">
                      <w:pPr>
                        <w:jc w:val="center"/>
                        <w:rPr>
                          <w:sz w:val="20"/>
                          <w:szCs w:val="20"/>
                        </w:rPr>
                      </w:pPr>
                    </w:p>
                  </w:txbxContent>
                </v:textbox>
              </v:roundrect>
            </w:pict>
          </mc:Fallback>
        </mc:AlternateContent>
      </w:r>
    </w:p>
    <w:p w14:paraId="082A62C0" w14:textId="6F0A54A3" w:rsidR="00B00C65" w:rsidRPr="00B24202" w:rsidRDefault="00B00C65" w:rsidP="00C415E4">
      <w:pPr>
        <w:spacing w:before="120" w:line="276" w:lineRule="auto"/>
        <w:jc w:val="both"/>
        <w:rPr>
          <w:rFonts w:cs="Arial"/>
          <w:b/>
          <w:lang w:val="en-AU"/>
        </w:rPr>
      </w:pPr>
    </w:p>
    <w:p w14:paraId="5D1B23A2" w14:textId="2D564552" w:rsidR="00B00C65" w:rsidRPr="00B24202" w:rsidRDefault="00B00C65" w:rsidP="00C415E4">
      <w:pPr>
        <w:spacing w:line="276" w:lineRule="auto"/>
        <w:jc w:val="both"/>
        <w:rPr>
          <w:rFonts w:cs="Arial"/>
          <w:b/>
          <w:lang w:val="en-AU"/>
        </w:rPr>
      </w:pPr>
    </w:p>
    <w:p w14:paraId="7532ED6B" w14:textId="11DF74E2" w:rsidR="00B00C65" w:rsidRPr="00B24202" w:rsidRDefault="00B00C65" w:rsidP="00C415E4">
      <w:pPr>
        <w:spacing w:line="276" w:lineRule="auto"/>
        <w:jc w:val="both"/>
        <w:rPr>
          <w:rFonts w:cs="Arial"/>
          <w:b/>
          <w:lang w:val="en-AU"/>
        </w:rPr>
      </w:pPr>
    </w:p>
    <w:p w14:paraId="3DCB0D78" w14:textId="6A3B742D" w:rsidR="00B00C65" w:rsidRPr="00B24202" w:rsidRDefault="00B00C65" w:rsidP="00C415E4">
      <w:pPr>
        <w:spacing w:line="276" w:lineRule="auto"/>
        <w:jc w:val="both"/>
        <w:rPr>
          <w:rFonts w:cs="Arial"/>
          <w:b/>
          <w:lang w:val="en-AU"/>
        </w:rPr>
      </w:pPr>
    </w:p>
    <w:p w14:paraId="31D08824" w14:textId="61D8B898" w:rsidR="00B00C65" w:rsidRPr="00B24202" w:rsidRDefault="00B00C65" w:rsidP="00C415E4">
      <w:pPr>
        <w:spacing w:line="276" w:lineRule="auto"/>
        <w:jc w:val="both"/>
        <w:rPr>
          <w:rFonts w:cs="Arial"/>
          <w:b/>
          <w:lang w:val="en-AU"/>
        </w:rPr>
      </w:pPr>
    </w:p>
    <w:p w14:paraId="280394DC" w14:textId="0119AD6C" w:rsidR="00B00C65" w:rsidRPr="00B24202" w:rsidRDefault="00B00C65" w:rsidP="00C415E4">
      <w:pPr>
        <w:spacing w:line="276" w:lineRule="auto"/>
        <w:jc w:val="both"/>
        <w:rPr>
          <w:rFonts w:cs="Arial"/>
          <w:b/>
          <w:lang w:val="en-AU"/>
        </w:rPr>
      </w:pPr>
    </w:p>
    <w:p w14:paraId="2C729636" w14:textId="72743631" w:rsidR="00B00C65" w:rsidRPr="00B24202" w:rsidRDefault="00B00C65" w:rsidP="00C415E4">
      <w:pPr>
        <w:spacing w:line="276" w:lineRule="auto"/>
        <w:jc w:val="both"/>
        <w:rPr>
          <w:rFonts w:cs="Arial"/>
          <w:b/>
          <w:lang w:val="en-AU"/>
        </w:rPr>
      </w:pPr>
    </w:p>
    <w:p w14:paraId="42F96ABC" w14:textId="38AE60B8" w:rsidR="00B00C65" w:rsidRPr="00B24202" w:rsidRDefault="00B00C65" w:rsidP="00C415E4">
      <w:pPr>
        <w:spacing w:line="276" w:lineRule="auto"/>
        <w:jc w:val="both"/>
        <w:rPr>
          <w:rFonts w:cs="Arial"/>
          <w:b/>
          <w:lang w:val="en-AU"/>
        </w:rPr>
      </w:pPr>
    </w:p>
    <w:p w14:paraId="75809552" w14:textId="089E86F8" w:rsidR="00B00C65" w:rsidRPr="00B24202" w:rsidRDefault="00B00C65" w:rsidP="00C415E4">
      <w:pPr>
        <w:spacing w:line="276" w:lineRule="auto"/>
        <w:jc w:val="both"/>
        <w:rPr>
          <w:rFonts w:cs="Arial"/>
          <w:szCs w:val="22"/>
          <w:lang w:val="en-AU"/>
        </w:rPr>
      </w:pPr>
    </w:p>
    <w:p w14:paraId="60ED61A0" w14:textId="687FBF4F" w:rsidR="00B00C65" w:rsidRPr="00B24202" w:rsidRDefault="00B00C65" w:rsidP="00C415E4">
      <w:pPr>
        <w:tabs>
          <w:tab w:val="center" w:pos="4819"/>
        </w:tabs>
        <w:spacing w:line="276" w:lineRule="auto"/>
        <w:rPr>
          <w:b/>
          <w:bCs/>
          <w:lang w:val="en-AU"/>
        </w:rPr>
      </w:pPr>
      <w:bookmarkStart w:id="16" w:name="_Toc388258649"/>
      <w:r w:rsidRPr="00B24202">
        <w:rPr>
          <w:b/>
          <w:bCs/>
          <w:lang w:val="en-AU"/>
        </w:rPr>
        <w:t xml:space="preserve">Action: Assign responsibility </w:t>
      </w:r>
      <w:r w:rsidRPr="00B24202">
        <w:rPr>
          <w:b/>
          <w:bCs/>
          <w:lang w:val="en-AU"/>
        </w:rPr>
        <w:tab/>
      </w:r>
    </w:p>
    <w:p w14:paraId="0DC71444" w14:textId="7030B153" w:rsidR="00B00C65" w:rsidRPr="00B24202" w:rsidRDefault="00B00C65" w:rsidP="00C01747">
      <w:pPr>
        <w:pStyle w:val="ListParagraph"/>
        <w:numPr>
          <w:ilvl w:val="0"/>
          <w:numId w:val="19"/>
        </w:numPr>
        <w:spacing w:line="276" w:lineRule="auto"/>
        <w:rPr>
          <w:rFonts w:ascii="Arial" w:hAnsi="Arial" w:cs="Arial"/>
        </w:rPr>
      </w:pPr>
      <w:r w:rsidRPr="00B24202">
        <w:rPr>
          <w:rFonts w:ascii="Arial" w:hAnsi="Arial" w:cs="Arial"/>
        </w:rPr>
        <w:t xml:space="preserve">Assign responsibilities to individuals and teams for researching, developing, approving or endorsing and implementing policies and procedures. </w:t>
      </w:r>
    </w:p>
    <w:p w14:paraId="29611FB7" w14:textId="00FCD5CA" w:rsidR="00B00C65" w:rsidRPr="00B24202" w:rsidRDefault="00B00C65" w:rsidP="00C01747">
      <w:pPr>
        <w:pStyle w:val="ListParagraph"/>
        <w:numPr>
          <w:ilvl w:val="0"/>
          <w:numId w:val="19"/>
        </w:numPr>
        <w:spacing w:line="276" w:lineRule="auto"/>
      </w:pPr>
      <w:r w:rsidRPr="00B24202">
        <w:rPr>
          <w:rFonts w:ascii="Arial" w:hAnsi="Arial" w:cs="Arial"/>
        </w:rPr>
        <w:t>Consider the time, knowledge and skills required and best fit with staff and their positions</w:t>
      </w:r>
      <w:r w:rsidRPr="00B24202">
        <w:t xml:space="preserve">. </w:t>
      </w:r>
    </w:p>
    <w:p w14:paraId="0E0A6D00" w14:textId="77777777" w:rsidR="00B00C65" w:rsidRPr="00D444B6" w:rsidRDefault="00B00C65" w:rsidP="00C415E4">
      <w:pPr>
        <w:pStyle w:val="Heading2"/>
        <w:rPr>
          <w:color w:val="1F497D"/>
          <w:sz w:val="32"/>
          <w:szCs w:val="36"/>
          <w:lang w:val="en-AU"/>
        </w:rPr>
      </w:pPr>
      <w:r w:rsidRPr="00D444B6">
        <w:rPr>
          <w:color w:val="1F497D"/>
          <w:sz w:val="32"/>
          <w:szCs w:val="36"/>
          <w:lang w:val="en-AU"/>
        </w:rPr>
        <w:t>Research</w:t>
      </w:r>
      <w:bookmarkEnd w:id="16"/>
    </w:p>
    <w:p w14:paraId="41045159" w14:textId="77777777" w:rsidR="00B00C65" w:rsidRPr="00B24202" w:rsidRDefault="00B00C65" w:rsidP="00C415E4">
      <w:pPr>
        <w:spacing w:before="120" w:line="276" w:lineRule="auto"/>
        <w:jc w:val="both"/>
        <w:rPr>
          <w:lang w:val="en-AU"/>
        </w:rPr>
      </w:pPr>
      <w:r w:rsidRPr="00B24202">
        <w:rPr>
          <w:b/>
          <w:lang w:val="en-AU"/>
        </w:rPr>
        <w:t xml:space="preserve">Action: Research </w:t>
      </w:r>
    </w:p>
    <w:p w14:paraId="5DB18D96" w14:textId="754D5CF6" w:rsidR="00B00C65" w:rsidRPr="00B24202" w:rsidRDefault="00B00C65" w:rsidP="00C01747">
      <w:pPr>
        <w:pStyle w:val="ListParagraph"/>
        <w:numPr>
          <w:ilvl w:val="0"/>
          <w:numId w:val="20"/>
        </w:numPr>
        <w:spacing w:line="276" w:lineRule="auto"/>
        <w:jc w:val="both"/>
        <w:rPr>
          <w:rFonts w:ascii="Arial" w:hAnsi="Arial" w:cs="Arial"/>
        </w:rPr>
      </w:pPr>
      <w:r w:rsidRPr="00B24202">
        <w:rPr>
          <w:rFonts w:ascii="Arial" w:hAnsi="Arial" w:cs="Arial"/>
        </w:rPr>
        <w:t xml:space="preserve">Analyse the potential scope of the policy, who it will affect and relationship with other policies and procedures. </w:t>
      </w:r>
    </w:p>
    <w:p w14:paraId="7F918D8D" w14:textId="77777777" w:rsidR="00B00C65" w:rsidRPr="00B24202" w:rsidRDefault="00B00C65" w:rsidP="00C01747">
      <w:pPr>
        <w:pStyle w:val="ListParagraph"/>
        <w:numPr>
          <w:ilvl w:val="0"/>
          <w:numId w:val="20"/>
        </w:numPr>
        <w:spacing w:line="276" w:lineRule="auto"/>
        <w:jc w:val="both"/>
        <w:rPr>
          <w:rFonts w:ascii="Arial" w:hAnsi="Arial" w:cs="Arial"/>
        </w:rPr>
      </w:pPr>
      <w:r w:rsidRPr="00B24202">
        <w:rPr>
          <w:rFonts w:ascii="Arial" w:hAnsi="Arial" w:cs="Arial"/>
        </w:rPr>
        <w:t>Identify minimum requirements and desired best practice as per quality standards, industry guidelines and legislation.</w:t>
      </w:r>
    </w:p>
    <w:p w14:paraId="0DF0672B" w14:textId="1D8C0B79" w:rsidR="00B00C65" w:rsidRPr="00B24202" w:rsidRDefault="00B00C65" w:rsidP="00C01747">
      <w:pPr>
        <w:pStyle w:val="ListParagraph"/>
        <w:numPr>
          <w:ilvl w:val="0"/>
          <w:numId w:val="20"/>
        </w:numPr>
        <w:spacing w:line="276" w:lineRule="auto"/>
        <w:jc w:val="both"/>
        <w:rPr>
          <w:rFonts w:ascii="Arial" w:hAnsi="Arial" w:cs="Arial"/>
        </w:rPr>
      </w:pPr>
      <w:r w:rsidRPr="00B24202">
        <w:rPr>
          <w:rFonts w:ascii="Arial" w:hAnsi="Arial" w:cs="Arial"/>
        </w:rPr>
        <w:t xml:space="preserve">Research policy topic to inform content development. </w:t>
      </w:r>
    </w:p>
    <w:p w14:paraId="5AB2835C" w14:textId="57722F66" w:rsidR="00B00C65" w:rsidRPr="00D444B6" w:rsidRDefault="00B00C65" w:rsidP="00C415E4">
      <w:pPr>
        <w:pStyle w:val="Heading2"/>
        <w:rPr>
          <w:color w:val="1F497D"/>
          <w:sz w:val="32"/>
          <w:szCs w:val="36"/>
          <w:lang w:val="en-AU"/>
        </w:rPr>
      </w:pPr>
      <w:bookmarkStart w:id="17" w:name="_Toc388258650"/>
      <w:r w:rsidRPr="00D444B6">
        <w:rPr>
          <w:color w:val="1F497D"/>
          <w:sz w:val="32"/>
          <w:szCs w:val="36"/>
          <w:lang w:val="en-AU"/>
        </w:rPr>
        <w:t>D</w:t>
      </w:r>
      <w:bookmarkEnd w:id="17"/>
      <w:r w:rsidRPr="00D444B6">
        <w:rPr>
          <w:color w:val="1F497D"/>
          <w:sz w:val="32"/>
          <w:szCs w:val="36"/>
          <w:lang w:val="en-AU"/>
        </w:rPr>
        <w:t xml:space="preserve">raft and consult </w:t>
      </w:r>
    </w:p>
    <w:p w14:paraId="0D6636BE" w14:textId="27145B5E" w:rsidR="00B00C65" w:rsidRPr="00B24202" w:rsidRDefault="00B00C65" w:rsidP="00C415E4">
      <w:pPr>
        <w:spacing w:before="120" w:line="276" w:lineRule="auto"/>
        <w:jc w:val="both"/>
        <w:rPr>
          <w:lang w:val="en-AU"/>
        </w:rPr>
      </w:pPr>
      <w:r w:rsidRPr="00B24202">
        <w:rPr>
          <w:b/>
          <w:lang w:val="en-AU"/>
        </w:rPr>
        <w:t xml:space="preserve">Action: Draft content </w:t>
      </w:r>
    </w:p>
    <w:p w14:paraId="254ED418" w14:textId="77777777" w:rsidR="00B00C65" w:rsidRPr="00B24202" w:rsidRDefault="00B00C65" w:rsidP="00C01747">
      <w:pPr>
        <w:pStyle w:val="ListParagraph"/>
        <w:numPr>
          <w:ilvl w:val="0"/>
          <w:numId w:val="21"/>
        </w:numPr>
        <w:spacing w:line="276" w:lineRule="auto"/>
        <w:jc w:val="both"/>
        <w:rPr>
          <w:rFonts w:ascii="Arial" w:hAnsi="Arial" w:cs="Arial"/>
        </w:rPr>
      </w:pPr>
      <w:r w:rsidRPr="00B24202">
        <w:rPr>
          <w:rFonts w:ascii="Arial" w:hAnsi="Arial" w:cs="Arial"/>
        </w:rPr>
        <w:t xml:space="preserve">Draft content based on policy need, minimum requirements, desired best practice and research findings. </w:t>
      </w:r>
    </w:p>
    <w:p w14:paraId="5C2B519E" w14:textId="74C62661" w:rsidR="00B00C65" w:rsidRPr="00B24202" w:rsidRDefault="00B00C65" w:rsidP="00C01747">
      <w:pPr>
        <w:pStyle w:val="ListParagraph"/>
        <w:numPr>
          <w:ilvl w:val="0"/>
          <w:numId w:val="21"/>
        </w:numPr>
        <w:spacing w:line="276" w:lineRule="auto"/>
        <w:jc w:val="both"/>
        <w:rPr>
          <w:rFonts w:ascii="Arial" w:hAnsi="Arial" w:cs="Arial"/>
        </w:rPr>
      </w:pPr>
      <w:r w:rsidRPr="00B24202">
        <w:rPr>
          <w:rFonts w:ascii="Arial" w:hAnsi="Arial" w:cs="Arial"/>
        </w:rPr>
        <w:t xml:space="preserve">Use the organisation’s standard policy and procedure templates. </w:t>
      </w:r>
    </w:p>
    <w:p w14:paraId="5BF5E83E" w14:textId="4553C3DB" w:rsidR="009D06AF" w:rsidRPr="00B24202" w:rsidRDefault="00B00C65" w:rsidP="009D06AF">
      <w:pPr>
        <w:spacing w:before="120"/>
        <w:jc w:val="both"/>
        <w:rPr>
          <w:b/>
          <w:lang w:val="en-AU"/>
        </w:rPr>
      </w:pPr>
      <w:r w:rsidRPr="00B24202">
        <w:rPr>
          <w:b/>
          <w:lang w:val="en-AU"/>
        </w:rPr>
        <w:t xml:space="preserve">Action: Consult </w:t>
      </w:r>
    </w:p>
    <w:p w14:paraId="2C934A0E" w14:textId="1DBDE23C" w:rsidR="00B00C65" w:rsidRPr="00B24202" w:rsidRDefault="00B00C65" w:rsidP="00C01747">
      <w:pPr>
        <w:pStyle w:val="ListParagraph"/>
        <w:numPr>
          <w:ilvl w:val="0"/>
          <w:numId w:val="73"/>
        </w:numPr>
        <w:spacing w:before="120" w:line="276" w:lineRule="auto"/>
        <w:jc w:val="both"/>
        <w:rPr>
          <w:rFonts w:ascii="Arial" w:hAnsi="Arial" w:cs="Arial"/>
          <w:b/>
        </w:rPr>
      </w:pPr>
      <w:r w:rsidRPr="00B24202">
        <w:rPr>
          <w:rFonts w:ascii="Arial" w:hAnsi="Arial" w:cs="Arial"/>
        </w:rPr>
        <w:t>Consult with relevant staff and governing body members on the draft policy and procedure, particularly those that are likely to be impacted by the policy and procedure.</w:t>
      </w:r>
    </w:p>
    <w:p w14:paraId="298CD06E" w14:textId="48653B2E" w:rsidR="00B00C65" w:rsidRPr="00B24202" w:rsidRDefault="00B00C65" w:rsidP="00C01747">
      <w:pPr>
        <w:pStyle w:val="ListParagraph"/>
        <w:numPr>
          <w:ilvl w:val="0"/>
          <w:numId w:val="22"/>
        </w:numPr>
        <w:rPr>
          <w:rFonts w:ascii="Arial" w:hAnsi="Arial" w:cs="Arial"/>
        </w:rPr>
      </w:pPr>
      <w:r w:rsidRPr="00B24202">
        <w:rPr>
          <w:rFonts w:ascii="Arial" w:hAnsi="Arial" w:cs="Arial"/>
        </w:rPr>
        <w:t>Consult with customers and stakeholders on relevant draft policies and procedures.</w:t>
      </w:r>
    </w:p>
    <w:p w14:paraId="1A24E188" w14:textId="26AA9348" w:rsidR="00B00C65" w:rsidRPr="00D444B6" w:rsidRDefault="00B00C65" w:rsidP="00C415E4">
      <w:pPr>
        <w:pStyle w:val="Heading2"/>
        <w:rPr>
          <w:color w:val="1F497D"/>
          <w:sz w:val="32"/>
          <w:szCs w:val="36"/>
          <w:lang w:val="en-AU"/>
        </w:rPr>
      </w:pPr>
      <w:bookmarkStart w:id="18" w:name="_Toc388258652"/>
      <w:r w:rsidRPr="00D444B6">
        <w:rPr>
          <w:color w:val="1F497D"/>
          <w:sz w:val="32"/>
          <w:szCs w:val="36"/>
          <w:lang w:val="en-AU"/>
        </w:rPr>
        <w:t xml:space="preserve">Finalise and implement </w:t>
      </w:r>
      <w:bookmarkEnd w:id="18"/>
    </w:p>
    <w:p w14:paraId="13ECE285" w14:textId="77777777" w:rsidR="00B00C65" w:rsidRPr="00B24202" w:rsidRDefault="00B00C65" w:rsidP="00C415E4">
      <w:pPr>
        <w:spacing w:before="120" w:line="276" w:lineRule="auto"/>
        <w:jc w:val="both"/>
        <w:rPr>
          <w:b/>
          <w:lang w:val="en-AU"/>
        </w:rPr>
      </w:pPr>
      <w:r w:rsidRPr="00B24202">
        <w:rPr>
          <w:b/>
          <w:lang w:val="en-AU"/>
        </w:rPr>
        <w:t xml:space="preserve">Action: Finalise content </w:t>
      </w:r>
    </w:p>
    <w:p w14:paraId="01BAC011" w14:textId="5D5D4AFF" w:rsidR="00B00C65" w:rsidRPr="00B24202" w:rsidRDefault="00B00C65" w:rsidP="00C01747">
      <w:pPr>
        <w:pStyle w:val="ListParagraph"/>
        <w:numPr>
          <w:ilvl w:val="0"/>
          <w:numId w:val="23"/>
        </w:numPr>
        <w:spacing w:line="276" w:lineRule="auto"/>
        <w:jc w:val="both"/>
        <w:rPr>
          <w:rFonts w:ascii="Arial" w:hAnsi="Arial" w:cs="Arial"/>
        </w:rPr>
      </w:pPr>
      <w:r w:rsidRPr="00B24202">
        <w:rPr>
          <w:rFonts w:ascii="Arial" w:hAnsi="Arial" w:cs="Arial"/>
        </w:rPr>
        <w:t xml:space="preserve">Incorporate appropriate changes to finalise policies and procedures. </w:t>
      </w:r>
    </w:p>
    <w:p w14:paraId="7467050B" w14:textId="77777777" w:rsidR="00B00C65" w:rsidRPr="00B24202" w:rsidRDefault="00B00C65" w:rsidP="00C01747">
      <w:pPr>
        <w:pStyle w:val="ListParagraph"/>
        <w:numPr>
          <w:ilvl w:val="0"/>
          <w:numId w:val="23"/>
        </w:numPr>
        <w:spacing w:line="276" w:lineRule="auto"/>
        <w:jc w:val="both"/>
        <w:rPr>
          <w:rFonts w:ascii="Arial" w:hAnsi="Arial" w:cs="Arial"/>
        </w:rPr>
      </w:pPr>
      <w:r w:rsidRPr="00B24202">
        <w:rPr>
          <w:rFonts w:ascii="Arial" w:hAnsi="Arial" w:cs="Arial"/>
        </w:rPr>
        <w:t xml:space="preserve">Where major changes to intent or content, a second (even if limited) consultation may be required. </w:t>
      </w:r>
    </w:p>
    <w:p w14:paraId="2F397208" w14:textId="77777777" w:rsidR="00B00C65" w:rsidRPr="00B24202" w:rsidRDefault="00B00C65" w:rsidP="00C01747">
      <w:pPr>
        <w:pStyle w:val="ListParagraph"/>
        <w:numPr>
          <w:ilvl w:val="0"/>
          <w:numId w:val="23"/>
        </w:numPr>
        <w:spacing w:line="276" w:lineRule="auto"/>
        <w:jc w:val="both"/>
        <w:rPr>
          <w:rFonts w:ascii="Arial" w:hAnsi="Arial" w:cs="Arial"/>
        </w:rPr>
      </w:pPr>
      <w:r w:rsidRPr="00B24202">
        <w:rPr>
          <w:rFonts w:ascii="Arial" w:hAnsi="Arial" w:cs="Arial"/>
        </w:rPr>
        <w:t xml:space="preserve">Develop supporting resources. </w:t>
      </w:r>
    </w:p>
    <w:p w14:paraId="438A9653" w14:textId="77777777" w:rsidR="00B00C65" w:rsidRPr="00B24202" w:rsidRDefault="00B00C65" w:rsidP="00C415E4">
      <w:pPr>
        <w:spacing w:line="276" w:lineRule="auto"/>
        <w:jc w:val="both"/>
        <w:rPr>
          <w:rFonts w:cs="Arial"/>
          <w:b/>
          <w:lang w:val="en-AU"/>
        </w:rPr>
      </w:pPr>
      <w:r w:rsidRPr="00B24202">
        <w:rPr>
          <w:rFonts w:cs="Arial"/>
          <w:b/>
          <w:lang w:val="en-AU"/>
        </w:rPr>
        <w:t>Action: Obtain endorsement or approval</w:t>
      </w:r>
    </w:p>
    <w:p w14:paraId="36B5D854" w14:textId="77777777" w:rsidR="00B00C65" w:rsidRPr="00B24202" w:rsidRDefault="00B00C65" w:rsidP="00C01747">
      <w:pPr>
        <w:pStyle w:val="ListParagraph"/>
        <w:numPr>
          <w:ilvl w:val="0"/>
          <w:numId w:val="24"/>
        </w:numPr>
        <w:spacing w:line="276" w:lineRule="auto"/>
        <w:jc w:val="both"/>
        <w:rPr>
          <w:rFonts w:ascii="Arial" w:hAnsi="Arial" w:cs="Arial"/>
        </w:rPr>
      </w:pPr>
      <w:r w:rsidRPr="00B24202">
        <w:rPr>
          <w:rFonts w:ascii="Arial" w:hAnsi="Arial" w:cs="Arial"/>
        </w:rPr>
        <w:t xml:space="preserve">Obtain and document formal endorsement or approval from designated authority (usually the governing body or delegated senior staff). </w:t>
      </w:r>
    </w:p>
    <w:p w14:paraId="6C8F9FFA" w14:textId="77777777" w:rsidR="00DD417D" w:rsidRDefault="00DD417D" w:rsidP="00C415E4">
      <w:pPr>
        <w:spacing w:before="120" w:line="276" w:lineRule="auto"/>
        <w:jc w:val="both"/>
        <w:rPr>
          <w:rFonts w:cs="Arial"/>
          <w:b/>
          <w:lang w:val="en-AU"/>
        </w:rPr>
      </w:pPr>
    </w:p>
    <w:p w14:paraId="7938D0C0" w14:textId="7361087D" w:rsidR="00B00C65" w:rsidRPr="00B24202" w:rsidRDefault="00B00C65" w:rsidP="00C415E4">
      <w:pPr>
        <w:spacing w:before="120" w:line="276" w:lineRule="auto"/>
        <w:jc w:val="both"/>
        <w:rPr>
          <w:rFonts w:cs="Arial"/>
          <w:b/>
          <w:lang w:val="en-AU"/>
        </w:rPr>
      </w:pPr>
      <w:r w:rsidRPr="00B24202">
        <w:rPr>
          <w:rFonts w:cs="Arial"/>
          <w:b/>
          <w:lang w:val="en-AU"/>
        </w:rPr>
        <w:t xml:space="preserve">Action: Implement   </w:t>
      </w:r>
    </w:p>
    <w:p w14:paraId="13AD4579" w14:textId="26DDC0DB" w:rsidR="00B00C65" w:rsidRPr="00B24202" w:rsidRDefault="00B00C65" w:rsidP="00C01747">
      <w:pPr>
        <w:pStyle w:val="ListParagraph"/>
        <w:numPr>
          <w:ilvl w:val="0"/>
          <w:numId w:val="24"/>
        </w:numPr>
        <w:spacing w:line="276" w:lineRule="auto"/>
        <w:jc w:val="both"/>
        <w:rPr>
          <w:rFonts w:ascii="Arial" w:hAnsi="Arial" w:cs="Arial"/>
        </w:rPr>
      </w:pPr>
      <w:r w:rsidRPr="00B24202">
        <w:rPr>
          <w:rFonts w:ascii="Arial" w:hAnsi="Arial" w:cs="Arial"/>
        </w:rPr>
        <w:t xml:space="preserve">Apply version control to all documents, recording details to ensure the most current version </w:t>
      </w:r>
      <w:r w:rsidR="00E673CF" w:rsidRPr="00B24202">
        <w:rPr>
          <w:rFonts w:ascii="Arial" w:hAnsi="Arial" w:cs="Arial"/>
        </w:rPr>
        <w:t>can</w:t>
      </w:r>
      <w:r w:rsidRPr="00B24202">
        <w:rPr>
          <w:rFonts w:ascii="Arial" w:hAnsi="Arial" w:cs="Arial"/>
        </w:rPr>
        <w:t xml:space="preserve"> be identified and distributed and to track changes made to previous versions.  Example below:</w:t>
      </w:r>
    </w:p>
    <w:p w14:paraId="794EDFD6" w14:textId="77777777" w:rsidR="00B00C65" w:rsidRPr="00B24202" w:rsidRDefault="00B00C65" w:rsidP="00C415E4">
      <w:pPr>
        <w:pStyle w:val="NoSpacing"/>
        <w:rPr>
          <w:lang w:val="en-AU"/>
        </w:rPr>
      </w:pPr>
    </w:p>
    <w:tbl>
      <w:tblPr>
        <w:tblStyle w:val="TableGrid"/>
        <w:tblW w:w="0" w:type="auto"/>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85"/>
        <w:gridCol w:w="1536"/>
        <w:gridCol w:w="1673"/>
        <w:gridCol w:w="4215"/>
      </w:tblGrid>
      <w:tr w:rsidR="00B00C65" w:rsidRPr="00B24202" w14:paraId="0E846E69" w14:textId="77777777" w:rsidTr="00C415E4">
        <w:tc>
          <w:tcPr>
            <w:tcW w:w="1485" w:type="dxa"/>
            <w:shd w:val="clear" w:color="auto" w:fill="C6D9F1" w:themeFill="text2" w:themeFillTint="33"/>
          </w:tcPr>
          <w:p w14:paraId="61EE0D60" w14:textId="77777777" w:rsidR="00B00C65" w:rsidRPr="00B24202" w:rsidRDefault="00B00C65" w:rsidP="00C415E4">
            <w:pPr>
              <w:pStyle w:val="ListParagraph"/>
              <w:ind w:left="0"/>
              <w:rPr>
                <w:rFonts w:ascii="Arial" w:hAnsi="Arial" w:cs="Arial"/>
                <w:b/>
                <w:bCs/>
                <w:iCs/>
              </w:rPr>
            </w:pPr>
            <w:r w:rsidRPr="00B24202">
              <w:rPr>
                <w:rFonts w:ascii="Arial" w:hAnsi="Arial" w:cs="Arial"/>
                <w:b/>
                <w:bCs/>
                <w:iCs/>
              </w:rPr>
              <w:t>Version number</w:t>
            </w:r>
          </w:p>
        </w:tc>
        <w:tc>
          <w:tcPr>
            <w:tcW w:w="1536" w:type="dxa"/>
            <w:shd w:val="clear" w:color="auto" w:fill="C6D9F1" w:themeFill="text2" w:themeFillTint="33"/>
          </w:tcPr>
          <w:p w14:paraId="048406CD" w14:textId="57A91506" w:rsidR="00B00C65" w:rsidRPr="00B24202" w:rsidRDefault="00B00C65" w:rsidP="00C415E4">
            <w:pPr>
              <w:pStyle w:val="ListParagraph"/>
              <w:ind w:left="0"/>
              <w:rPr>
                <w:rFonts w:ascii="Arial" w:hAnsi="Arial" w:cs="Arial"/>
                <w:b/>
                <w:bCs/>
                <w:iCs/>
              </w:rPr>
            </w:pPr>
            <w:r w:rsidRPr="00B24202">
              <w:rPr>
                <w:rFonts w:ascii="Arial" w:hAnsi="Arial" w:cs="Arial"/>
                <w:b/>
                <w:bCs/>
                <w:iCs/>
              </w:rPr>
              <w:t xml:space="preserve">Date approved </w:t>
            </w:r>
          </w:p>
        </w:tc>
        <w:tc>
          <w:tcPr>
            <w:tcW w:w="1673" w:type="dxa"/>
            <w:shd w:val="clear" w:color="auto" w:fill="C6D9F1" w:themeFill="text2" w:themeFillTint="33"/>
          </w:tcPr>
          <w:p w14:paraId="5805A1AA" w14:textId="77777777" w:rsidR="00B00C65" w:rsidRPr="00B24202" w:rsidRDefault="00B00C65" w:rsidP="00C415E4">
            <w:pPr>
              <w:pStyle w:val="ListParagraph"/>
              <w:ind w:left="0"/>
              <w:rPr>
                <w:rFonts w:ascii="Arial" w:hAnsi="Arial" w:cs="Arial"/>
                <w:b/>
                <w:bCs/>
                <w:iCs/>
              </w:rPr>
            </w:pPr>
            <w:r w:rsidRPr="00B24202">
              <w:rPr>
                <w:rFonts w:ascii="Arial" w:hAnsi="Arial" w:cs="Arial"/>
                <w:b/>
                <w:bCs/>
                <w:iCs/>
              </w:rPr>
              <w:t>Approved by</w:t>
            </w:r>
          </w:p>
        </w:tc>
        <w:tc>
          <w:tcPr>
            <w:tcW w:w="4215" w:type="dxa"/>
            <w:shd w:val="clear" w:color="auto" w:fill="C6D9F1" w:themeFill="text2" w:themeFillTint="33"/>
          </w:tcPr>
          <w:p w14:paraId="6B17E3A0" w14:textId="77777777" w:rsidR="00B00C65" w:rsidRPr="00B24202" w:rsidRDefault="00B00C65" w:rsidP="00C415E4">
            <w:pPr>
              <w:pStyle w:val="ListParagraph"/>
              <w:ind w:left="0"/>
              <w:rPr>
                <w:rFonts w:ascii="Arial" w:hAnsi="Arial" w:cs="Arial"/>
                <w:b/>
                <w:bCs/>
                <w:iCs/>
              </w:rPr>
            </w:pPr>
            <w:r w:rsidRPr="00B24202">
              <w:rPr>
                <w:rFonts w:ascii="Arial" w:hAnsi="Arial" w:cs="Arial"/>
                <w:b/>
                <w:bCs/>
                <w:iCs/>
              </w:rPr>
              <w:t>Summary of changes from previous version</w:t>
            </w:r>
          </w:p>
        </w:tc>
      </w:tr>
      <w:tr w:rsidR="00B00C65" w:rsidRPr="00B24202" w14:paraId="067FB45B" w14:textId="77777777" w:rsidTr="00C415E4">
        <w:tc>
          <w:tcPr>
            <w:tcW w:w="1485" w:type="dxa"/>
          </w:tcPr>
          <w:p w14:paraId="098C5A3C" w14:textId="77777777" w:rsidR="00B00C65" w:rsidRPr="00B24202" w:rsidRDefault="00B00C65" w:rsidP="00C415E4">
            <w:pPr>
              <w:pStyle w:val="ListParagraph"/>
              <w:ind w:left="0"/>
              <w:rPr>
                <w:rFonts w:ascii="Arial" w:hAnsi="Arial" w:cs="Arial"/>
              </w:rPr>
            </w:pPr>
          </w:p>
          <w:p w14:paraId="686E6A17" w14:textId="6CB72538" w:rsidR="00B00C65" w:rsidRPr="00B24202" w:rsidRDefault="00B00C65" w:rsidP="00C415E4">
            <w:pPr>
              <w:pStyle w:val="ListParagraph"/>
              <w:ind w:left="0"/>
              <w:rPr>
                <w:rFonts w:ascii="Arial" w:hAnsi="Arial" w:cs="Arial"/>
              </w:rPr>
            </w:pPr>
            <w:r w:rsidRPr="00B24202">
              <w:rPr>
                <w:rFonts w:ascii="Arial" w:hAnsi="Arial" w:cs="Arial"/>
              </w:rPr>
              <w:t>20</w:t>
            </w:r>
            <w:r w:rsidR="0008159C">
              <w:rPr>
                <w:rFonts w:ascii="Arial" w:hAnsi="Arial" w:cs="Arial"/>
              </w:rPr>
              <w:t>22</w:t>
            </w:r>
            <w:r w:rsidRPr="00B24202">
              <w:rPr>
                <w:rFonts w:ascii="Arial" w:hAnsi="Arial" w:cs="Arial"/>
              </w:rPr>
              <w:t>/3</w:t>
            </w:r>
          </w:p>
        </w:tc>
        <w:tc>
          <w:tcPr>
            <w:tcW w:w="1536" w:type="dxa"/>
          </w:tcPr>
          <w:p w14:paraId="6EE8DA55" w14:textId="77777777" w:rsidR="00B00C65" w:rsidRPr="00B24202" w:rsidRDefault="00B00C65" w:rsidP="00C415E4">
            <w:pPr>
              <w:pStyle w:val="ListParagraph"/>
              <w:ind w:left="0"/>
              <w:rPr>
                <w:rFonts w:ascii="Arial" w:hAnsi="Arial" w:cs="Arial"/>
              </w:rPr>
            </w:pPr>
          </w:p>
          <w:p w14:paraId="760CD0E2" w14:textId="0EF95ED7" w:rsidR="00B00C65" w:rsidRPr="00B24202" w:rsidRDefault="00B00C65" w:rsidP="00C415E4">
            <w:pPr>
              <w:pStyle w:val="ListParagraph"/>
              <w:ind w:left="0"/>
              <w:rPr>
                <w:rFonts w:ascii="Arial" w:hAnsi="Arial" w:cs="Arial"/>
              </w:rPr>
            </w:pPr>
            <w:r w:rsidRPr="00B24202">
              <w:rPr>
                <w:rFonts w:ascii="Arial" w:hAnsi="Arial" w:cs="Arial"/>
              </w:rPr>
              <w:t>2 June 20</w:t>
            </w:r>
            <w:r w:rsidR="0008159C">
              <w:rPr>
                <w:rFonts w:ascii="Arial" w:hAnsi="Arial" w:cs="Arial"/>
              </w:rPr>
              <w:t>22</w:t>
            </w:r>
          </w:p>
        </w:tc>
        <w:tc>
          <w:tcPr>
            <w:tcW w:w="1673" w:type="dxa"/>
          </w:tcPr>
          <w:p w14:paraId="64B65E6B" w14:textId="77777777" w:rsidR="00B00C65" w:rsidRPr="00B24202" w:rsidRDefault="00B00C65" w:rsidP="00C415E4">
            <w:pPr>
              <w:pStyle w:val="ListParagraph"/>
              <w:ind w:left="0"/>
              <w:rPr>
                <w:rFonts w:ascii="Arial" w:hAnsi="Arial" w:cs="Arial"/>
              </w:rPr>
            </w:pPr>
          </w:p>
          <w:p w14:paraId="43511380" w14:textId="77777777" w:rsidR="00B00C65" w:rsidRPr="00B24202" w:rsidRDefault="00B00C65" w:rsidP="00C415E4">
            <w:pPr>
              <w:pStyle w:val="ListParagraph"/>
              <w:ind w:left="0" w:right="-85"/>
              <w:rPr>
                <w:rFonts w:ascii="Arial" w:hAnsi="Arial" w:cs="Arial"/>
              </w:rPr>
            </w:pPr>
            <w:r w:rsidRPr="00B24202">
              <w:rPr>
                <w:rFonts w:ascii="Arial" w:hAnsi="Arial" w:cs="Arial"/>
              </w:rPr>
              <w:t>CEO and governing body</w:t>
            </w:r>
          </w:p>
        </w:tc>
        <w:tc>
          <w:tcPr>
            <w:tcW w:w="4215" w:type="dxa"/>
          </w:tcPr>
          <w:p w14:paraId="1865ED2B" w14:textId="77777777" w:rsidR="00B00C65" w:rsidRPr="00B24202" w:rsidRDefault="00B00C65" w:rsidP="00C415E4">
            <w:pPr>
              <w:pStyle w:val="ListParagraph"/>
              <w:ind w:left="0"/>
              <w:rPr>
                <w:rFonts w:ascii="Arial" w:hAnsi="Arial" w:cs="Arial"/>
              </w:rPr>
            </w:pPr>
          </w:p>
          <w:p w14:paraId="19485208" w14:textId="184947A1" w:rsidR="00B00C65" w:rsidRPr="00B24202" w:rsidRDefault="00B00C65" w:rsidP="00C415E4">
            <w:pPr>
              <w:pStyle w:val="ListParagraph"/>
              <w:ind w:left="0"/>
              <w:rPr>
                <w:rFonts w:ascii="Arial" w:hAnsi="Arial" w:cs="Arial"/>
              </w:rPr>
            </w:pPr>
            <w:r w:rsidRPr="00B24202">
              <w:rPr>
                <w:rFonts w:ascii="Arial" w:hAnsi="Arial" w:cs="Arial"/>
              </w:rPr>
              <w:t xml:space="preserve">Updated to comply with </w:t>
            </w:r>
            <w:r w:rsidR="0008159C">
              <w:rPr>
                <w:rFonts w:ascii="Arial" w:hAnsi="Arial" w:cs="Arial"/>
              </w:rPr>
              <w:t xml:space="preserve">2022 </w:t>
            </w:r>
            <w:r w:rsidRPr="00B24202">
              <w:rPr>
                <w:rFonts w:ascii="Arial" w:hAnsi="Arial" w:cs="Arial"/>
              </w:rPr>
              <w:t xml:space="preserve">privacy legislation. Incorporates more detail on staff responsibilities. </w:t>
            </w:r>
          </w:p>
        </w:tc>
      </w:tr>
    </w:tbl>
    <w:p w14:paraId="6C36CA6B" w14:textId="77777777" w:rsidR="00B00C65" w:rsidRPr="00B24202" w:rsidRDefault="00B00C65" w:rsidP="00C415E4">
      <w:pPr>
        <w:pStyle w:val="NoSpacing"/>
        <w:rPr>
          <w:lang w:val="en-AU"/>
        </w:rPr>
      </w:pPr>
    </w:p>
    <w:p w14:paraId="0D005007" w14:textId="77777777" w:rsidR="00B00C65" w:rsidRPr="00B24202" w:rsidRDefault="00B00C65" w:rsidP="00C01747">
      <w:pPr>
        <w:pStyle w:val="ListParagraph"/>
        <w:numPr>
          <w:ilvl w:val="0"/>
          <w:numId w:val="25"/>
        </w:numPr>
        <w:spacing w:before="120" w:after="0" w:line="276" w:lineRule="auto"/>
        <w:jc w:val="both"/>
        <w:rPr>
          <w:rFonts w:ascii="Arial" w:hAnsi="Arial" w:cs="Arial"/>
        </w:rPr>
      </w:pPr>
      <w:r w:rsidRPr="00B24202">
        <w:rPr>
          <w:rFonts w:ascii="Arial" w:hAnsi="Arial" w:cs="Arial"/>
        </w:rPr>
        <w:t xml:space="preserve">Notify staff of new/updated policies, procedures and supporting documents via email, internal news, staff meeting, etc. </w:t>
      </w:r>
    </w:p>
    <w:p w14:paraId="600AD869" w14:textId="77777777" w:rsidR="00B00C65" w:rsidRPr="00B24202" w:rsidRDefault="00B00C65" w:rsidP="00C01747">
      <w:pPr>
        <w:pStyle w:val="ListParagraph"/>
        <w:numPr>
          <w:ilvl w:val="0"/>
          <w:numId w:val="25"/>
        </w:numPr>
        <w:spacing w:after="0" w:line="276" w:lineRule="auto"/>
        <w:jc w:val="both"/>
        <w:rPr>
          <w:rFonts w:ascii="Arial" w:hAnsi="Arial" w:cs="Arial"/>
        </w:rPr>
      </w:pPr>
      <w:r w:rsidRPr="00B24202">
        <w:rPr>
          <w:rFonts w:ascii="Arial" w:hAnsi="Arial" w:cs="Arial"/>
        </w:rPr>
        <w:t>Advise customers of any new/updated policies or procedures affecting them directly (such as complaints management, privacy and confidentiality etc).</w:t>
      </w:r>
    </w:p>
    <w:p w14:paraId="1B1D1302" w14:textId="77777777" w:rsidR="00B00C65" w:rsidRPr="00B24202" w:rsidRDefault="00B00C65" w:rsidP="00C01747">
      <w:pPr>
        <w:pStyle w:val="ListParagraph"/>
        <w:numPr>
          <w:ilvl w:val="0"/>
          <w:numId w:val="25"/>
        </w:numPr>
        <w:spacing w:after="0" w:line="276" w:lineRule="auto"/>
        <w:jc w:val="both"/>
        <w:rPr>
          <w:rFonts w:ascii="Arial" w:hAnsi="Arial" w:cs="Arial"/>
        </w:rPr>
      </w:pPr>
      <w:r w:rsidRPr="00B24202">
        <w:rPr>
          <w:rFonts w:ascii="Arial" w:hAnsi="Arial" w:cs="Arial"/>
        </w:rPr>
        <w:t xml:space="preserve">File hard and/or electronic copies in accessible locations for relevant staff. </w:t>
      </w:r>
    </w:p>
    <w:p w14:paraId="456EE58E" w14:textId="77777777" w:rsidR="00B00C65" w:rsidRPr="00B24202" w:rsidRDefault="00B00C65" w:rsidP="00C01747">
      <w:pPr>
        <w:pStyle w:val="ListParagraph"/>
        <w:numPr>
          <w:ilvl w:val="0"/>
          <w:numId w:val="25"/>
        </w:numPr>
        <w:spacing w:after="0" w:line="276" w:lineRule="auto"/>
        <w:jc w:val="both"/>
        <w:rPr>
          <w:rFonts w:ascii="Arial" w:hAnsi="Arial" w:cs="Arial"/>
        </w:rPr>
      </w:pPr>
      <w:r w:rsidRPr="00B24202">
        <w:rPr>
          <w:rFonts w:ascii="Arial" w:hAnsi="Arial" w:cs="Arial"/>
        </w:rPr>
        <w:t>Provide opportunities to raise any policy implementation issues.</w:t>
      </w:r>
    </w:p>
    <w:p w14:paraId="4A694A68" w14:textId="77777777" w:rsidR="00B00C65" w:rsidRPr="00B24202" w:rsidRDefault="00B00C65" w:rsidP="00C01747">
      <w:pPr>
        <w:pStyle w:val="ListParagraph"/>
        <w:numPr>
          <w:ilvl w:val="0"/>
          <w:numId w:val="25"/>
        </w:numPr>
        <w:spacing w:after="0" w:line="276" w:lineRule="auto"/>
        <w:jc w:val="both"/>
        <w:rPr>
          <w:rFonts w:ascii="Arial" w:hAnsi="Arial" w:cs="Arial"/>
        </w:rPr>
      </w:pPr>
      <w:r w:rsidRPr="00B24202">
        <w:rPr>
          <w:rFonts w:ascii="Arial" w:hAnsi="Arial" w:cs="Arial"/>
        </w:rPr>
        <w:t xml:space="preserve">Check immediate impact and effectiveness to identify and prevent any unexpected risks. </w:t>
      </w:r>
    </w:p>
    <w:p w14:paraId="44585F1C" w14:textId="77777777" w:rsidR="00B00C65" w:rsidRPr="00D444B6" w:rsidRDefault="00B00C65" w:rsidP="00C415E4">
      <w:pPr>
        <w:pStyle w:val="Heading2"/>
        <w:rPr>
          <w:color w:val="1F497D"/>
          <w:sz w:val="32"/>
          <w:szCs w:val="36"/>
          <w:lang w:val="en-AU"/>
        </w:rPr>
      </w:pPr>
      <w:bookmarkStart w:id="19" w:name="_Toc388258655"/>
      <w:r w:rsidRPr="00D444B6">
        <w:rPr>
          <w:color w:val="1F497D"/>
          <w:sz w:val="32"/>
          <w:szCs w:val="36"/>
          <w:lang w:val="en-AU"/>
        </w:rPr>
        <w:t xml:space="preserve">Monitor, review and improve </w:t>
      </w:r>
      <w:bookmarkEnd w:id="19"/>
    </w:p>
    <w:p w14:paraId="0D457B29" w14:textId="77777777" w:rsidR="00B00C65" w:rsidRPr="00B24202" w:rsidRDefault="00B00C65" w:rsidP="00C415E4">
      <w:pPr>
        <w:spacing w:before="120" w:line="276" w:lineRule="auto"/>
        <w:jc w:val="both"/>
        <w:rPr>
          <w:rFonts w:cs="Arial"/>
          <w:b/>
          <w:lang w:val="en-AU"/>
        </w:rPr>
      </w:pPr>
      <w:r w:rsidRPr="00B24202">
        <w:rPr>
          <w:rFonts w:cs="Arial"/>
          <w:b/>
          <w:lang w:val="en-AU"/>
        </w:rPr>
        <w:t xml:space="preserve">Action: Monitor policy application   </w:t>
      </w:r>
    </w:p>
    <w:p w14:paraId="3D927A09" w14:textId="77777777" w:rsidR="00B00C65" w:rsidRPr="00B24202" w:rsidRDefault="00B00C65" w:rsidP="00C01747">
      <w:pPr>
        <w:pStyle w:val="ListParagraph"/>
        <w:numPr>
          <w:ilvl w:val="0"/>
          <w:numId w:val="27"/>
        </w:numPr>
        <w:spacing w:line="276" w:lineRule="auto"/>
        <w:jc w:val="both"/>
        <w:rPr>
          <w:rFonts w:ascii="Arial" w:hAnsi="Arial" w:cs="Arial"/>
        </w:rPr>
      </w:pPr>
      <w:r w:rsidRPr="00B24202">
        <w:rPr>
          <w:rFonts w:ascii="Arial" w:hAnsi="Arial" w:cs="Arial"/>
        </w:rPr>
        <w:t xml:space="preserve">Monitor new policies to ensure they are understood, applied and if they have achieved their purpose and outcomes. </w:t>
      </w:r>
    </w:p>
    <w:p w14:paraId="37607034" w14:textId="77777777" w:rsidR="00B00C65" w:rsidRPr="00B24202" w:rsidRDefault="00B00C65" w:rsidP="00C01747">
      <w:pPr>
        <w:pStyle w:val="ListParagraph"/>
        <w:numPr>
          <w:ilvl w:val="0"/>
          <w:numId w:val="27"/>
        </w:numPr>
        <w:spacing w:line="276" w:lineRule="auto"/>
        <w:jc w:val="both"/>
        <w:rPr>
          <w:rFonts w:cs="Arial"/>
        </w:rPr>
      </w:pPr>
      <w:r w:rsidRPr="00B24202">
        <w:rPr>
          <w:rFonts w:ascii="Arial" w:hAnsi="Arial" w:cs="Arial"/>
        </w:rPr>
        <w:t>Document significant implementation issues or policy concerns to inform review and further development</w:t>
      </w:r>
      <w:r w:rsidRPr="00B24202">
        <w:rPr>
          <w:rFonts w:cs="Arial"/>
        </w:rPr>
        <w:t xml:space="preserve">. </w:t>
      </w:r>
    </w:p>
    <w:p w14:paraId="09BD58EE" w14:textId="77777777" w:rsidR="00B00C65" w:rsidRPr="00B24202" w:rsidRDefault="00B00C65" w:rsidP="00C415E4">
      <w:pPr>
        <w:spacing w:before="120" w:line="276" w:lineRule="auto"/>
        <w:jc w:val="both"/>
        <w:rPr>
          <w:rFonts w:cs="Arial"/>
          <w:b/>
          <w:color w:val="002060"/>
          <w:lang w:val="en-AU"/>
        </w:rPr>
      </w:pPr>
      <w:r w:rsidRPr="00B24202">
        <w:rPr>
          <w:rFonts w:cs="Arial"/>
          <w:b/>
          <w:lang w:val="en-AU"/>
        </w:rPr>
        <w:t xml:space="preserve">Action: Review and improve </w:t>
      </w:r>
    </w:p>
    <w:p w14:paraId="4009545D" w14:textId="77777777" w:rsidR="00B00C65" w:rsidRPr="00B24202" w:rsidRDefault="00B00C65" w:rsidP="00C01747">
      <w:pPr>
        <w:pStyle w:val="ListParagraph"/>
        <w:numPr>
          <w:ilvl w:val="0"/>
          <w:numId w:val="26"/>
        </w:numPr>
        <w:spacing w:line="276" w:lineRule="auto"/>
        <w:jc w:val="both"/>
        <w:rPr>
          <w:rFonts w:ascii="Arial" w:hAnsi="Arial" w:cs="Arial"/>
        </w:rPr>
      </w:pPr>
      <w:r w:rsidRPr="00B24202">
        <w:rPr>
          <w:rFonts w:ascii="Arial" w:hAnsi="Arial" w:cs="Arial"/>
        </w:rPr>
        <w:t xml:space="preserve">Review all policies, procedures and supporting documents as part of a scheduled cycle. </w:t>
      </w:r>
    </w:p>
    <w:p w14:paraId="40F64C93" w14:textId="77777777" w:rsidR="00B00C65" w:rsidRPr="00B24202" w:rsidRDefault="00B00C65" w:rsidP="00C415E4">
      <w:pPr>
        <w:spacing w:line="276" w:lineRule="auto"/>
        <w:jc w:val="both"/>
        <w:rPr>
          <w:rFonts w:cs="Arial"/>
          <w:szCs w:val="22"/>
          <w:lang w:val="en-AU"/>
        </w:rPr>
      </w:pPr>
      <w:r w:rsidRPr="00B24202">
        <w:rPr>
          <w:rFonts w:cs="Arial"/>
          <w:noProof/>
          <w:szCs w:val="22"/>
          <w:lang w:val="en-AU" w:eastAsia="en-AU"/>
        </w:rPr>
        <w:drawing>
          <wp:anchor distT="0" distB="0" distL="114300" distR="114300" simplePos="0" relativeHeight="251685888" behindDoc="1" locked="0" layoutInCell="1" allowOverlap="1" wp14:anchorId="4ACD269F" wp14:editId="4D242D79">
            <wp:simplePos x="0" y="0"/>
            <wp:positionH relativeFrom="column">
              <wp:posOffset>-758190</wp:posOffset>
            </wp:positionH>
            <wp:positionV relativeFrom="paragraph">
              <wp:posOffset>2487930</wp:posOffset>
            </wp:positionV>
            <wp:extent cx="7590155" cy="7708900"/>
            <wp:effectExtent l="0" t="0" r="0" b="0"/>
            <wp:wrapNone/>
            <wp:docPr id="161" name="Picture 1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Picture 161">
                      <a:extLst>
                        <a:ext uri="{C183D7F6-B498-43B3-948B-1728B52AA6E4}">
                          <adec:decorative xmlns:adec="http://schemas.microsoft.com/office/drawing/2017/decorative" val="1"/>
                        </a:ext>
                      </a:extLst>
                    </pic:cNvPr>
                    <pic:cNvPicPr/>
                  </pic:nvPicPr>
                  <pic:blipFill>
                    <a:blip r:embed="rId12"/>
                    <a:stretch>
                      <a:fillRect/>
                    </a:stretch>
                  </pic:blipFill>
                  <pic:spPr>
                    <a:xfrm>
                      <a:off x="0" y="0"/>
                      <a:ext cx="7597205" cy="7716060"/>
                    </a:xfrm>
                    <a:prstGeom prst="rect">
                      <a:avLst/>
                    </a:prstGeom>
                  </pic:spPr>
                </pic:pic>
              </a:graphicData>
            </a:graphic>
            <wp14:sizeRelH relativeFrom="margin">
              <wp14:pctWidth>0</wp14:pctWidth>
            </wp14:sizeRelH>
            <wp14:sizeRelV relativeFrom="margin">
              <wp14:pctHeight>0</wp14:pctHeight>
            </wp14:sizeRelV>
          </wp:anchor>
        </w:drawing>
      </w:r>
    </w:p>
    <w:p w14:paraId="692E87B9" w14:textId="77777777" w:rsidR="00437B30" w:rsidRPr="00B24202" w:rsidRDefault="00437B30">
      <w:pPr>
        <w:rPr>
          <w:color w:val="427CBF"/>
          <w:sz w:val="24"/>
          <w:szCs w:val="28"/>
          <w:lang w:val="en-AU"/>
        </w:rPr>
      </w:pPr>
      <w:r w:rsidRPr="00B24202">
        <w:rPr>
          <w:lang w:val="en-AU"/>
        </w:rPr>
        <w:br w:type="page"/>
      </w:r>
    </w:p>
    <w:p w14:paraId="463A1007" w14:textId="2EECD308" w:rsidR="00437B30" w:rsidRPr="00B24202" w:rsidRDefault="0066288E" w:rsidP="009C1E47">
      <w:pPr>
        <w:pStyle w:val="Heading1"/>
      </w:pPr>
      <w:bookmarkStart w:id="20" w:name="S5Rolesresp"/>
      <w:bookmarkStart w:id="21" w:name="_Toc113977100"/>
      <w:r>
        <w:lastRenderedPageBreak/>
        <w:t xml:space="preserve">Section 5 - </w:t>
      </w:r>
      <w:r w:rsidR="00883BE9" w:rsidRPr="00B24202">
        <w:t xml:space="preserve">Roles and </w:t>
      </w:r>
      <w:r w:rsidR="009E3E9A">
        <w:t>r</w:t>
      </w:r>
      <w:r w:rsidR="00883BE9" w:rsidRPr="00B24202">
        <w:t>esponsibilities</w:t>
      </w:r>
      <w:bookmarkEnd w:id="20"/>
      <w:bookmarkEnd w:id="21"/>
      <w:r w:rsidR="00883BE9" w:rsidRPr="00B24202">
        <w:t xml:space="preserve"> </w:t>
      </w:r>
    </w:p>
    <w:p w14:paraId="3CEC66CF" w14:textId="155907CE" w:rsidR="00B00C65" w:rsidRPr="00B24202" w:rsidRDefault="00B00C65" w:rsidP="00B81F21">
      <w:pPr>
        <w:pStyle w:val="Heading2"/>
        <w:rPr>
          <w:lang w:val="en-AU"/>
        </w:rPr>
      </w:pPr>
      <w:r w:rsidRPr="00896861">
        <w:rPr>
          <w:color w:val="1F497D" w:themeColor="text2"/>
          <w:lang w:val="en-AU"/>
        </w:rPr>
        <w:t xml:space="preserve">This </w:t>
      </w:r>
      <w:r w:rsidR="00B31DA4" w:rsidRPr="00896861">
        <w:rPr>
          <w:color w:val="1F497D" w:themeColor="text2"/>
          <w:lang w:val="en-AU"/>
        </w:rPr>
        <w:t>s</w:t>
      </w:r>
      <w:r w:rsidR="00514565" w:rsidRPr="00896861">
        <w:rPr>
          <w:color w:val="1F497D" w:themeColor="text2"/>
          <w:lang w:val="en-AU"/>
        </w:rPr>
        <w:t>ection</w:t>
      </w:r>
      <w:r w:rsidRPr="00896861">
        <w:rPr>
          <w:color w:val="1F497D" w:themeColor="text2"/>
          <w:lang w:val="en-AU"/>
        </w:rPr>
        <w:t xml:space="preserve"> summarises the responsibilities for managing quality within the organisation.   </w:t>
      </w:r>
    </w:p>
    <w:p w14:paraId="5430D596" w14:textId="2D544E12" w:rsidR="00B00C65" w:rsidRPr="00B24202" w:rsidRDefault="00B00C65" w:rsidP="00C415E4">
      <w:pPr>
        <w:shd w:val="clear" w:color="auto" w:fill="FFFFFF"/>
        <w:spacing w:before="120" w:line="276" w:lineRule="auto"/>
        <w:jc w:val="both"/>
        <w:rPr>
          <w:lang w:val="en-AU"/>
        </w:rPr>
      </w:pPr>
      <w:r w:rsidRPr="00B24202">
        <w:rPr>
          <w:lang w:val="en-AU"/>
        </w:rPr>
        <w:t xml:space="preserve">Effective and strong service providers demonstrate the quality management principle of leadership. Leadership is essential for </w:t>
      </w:r>
      <w:r w:rsidRPr="00B24202">
        <w:rPr>
          <w:rFonts w:eastAsia="Times New Roman" w:cs="Times New Roman"/>
          <w:lang w:val="en-AU" w:eastAsia="en-AU"/>
        </w:rPr>
        <w:t xml:space="preserve">providing direction, instituting values and ethics, and for creating a culture of critical reflection and continuous improvement. The governing body and CEO/Manager are the primary leaders of the service provider organisation and must demonstrate leadership for managing quality. </w:t>
      </w:r>
    </w:p>
    <w:p w14:paraId="707EB2C8" w14:textId="34A4A7AB" w:rsidR="00B00C65" w:rsidRPr="00B24202" w:rsidRDefault="00B00C65" w:rsidP="00C415E4">
      <w:pPr>
        <w:spacing w:before="120" w:line="276" w:lineRule="auto"/>
        <w:jc w:val="both"/>
        <w:rPr>
          <w:lang w:val="en-AU"/>
        </w:rPr>
      </w:pPr>
      <w:r w:rsidRPr="00B24202">
        <w:rPr>
          <w:lang w:val="en-AU"/>
        </w:rPr>
        <w:t xml:space="preserve">Depending on the size and complexity of the service provider organisation, responsibilities for </w:t>
      </w:r>
      <w:r w:rsidRPr="00B24202">
        <w:rPr>
          <w:rFonts w:eastAsia="Times New Roman" w:cs="Times New Roman"/>
          <w:lang w:val="en-AU" w:eastAsia="en-AU"/>
        </w:rPr>
        <w:t>managing</w:t>
      </w:r>
      <w:r w:rsidRPr="00B24202">
        <w:rPr>
          <w:lang w:val="en-AU"/>
        </w:rPr>
        <w:t xml:space="preserve"> quality will vary. Some may have a dedicated position to coordinate quality management, some may incorporate this into an existing position, and/or some may engage external expertise. </w:t>
      </w:r>
      <w:r w:rsidRPr="00B24202">
        <w:rPr>
          <w:rFonts w:eastAsia="Times New Roman" w:cs="Times New Roman"/>
          <w:lang w:val="en-AU" w:eastAsia="en-AU"/>
        </w:rPr>
        <w:t>However</w:t>
      </w:r>
      <w:r w:rsidR="007B093E">
        <w:rPr>
          <w:rFonts w:eastAsia="Times New Roman" w:cs="Times New Roman"/>
          <w:lang w:val="en-AU" w:eastAsia="en-AU"/>
        </w:rPr>
        <w:t>,</w:t>
      </w:r>
      <w:r w:rsidRPr="00B24202">
        <w:rPr>
          <w:rFonts w:eastAsia="Times New Roman" w:cs="Times New Roman"/>
          <w:lang w:val="en-AU" w:eastAsia="en-AU"/>
        </w:rPr>
        <w:t xml:space="preserve"> the coordination is structured, </w:t>
      </w:r>
      <w:r w:rsidRPr="00B24202">
        <w:rPr>
          <w:lang w:val="en-AU"/>
        </w:rPr>
        <w:t xml:space="preserve">quality management requires a whole of organisation approach, with everyone having accountability for implementing quality improvement activities. </w:t>
      </w:r>
    </w:p>
    <w:p w14:paraId="479D93F3" w14:textId="300A82A1" w:rsidR="00B00C65" w:rsidRPr="00B24202" w:rsidRDefault="00B00C65" w:rsidP="00C415E4">
      <w:pPr>
        <w:jc w:val="both"/>
        <w:rPr>
          <w:b/>
          <w:color w:val="002060"/>
          <w:lang w:val="en-AU"/>
        </w:rPr>
      </w:pPr>
    </w:p>
    <w:p w14:paraId="03419D55" w14:textId="77777777" w:rsidR="00B00C65" w:rsidRPr="00B24202" w:rsidRDefault="00B00C65" w:rsidP="00C415E4">
      <w:pPr>
        <w:jc w:val="both"/>
        <w:rPr>
          <w:b/>
          <w:color w:val="002060"/>
          <w:lang w:val="en-AU"/>
        </w:rPr>
      </w:pPr>
      <w:r w:rsidRPr="00B24202">
        <w:rPr>
          <w:b/>
          <w:noProof/>
          <w:color w:val="002060"/>
          <w:lang w:val="en-AU" w:eastAsia="en-AU"/>
        </w:rPr>
        <mc:AlternateContent>
          <mc:Choice Requires="wpg">
            <w:drawing>
              <wp:anchor distT="0" distB="0" distL="114300" distR="114300" simplePos="0" relativeHeight="251691008" behindDoc="0" locked="0" layoutInCell="1" allowOverlap="1" wp14:anchorId="6D8F3D22" wp14:editId="7FB15306">
                <wp:simplePos x="0" y="0"/>
                <wp:positionH relativeFrom="column">
                  <wp:posOffset>453390</wp:posOffset>
                </wp:positionH>
                <wp:positionV relativeFrom="paragraph">
                  <wp:posOffset>69850</wp:posOffset>
                </wp:positionV>
                <wp:extent cx="5247005" cy="675640"/>
                <wp:effectExtent l="76200" t="57150" r="67945" b="86360"/>
                <wp:wrapNone/>
                <wp:docPr id="162" name="Group 1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47005" cy="675640"/>
                          <a:chOff x="0" y="0"/>
                          <a:chExt cx="5247005" cy="675640"/>
                        </a:xfrm>
                      </wpg:grpSpPr>
                      <wps:wsp>
                        <wps:cNvPr id="163" name="Rounded Rectangle 40"/>
                        <wps:cNvSpPr/>
                        <wps:spPr>
                          <a:xfrm>
                            <a:off x="0" y="0"/>
                            <a:ext cx="1556385" cy="675640"/>
                          </a:xfrm>
                          <a:prstGeom prst="roundRect">
                            <a:avLst/>
                          </a:prstGeom>
                          <a:solidFill>
                            <a:schemeClr val="accent1">
                              <a:lumMod val="60000"/>
                              <a:lumOff val="40000"/>
                            </a:schemeClr>
                          </a:solidFill>
                        </wps:spPr>
                        <wps:style>
                          <a:lnRef idx="3">
                            <a:schemeClr val="lt1"/>
                          </a:lnRef>
                          <a:fillRef idx="1">
                            <a:schemeClr val="accent1"/>
                          </a:fillRef>
                          <a:effectRef idx="1">
                            <a:schemeClr val="accent1"/>
                          </a:effectRef>
                          <a:fontRef idx="minor">
                            <a:schemeClr val="lt1"/>
                          </a:fontRef>
                        </wps:style>
                        <wps:txbx>
                          <w:txbxContent>
                            <w:p w14:paraId="1E5925E0" w14:textId="77777777" w:rsidR="007027D4" w:rsidRPr="00896861" w:rsidRDefault="007027D4" w:rsidP="00C415E4">
                              <w:pPr>
                                <w:jc w:val="center"/>
                                <w:rPr>
                                  <w:b/>
                                  <w:color w:val="000000" w:themeColor="text1"/>
                                  <w:sz w:val="20"/>
                                  <w:szCs w:val="20"/>
                                </w:rPr>
                              </w:pPr>
                              <w:r w:rsidRPr="00896861">
                                <w:rPr>
                                  <w:b/>
                                  <w:color w:val="000000" w:themeColor="text1"/>
                                  <w:sz w:val="20"/>
                                  <w:szCs w:val="20"/>
                                </w:rPr>
                                <w:t>LEADERSHIP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Rounded Rectangle 42"/>
                        <wps:cNvSpPr/>
                        <wps:spPr>
                          <a:xfrm>
                            <a:off x="1889760" y="0"/>
                            <a:ext cx="1525905" cy="675640"/>
                          </a:xfrm>
                          <a:prstGeom prst="roundRect">
                            <a:avLst/>
                          </a:prstGeom>
                          <a:solidFill>
                            <a:schemeClr val="accent1">
                              <a:lumMod val="60000"/>
                              <a:lumOff val="40000"/>
                            </a:schemeClr>
                          </a:solidFill>
                        </wps:spPr>
                        <wps:style>
                          <a:lnRef idx="3">
                            <a:schemeClr val="lt1"/>
                          </a:lnRef>
                          <a:fillRef idx="1">
                            <a:schemeClr val="accent1"/>
                          </a:fillRef>
                          <a:effectRef idx="1">
                            <a:schemeClr val="accent1"/>
                          </a:effectRef>
                          <a:fontRef idx="minor">
                            <a:schemeClr val="lt1"/>
                          </a:fontRef>
                        </wps:style>
                        <wps:txbx>
                          <w:txbxContent>
                            <w:p w14:paraId="1996D008" w14:textId="77777777" w:rsidR="007027D4" w:rsidRPr="00896861" w:rsidRDefault="007027D4" w:rsidP="00C415E4">
                              <w:pPr>
                                <w:jc w:val="center"/>
                                <w:rPr>
                                  <w:b/>
                                  <w:color w:val="000000" w:themeColor="text1"/>
                                  <w:sz w:val="20"/>
                                  <w:szCs w:val="20"/>
                                </w:rPr>
                              </w:pPr>
                              <w:r w:rsidRPr="00896861">
                                <w:rPr>
                                  <w:b/>
                                  <w:color w:val="000000" w:themeColor="text1"/>
                                  <w:sz w:val="20"/>
                                  <w:szCs w:val="20"/>
                                </w:rPr>
                                <w:t>COORDINATION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Plus 63"/>
                        <wps:cNvSpPr/>
                        <wps:spPr>
                          <a:xfrm>
                            <a:off x="3413760" y="220980"/>
                            <a:ext cx="286385" cy="252730"/>
                          </a:xfrm>
                          <a:prstGeom prst="mathPlus">
                            <a:avLst/>
                          </a:prstGeom>
                          <a:solidFill>
                            <a:schemeClr val="bg1"/>
                          </a:solidFill>
                          <a:ln>
                            <a:solidFill>
                              <a:schemeClr val="accent1"/>
                            </a:solidFill>
                          </a:ln>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Plus 64"/>
                        <wps:cNvSpPr/>
                        <wps:spPr>
                          <a:xfrm>
                            <a:off x="1577340" y="220980"/>
                            <a:ext cx="285115" cy="252730"/>
                          </a:xfrm>
                          <a:prstGeom prst="mathPlus">
                            <a:avLst/>
                          </a:prstGeom>
                          <a:solidFill>
                            <a:schemeClr val="bg1"/>
                          </a:solidFill>
                          <a:ln>
                            <a:solidFill>
                              <a:schemeClr val="accent1"/>
                            </a:solidFill>
                          </a:ln>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Rounded Rectangle 44"/>
                        <wps:cNvSpPr/>
                        <wps:spPr>
                          <a:xfrm>
                            <a:off x="3718560" y="0"/>
                            <a:ext cx="1528445" cy="675640"/>
                          </a:xfrm>
                          <a:prstGeom prst="roundRect">
                            <a:avLst/>
                          </a:prstGeom>
                          <a:solidFill>
                            <a:schemeClr val="accent1">
                              <a:lumMod val="60000"/>
                              <a:lumOff val="40000"/>
                            </a:schemeClr>
                          </a:solidFill>
                        </wps:spPr>
                        <wps:style>
                          <a:lnRef idx="3">
                            <a:schemeClr val="lt1"/>
                          </a:lnRef>
                          <a:fillRef idx="1">
                            <a:schemeClr val="accent1"/>
                          </a:fillRef>
                          <a:effectRef idx="1">
                            <a:schemeClr val="accent1"/>
                          </a:effectRef>
                          <a:fontRef idx="minor">
                            <a:schemeClr val="lt1"/>
                          </a:fontRef>
                        </wps:style>
                        <wps:txbx>
                          <w:txbxContent>
                            <w:p w14:paraId="211C9E8E" w14:textId="77777777" w:rsidR="007027D4" w:rsidRPr="00896861" w:rsidRDefault="007027D4" w:rsidP="00C415E4">
                              <w:pPr>
                                <w:jc w:val="center"/>
                                <w:rPr>
                                  <w:b/>
                                  <w:color w:val="000000" w:themeColor="text1"/>
                                  <w:sz w:val="20"/>
                                  <w:szCs w:val="20"/>
                                </w:rPr>
                              </w:pPr>
                              <w:r w:rsidRPr="00896861">
                                <w:rPr>
                                  <w:b/>
                                  <w:color w:val="000000" w:themeColor="text1"/>
                                  <w:sz w:val="20"/>
                                  <w:szCs w:val="20"/>
                                </w:rPr>
                                <w:t>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D8F3D22" id="Group 162" o:spid="_x0000_s1041" alt="&quot;&quot;" style="position:absolute;left:0;text-align:left;margin-left:35.7pt;margin-top:5.5pt;width:413.15pt;height:53.2pt;z-index:251691008" coordsize="52470,6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4SlzgMAAPcWAAAOAAAAZHJzL2Uyb0RvYy54bWzsWNtu2zgQfV+g/0DwvZF1sx0hShGkTbBA&#10;tg2SLvpMU5QlgCJZko6c/foOqYsdO80mXaDAGvaDzMsMZ+ZwdDji2Yd1w9ED06aWIsfhyQQjJqgs&#10;arHM8d9fr97PMTKWiIJwKViOH5nBH87f/XHWqoxFspK8YBrBIsJkrcpxZa3KgsDQijXEnEjFBEyW&#10;UjfEQlcvg0KTFlZveBBNJtOglbpQWlJmDIx+7CbxuV+/LBm1X8rSMIt4jsE365/aPxfuGZyfkWyp&#10;iapq2rtBfsGLhtQCjI5LfSSWoJWu95ZqaqqlkaU9obIJZFnWlPkYIJpwshPNtZYr5WNZZu1SjTAB&#10;tDs4/fKy9PPDtVb36lYDEq1aAha+52JZl7px/+AlWnvIHkfI2NoiCoNplMwmkxQjCnPTWTpNekxp&#10;BcDvqdHq08uKwWA2eOJMqyA9zAYB898QuK+IYh5YkwECtxrVBWTvNMZIkAbS9E6uRMEKdAcJRMSS&#10;M9TF5fwAhREvkxmA7rVghWk6jed7YI0xk0xpY6+ZbJBr5Bj2XxTOB59b5OHGWNgmkB/knGUjeV1c&#10;1Zz7jntx2CXX6IFAyhNKmbChV+er5i9ZdOPTCfy65Idht1NePBmGwYR/Bd1K3uCWEdiZIWzfso+c&#10;OdNc3LESgISsiL3BcYVucQ5+dN57SadSgtejUufljtIQQKfYyztV5l/utyiPGt6yFHZUbmoh9csu&#10;l508YLEVs2va9WLdZU/konNDC1k8Qkpp2bGNUfSqhu28IcbeEg30AkQElGm/wKPkss2x7FsYVVL/&#10;89y4k4ech1mMWqCrHJvvK6IZRvxPAW/DaZhAhiLrO0k6i6Cjt2cW2zNi1VxKSI8QyFlR33Tylg/N&#10;UsvmGzDrhbMKU0RQsJ1javXQubQdjQI3U3Zx4cWA0xSxN+JeUbe4A9pl6tf1N6JVn9MWqOOzHN5A&#10;ku1kdSfrNIW8WFlZ1j7lN7j2WwBs0KH9G2gheYEWxl1/FS2E8/npbAqA7jNpmEbp6T6THsnBM8r/&#10;nRziIzkcKDnAcd7VDLd8ZRCUEP0p8Co+iJMwHvggiian8/5QHsqraL4pGKI0msV+/uecAFVy5fzw&#10;1LvDrK6ucLy6dZRvnfLdGb1YDmf0Eyku/k3x6Tm9pQy+Ou1j0ZCZrlDanGTHCuFgKoTpUxJI3kQC&#10;YTqbxa56g6LgeRJIw7D/ajiSACsdFx3Al8PxM+HAPhNmAwk8c3vwNkaIZ+E8/elnwjxJjncIh3mH&#10;MKbJkRx+Fzn4i0a4XfXXXP1NsLu+3e77+nVzX33+AwAA//8DAFBLAwQUAAYACAAAACEAVeHXBd8A&#10;AAAJAQAADwAAAGRycy9kb3ducmV2LnhtbEyPwU7DMBBE70j8g7VI3KhjKKSEOFVVAacKiRYJcXPj&#10;bRI1Xkexm6R/z/YEx50Zzb7Jl5NrxYB9aDxpULMEBFLpbUOVhq/d290CRIiGrGk9oYYzBlgW11e5&#10;yawf6ROHbawEl1DIjIY6xi6TMpQ1OhNmvkNi7+B7ZyKffSVtb0Yud628T5In6UxD/KE2Ha5rLI/b&#10;k9PwPppx9aBeh83xsD7/7B4/vjcKtb69mVYvICJO8S8MF3xGh4KZ9v5ENohWQ6rmnGRd8ST2F89p&#10;CmJ/EdI5yCKX/xcUvwAAAP//AwBQSwECLQAUAAYACAAAACEAtoM4kv4AAADhAQAAEwAAAAAAAAAA&#10;AAAAAAAAAAAAW0NvbnRlbnRfVHlwZXNdLnhtbFBLAQItABQABgAIAAAAIQA4/SH/1gAAAJQBAAAL&#10;AAAAAAAAAAAAAAAAAC8BAABfcmVscy8ucmVsc1BLAQItABQABgAIAAAAIQDGA4SlzgMAAPcWAAAO&#10;AAAAAAAAAAAAAAAAAC4CAABkcnMvZTJvRG9jLnhtbFBLAQItABQABgAIAAAAIQBV4dcF3wAAAAkB&#10;AAAPAAAAAAAAAAAAAAAAACgGAABkcnMvZG93bnJldi54bWxQSwUGAAAAAAQABADzAAAANAcAAAAA&#10;">
                <v:roundrect id="Rounded Rectangle 40" o:spid="_x0000_s1042" style="position:absolute;width:15563;height:6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eVewwAAANwAAAAPAAAAZHJzL2Rvd25yZXYueG1sRE9Ni8Iw&#10;EL0L+x/CLHjTdBVEukYRUVhFWayyXodmbKvNpDRRq79+Iwje5vE+ZzRpTCmuVLvCsoKvbgSCOLW6&#10;4EzBfrfoDEE4j6yxtEwK7uRgMv5ojTDW9sZbuiY+EyGEXYwKcu+rWEqX5mTQdW1FHLijrQ36AOtM&#10;6hpvIdyUshdFA2mw4NCQY0WznNJzcjEKFuv5eXt4bI7R71z+rTbDx763PCnV/mym3yA8Nf4tfrl/&#10;dJg/6MPzmXCBHP8DAAD//wMAUEsBAi0AFAAGAAgAAAAhANvh9svuAAAAhQEAABMAAAAAAAAAAAAA&#10;AAAAAAAAAFtDb250ZW50X1R5cGVzXS54bWxQSwECLQAUAAYACAAAACEAWvQsW78AAAAVAQAACwAA&#10;AAAAAAAAAAAAAAAfAQAAX3JlbHMvLnJlbHNQSwECLQAUAAYACAAAACEAxEnlXsMAAADcAAAADwAA&#10;AAAAAAAAAAAAAAAHAgAAZHJzL2Rvd25yZXYueG1sUEsFBgAAAAADAAMAtwAAAPcCAAAAAA==&#10;" fillcolor="#95b3d7 [1940]" strokecolor="white [3201]" strokeweight="3pt">
                  <v:shadow on="t" color="black" opacity="24903f" origin=",.5" offset="0,.55556mm"/>
                  <v:textbox>
                    <w:txbxContent>
                      <w:p w14:paraId="1E5925E0" w14:textId="77777777" w:rsidR="007027D4" w:rsidRPr="00896861" w:rsidRDefault="007027D4" w:rsidP="00C415E4">
                        <w:pPr>
                          <w:jc w:val="center"/>
                          <w:rPr>
                            <w:b/>
                            <w:color w:val="000000" w:themeColor="text1"/>
                            <w:sz w:val="20"/>
                            <w:szCs w:val="20"/>
                          </w:rPr>
                        </w:pPr>
                        <w:r w:rsidRPr="00896861">
                          <w:rPr>
                            <w:b/>
                            <w:color w:val="000000" w:themeColor="text1"/>
                            <w:sz w:val="20"/>
                            <w:szCs w:val="20"/>
                          </w:rPr>
                          <w:t>LEADERSHIP</w:t>
                        </w:r>
                      </w:p>
                    </w:txbxContent>
                  </v:textbox>
                </v:roundrect>
                <v:roundrect id="Rounded Rectangle 42" o:spid="_x0000_s1043" style="position:absolute;left:18897;width:15259;height:6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H0qwwAAANwAAAAPAAAAZHJzL2Rvd25yZXYueG1sRE9Ni8Iw&#10;EL0L+x/CLHjTdEVEukYRUVhFWayyXodmbKvNpDRRq79+Iwje5vE+ZzRpTCmuVLvCsoKvbgSCOLW6&#10;4EzBfrfoDEE4j6yxtEwK7uRgMv5ojTDW9sZbuiY+EyGEXYwKcu+rWEqX5mTQdW1FHLijrQ36AOtM&#10;6hpvIdyUshdFA2mw4NCQY0WznNJzcjEKFuv5eXt4bI7R71z+rTbDx763PCnV/mym3yA8Nf4tfrl/&#10;dJg/6MPzmXCBHP8DAAD//wMAUEsBAi0AFAAGAAgAAAAhANvh9svuAAAAhQEAABMAAAAAAAAAAAAA&#10;AAAAAAAAAFtDb250ZW50X1R5cGVzXS54bWxQSwECLQAUAAYACAAAACEAWvQsW78AAAAVAQAACwAA&#10;AAAAAAAAAAAAAAAfAQAAX3JlbHMvLnJlbHNQSwECLQAUAAYACAAAACEAS6B9KsMAAADcAAAADwAA&#10;AAAAAAAAAAAAAAAHAgAAZHJzL2Rvd25yZXYueG1sUEsFBgAAAAADAAMAtwAAAPcCAAAAAA==&#10;" fillcolor="#95b3d7 [1940]" strokecolor="white [3201]" strokeweight="3pt">
                  <v:shadow on="t" color="black" opacity="24903f" origin=",.5" offset="0,.55556mm"/>
                  <v:textbox>
                    <w:txbxContent>
                      <w:p w14:paraId="1996D008" w14:textId="77777777" w:rsidR="007027D4" w:rsidRPr="00896861" w:rsidRDefault="007027D4" w:rsidP="00C415E4">
                        <w:pPr>
                          <w:jc w:val="center"/>
                          <w:rPr>
                            <w:b/>
                            <w:color w:val="000000" w:themeColor="text1"/>
                            <w:sz w:val="20"/>
                            <w:szCs w:val="20"/>
                          </w:rPr>
                        </w:pPr>
                        <w:r w:rsidRPr="00896861">
                          <w:rPr>
                            <w:b/>
                            <w:color w:val="000000" w:themeColor="text1"/>
                            <w:sz w:val="20"/>
                            <w:szCs w:val="20"/>
                          </w:rPr>
                          <w:t>COORDINATION</w:t>
                        </w:r>
                      </w:p>
                    </w:txbxContent>
                  </v:textbox>
                </v:roundrect>
                <v:shape id="Plus 63" o:spid="_x0000_s1044" style="position:absolute;left:34137;top:2209;width:2864;height:2528;visibility:visible;mso-wrap-style:square;v-text-anchor:middle" coordsize="286385,25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OMcwgAAANwAAAAPAAAAZHJzL2Rvd25yZXYueG1sRE9LawIx&#10;EL4X+h/CFLzVrPXJapRFEQo9iFbE47gZN4ubyXaT6vrvG0HobT6+58wWra3ElRpfOlbQ6yYgiHOn&#10;Sy4U7L/X7xMQPiBrrByTgjt5WMxfX2aYanfjLV13oRAxhH2KCkwIdSqlzw1Z9F1XE0fu7BqLIcKm&#10;kLrBWwy3lfxIkpG0WHJsMFjT0lB+2f1aBRNcbUxG/cMxa9f7rxOffg6DsVKdtzabggjUhn/x0/2p&#10;4/zREB7PxAvk/A8AAP//AwBQSwECLQAUAAYACAAAACEA2+H2y+4AAACFAQAAEwAAAAAAAAAAAAAA&#10;AAAAAAAAW0NvbnRlbnRfVHlwZXNdLnhtbFBLAQItABQABgAIAAAAIQBa9CxbvwAAABUBAAALAAAA&#10;AAAAAAAAAAAAAB8BAABfcmVscy8ucmVsc1BLAQItABQABgAIAAAAIQDmqOMcwgAAANwAAAAPAAAA&#10;AAAAAAAAAAAAAAcCAABkcnMvZG93bnJldi54bWxQSwUGAAAAAAMAAwC3AAAA9gIAAAAA&#10;" path="m37960,96644r75511,l113471,33499r59443,l172914,96644r75511,l248425,156086r-75511,l172914,219231r-59443,l113471,156086r-75511,l37960,96644xe" fillcolor="white [3212]" strokecolor="#4f81bd [3204]" strokeweight="3pt">
                  <v:shadow on="t" color="black" opacity="24903f" origin=",.5" offset="0,.55556mm"/>
                  <v:path arrowok="t" o:connecttype="custom" o:connectlocs="37960,96644;113471,96644;113471,33499;172914,33499;172914,96644;248425,96644;248425,156086;172914,156086;172914,219231;113471,219231;113471,156086;37960,156086;37960,96644" o:connectangles="0,0,0,0,0,0,0,0,0,0,0,0,0"/>
                </v:shape>
                <v:shape id="Plus 64" o:spid="_x0000_s1045" style="position:absolute;left:15773;top:2209;width:2851;height:2528;visibility:visible;mso-wrap-style:square;v-text-anchor:middle" coordsize="285115,25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i+GwgAAANwAAAAPAAAAZHJzL2Rvd25yZXYueG1sRE/NisIw&#10;EL4LvkMYwZumKnaXrlFEET3swW19gKGZbbs2k9pErW+/EQRv8/H9zmLVmVrcqHWVZQWTcQSCOLe6&#10;4kLBKduNPkE4j6yxtkwKHuRgtez3Fphoe+cfuqW+ECGEXYIKSu+bREqXl2TQjW1DHLhf2xr0AbaF&#10;1C3eQ7ip5TSKYmmw4tBQYkObkvJzejUKZtvL4e/0qI4f5+/9/MrTjGuXKTUcdOsvEJ46/xa/3Acd&#10;5scxPJ8JF8jlPwAAAP//AwBQSwECLQAUAAYACAAAACEA2+H2y+4AAACFAQAAEwAAAAAAAAAAAAAA&#10;AAAAAAAAW0NvbnRlbnRfVHlwZXNdLnhtbFBLAQItABQABgAIAAAAIQBa9CxbvwAAABUBAAALAAAA&#10;AAAAAAAAAAAAAB8BAABfcmVscy8ucmVsc1BLAQItABQABgAIAAAAIQB2Si+GwgAAANwAAAAPAAAA&#10;AAAAAAAAAAAAAAcCAABkcnMvZG93bnJldi54bWxQSwUGAAAAAAMAAwC3AAAA9gIAAAAA&#10;" path="m37792,96644r75044,l112836,33499r59443,l172279,96644r75044,l247323,156086r-75044,l172279,219231r-59443,l112836,156086r-75044,l37792,96644xe" fillcolor="white [3212]" strokecolor="#4f81bd [3204]" strokeweight="3pt">
                  <v:shadow on="t" color="black" opacity="24903f" origin=",.5" offset="0,.55556mm"/>
                  <v:path arrowok="t" o:connecttype="custom" o:connectlocs="37792,96644;112836,96644;112836,33499;172279,33499;172279,96644;247323,96644;247323,156086;172279,156086;172279,219231;112836,219231;112836,156086;37792,156086;37792,96644" o:connectangles="0,0,0,0,0,0,0,0,0,0,0,0,0"/>
                </v:shape>
                <v:roundrect id="Rounded Rectangle 44" o:spid="_x0000_s1046" style="position:absolute;left:37185;width:15285;height:6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uNdxQAAANwAAAAPAAAAZHJzL2Rvd25yZXYueG1sRE9Na8JA&#10;EL0L/Q/LFHrTTT2kkrqKiEJbKiWp1OuQHZNodjZkt0n013cFobd5vM+ZLwdTi45aV1lW8DyJQBDn&#10;VldcKNh/b8czEM4ja6wtk4ILOVguHkZzTLTtOaUu84UIIewSVFB63yRSurwkg25iG+LAHW1r0AfY&#10;FlK32IdwU8tpFMXSYMWhocSG1iXl5+zXKNh+bs7p4bo7Rl8b+fOxm1330/eTUk+Pw+oVhKfB/4vv&#10;7jcd5scvcHsmXCAXfwAAAP//AwBQSwECLQAUAAYACAAAACEA2+H2y+4AAACFAQAAEwAAAAAAAAAA&#10;AAAAAAAAAAAAW0NvbnRlbnRfVHlwZXNdLnhtbFBLAQItABQABgAIAAAAIQBa9CxbvwAAABUBAAAL&#10;AAAAAAAAAAAAAAAAAB8BAABfcmVscy8ucmVsc1BLAQItABQABgAIAAAAIQC7cuNdxQAAANwAAAAP&#10;AAAAAAAAAAAAAAAAAAcCAABkcnMvZG93bnJldi54bWxQSwUGAAAAAAMAAwC3AAAA+QIAAAAA&#10;" fillcolor="#95b3d7 [1940]" strokecolor="white [3201]" strokeweight="3pt">
                  <v:shadow on="t" color="black" opacity="24903f" origin=",.5" offset="0,.55556mm"/>
                  <v:textbox>
                    <w:txbxContent>
                      <w:p w14:paraId="211C9E8E" w14:textId="77777777" w:rsidR="007027D4" w:rsidRPr="00896861" w:rsidRDefault="007027D4" w:rsidP="00C415E4">
                        <w:pPr>
                          <w:jc w:val="center"/>
                          <w:rPr>
                            <w:b/>
                            <w:color w:val="000000" w:themeColor="text1"/>
                            <w:sz w:val="20"/>
                            <w:szCs w:val="20"/>
                          </w:rPr>
                        </w:pPr>
                        <w:r w:rsidRPr="00896861">
                          <w:rPr>
                            <w:b/>
                            <w:color w:val="000000" w:themeColor="text1"/>
                            <w:sz w:val="20"/>
                            <w:szCs w:val="20"/>
                          </w:rPr>
                          <w:t>IMPLEMENTATION</w:t>
                        </w:r>
                      </w:p>
                    </w:txbxContent>
                  </v:textbox>
                </v:roundrect>
              </v:group>
            </w:pict>
          </mc:Fallback>
        </mc:AlternateContent>
      </w:r>
    </w:p>
    <w:p w14:paraId="073D875F" w14:textId="77777777" w:rsidR="00B00C65" w:rsidRPr="00B24202" w:rsidRDefault="00B00C65" w:rsidP="00C415E4">
      <w:pPr>
        <w:jc w:val="both"/>
        <w:rPr>
          <w:b/>
          <w:color w:val="002060"/>
          <w:lang w:val="en-AU"/>
        </w:rPr>
      </w:pPr>
    </w:p>
    <w:p w14:paraId="5E7EF18C" w14:textId="18731897" w:rsidR="00B00C65" w:rsidRPr="00B24202" w:rsidRDefault="00B00C65" w:rsidP="00C415E4">
      <w:pPr>
        <w:spacing w:before="120" w:after="40" w:line="276" w:lineRule="auto"/>
        <w:jc w:val="both"/>
        <w:rPr>
          <w:rFonts w:cs="Arial"/>
          <w:b/>
          <w:lang w:val="en-AU"/>
        </w:rPr>
      </w:pPr>
    </w:p>
    <w:p w14:paraId="470574DF" w14:textId="77777777" w:rsidR="00B00C65" w:rsidRPr="00B24202" w:rsidRDefault="00B00C65" w:rsidP="00C415E4">
      <w:pPr>
        <w:spacing w:before="120" w:after="40" w:line="276" w:lineRule="auto"/>
        <w:jc w:val="both"/>
        <w:rPr>
          <w:rFonts w:cs="Arial"/>
          <w:b/>
          <w:lang w:val="en-AU"/>
        </w:rPr>
      </w:pPr>
    </w:p>
    <w:p w14:paraId="37616495" w14:textId="1EE357CD" w:rsidR="00B00C65" w:rsidRPr="00D444B6" w:rsidRDefault="00B00C65" w:rsidP="00C415E4">
      <w:pPr>
        <w:pStyle w:val="Heading2"/>
        <w:rPr>
          <w:rStyle w:val="Strong"/>
          <w:b w:val="0"/>
          <w:bCs w:val="0"/>
          <w:color w:val="1F497D"/>
          <w:sz w:val="32"/>
          <w:szCs w:val="36"/>
          <w:lang w:val="en-AU"/>
        </w:rPr>
      </w:pPr>
      <w:r w:rsidRPr="00D444B6">
        <w:rPr>
          <w:rStyle w:val="Strong"/>
          <w:b w:val="0"/>
          <w:bCs w:val="0"/>
          <w:color w:val="1F497D"/>
          <w:sz w:val="32"/>
          <w:szCs w:val="36"/>
          <w:lang w:val="en-AU"/>
        </w:rPr>
        <w:t xml:space="preserve">Leadership </w:t>
      </w:r>
    </w:p>
    <w:p w14:paraId="2E5C6C3D" w14:textId="77777777" w:rsidR="00B00C65" w:rsidRPr="00B24202" w:rsidRDefault="00B00C65" w:rsidP="00C415E4">
      <w:pPr>
        <w:spacing w:before="120" w:line="276" w:lineRule="auto"/>
        <w:jc w:val="both"/>
        <w:rPr>
          <w:rFonts w:cs="Arial"/>
          <w:b/>
          <w:lang w:val="en-AU"/>
        </w:rPr>
      </w:pPr>
      <w:r w:rsidRPr="00B24202">
        <w:rPr>
          <w:rFonts w:cs="Arial"/>
          <w:b/>
          <w:lang w:val="en-AU"/>
        </w:rPr>
        <w:t>Action: Allocate responsibilities to the governing body and senior staff for oversight of quality management. Their role is to:</w:t>
      </w:r>
    </w:p>
    <w:p w14:paraId="2AB13E46" w14:textId="278DBF69" w:rsidR="00B00C65" w:rsidRPr="00B24202" w:rsidRDefault="00B00C65" w:rsidP="00C01747">
      <w:pPr>
        <w:pStyle w:val="ListParagraph"/>
        <w:numPr>
          <w:ilvl w:val="0"/>
          <w:numId w:val="29"/>
        </w:numPr>
        <w:spacing w:line="276" w:lineRule="auto"/>
        <w:jc w:val="both"/>
        <w:rPr>
          <w:rFonts w:ascii="Arial" w:hAnsi="Arial" w:cs="Arial"/>
        </w:rPr>
      </w:pPr>
      <w:r w:rsidRPr="00B24202">
        <w:rPr>
          <w:rFonts w:ascii="Arial" w:hAnsi="Arial" w:cs="Arial"/>
        </w:rPr>
        <w:t xml:space="preserve">Ensure there is a documented and active quality system including: </w:t>
      </w:r>
    </w:p>
    <w:p w14:paraId="6CAEBC4C" w14:textId="77777777" w:rsidR="00B00C65" w:rsidRPr="00B24202" w:rsidRDefault="00B00C65" w:rsidP="00C01747">
      <w:pPr>
        <w:pStyle w:val="ListParagraph"/>
        <w:numPr>
          <w:ilvl w:val="0"/>
          <w:numId w:val="28"/>
        </w:numPr>
        <w:spacing w:after="0" w:line="276" w:lineRule="auto"/>
        <w:jc w:val="both"/>
        <w:rPr>
          <w:rFonts w:ascii="Arial" w:hAnsi="Arial" w:cs="Arial"/>
        </w:rPr>
      </w:pPr>
      <w:r w:rsidRPr="00B24202">
        <w:rPr>
          <w:rFonts w:ascii="Arial" w:hAnsi="Arial" w:cs="Arial"/>
        </w:rPr>
        <w:t>Designated roles and responsibilities</w:t>
      </w:r>
    </w:p>
    <w:p w14:paraId="067AAAA5" w14:textId="3F7FBE02" w:rsidR="00B00C65" w:rsidRPr="00B24202" w:rsidRDefault="00B00C65" w:rsidP="00C01747">
      <w:pPr>
        <w:pStyle w:val="ListParagraph"/>
        <w:numPr>
          <w:ilvl w:val="0"/>
          <w:numId w:val="28"/>
        </w:numPr>
        <w:spacing w:after="0" w:line="276" w:lineRule="auto"/>
        <w:jc w:val="both"/>
        <w:rPr>
          <w:rFonts w:ascii="Arial" w:hAnsi="Arial" w:cs="Arial"/>
        </w:rPr>
      </w:pPr>
      <w:r w:rsidRPr="00B24202">
        <w:rPr>
          <w:rFonts w:ascii="Arial" w:hAnsi="Arial" w:cs="Arial"/>
        </w:rPr>
        <w:t xml:space="preserve">Quality goals and plans </w:t>
      </w:r>
    </w:p>
    <w:p w14:paraId="2AF1394F" w14:textId="77777777" w:rsidR="00B00C65" w:rsidRPr="00B24202" w:rsidRDefault="00B00C65" w:rsidP="00C01747">
      <w:pPr>
        <w:pStyle w:val="ListParagraph"/>
        <w:numPr>
          <w:ilvl w:val="0"/>
          <w:numId w:val="28"/>
        </w:numPr>
        <w:spacing w:after="0" w:line="276" w:lineRule="auto"/>
        <w:jc w:val="both"/>
        <w:rPr>
          <w:rFonts w:ascii="Arial" w:hAnsi="Arial" w:cs="Arial"/>
        </w:rPr>
      </w:pPr>
      <w:r w:rsidRPr="00B24202">
        <w:rPr>
          <w:rFonts w:ascii="Arial" w:hAnsi="Arial" w:cs="Arial"/>
        </w:rPr>
        <w:t>Policies and procedures</w:t>
      </w:r>
    </w:p>
    <w:p w14:paraId="03305C7A" w14:textId="77777777" w:rsidR="00B00C65" w:rsidRPr="00B24202" w:rsidRDefault="00B00C65" w:rsidP="00C01747">
      <w:pPr>
        <w:pStyle w:val="ListParagraph"/>
        <w:numPr>
          <w:ilvl w:val="0"/>
          <w:numId w:val="28"/>
        </w:numPr>
        <w:spacing w:after="0" w:line="276" w:lineRule="auto"/>
        <w:jc w:val="both"/>
        <w:rPr>
          <w:rFonts w:ascii="Arial" w:hAnsi="Arial" w:cs="Arial"/>
        </w:rPr>
      </w:pPr>
      <w:r w:rsidRPr="00B24202">
        <w:rPr>
          <w:rFonts w:ascii="Arial" w:hAnsi="Arial" w:cs="Arial"/>
        </w:rPr>
        <w:t xml:space="preserve">Customer and stakeholder feedback </w:t>
      </w:r>
    </w:p>
    <w:p w14:paraId="71586073" w14:textId="4B46DD1E" w:rsidR="00B00C65" w:rsidRPr="00B24202" w:rsidRDefault="00B00C65" w:rsidP="00C01747">
      <w:pPr>
        <w:pStyle w:val="ListParagraph"/>
        <w:numPr>
          <w:ilvl w:val="0"/>
          <w:numId w:val="28"/>
        </w:numPr>
        <w:spacing w:after="0" w:line="276" w:lineRule="auto"/>
        <w:jc w:val="both"/>
        <w:rPr>
          <w:rFonts w:ascii="Arial" w:hAnsi="Arial" w:cs="Arial"/>
        </w:rPr>
      </w:pPr>
      <w:r w:rsidRPr="00B24202">
        <w:rPr>
          <w:rFonts w:ascii="Arial" w:hAnsi="Arial" w:cs="Arial"/>
        </w:rPr>
        <w:t xml:space="preserve">Self-assessments </w:t>
      </w:r>
    </w:p>
    <w:p w14:paraId="66791B75" w14:textId="77777777" w:rsidR="00B00C65" w:rsidRPr="00B24202" w:rsidRDefault="00B00C65" w:rsidP="00C01747">
      <w:pPr>
        <w:pStyle w:val="ListParagraph"/>
        <w:numPr>
          <w:ilvl w:val="0"/>
          <w:numId w:val="28"/>
        </w:numPr>
        <w:spacing w:after="0" w:line="276" w:lineRule="auto"/>
        <w:jc w:val="both"/>
        <w:rPr>
          <w:rFonts w:ascii="Arial" w:hAnsi="Arial" w:cs="Arial"/>
        </w:rPr>
      </w:pPr>
      <w:r w:rsidRPr="00B24202">
        <w:rPr>
          <w:rFonts w:ascii="Arial" w:hAnsi="Arial" w:cs="Arial"/>
        </w:rPr>
        <w:t>External audit</w:t>
      </w:r>
    </w:p>
    <w:p w14:paraId="4F1F35D7" w14:textId="5E758807" w:rsidR="00B00C65" w:rsidRPr="00B24202" w:rsidRDefault="00B00C65" w:rsidP="00C01747">
      <w:pPr>
        <w:pStyle w:val="ListParagraph"/>
        <w:numPr>
          <w:ilvl w:val="0"/>
          <w:numId w:val="28"/>
        </w:numPr>
        <w:spacing w:after="0" w:line="276" w:lineRule="auto"/>
        <w:jc w:val="both"/>
        <w:rPr>
          <w:rFonts w:ascii="Arial" w:hAnsi="Arial" w:cs="Arial"/>
        </w:rPr>
      </w:pPr>
      <w:r w:rsidRPr="00B24202">
        <w:rPr>
          <w:rFonts w:ascii="Arial" w:hAnsi="Arial" w:cs="Arial"/>
        </w:rPr>
        <w:t>Monitoring and reporting.</w:t>
      </w:r>
    </w:p>
    <w:p w14:paraId="7B6146E1" w14:textId="77777777" w:rsidR="00B00C65" w:rsidRPr="00B24202" w:rsidRDefault="00B00C65" w:rsidP="00C01747">
      <w:pPr>
        <w:pStyle w:val="ListParagraph"/>
        <w:numPr>
          <w:ilvl w:val="0"/>
          <w:numId w:val="29"/>
        </w:numPr>
        <w:spacing w:after="0" w:line="276" w:lineRule="auto"/>
        <w:jc w:val="both"/>
        <w:rPr>
          <w:rFonts w:ascii="Arial" w:hAnsi="Arial" w:cs="Arial"/>
        </w:rPr>
      </w:pPr>
      <w:r w:rsidRPr="00B24202">
        <w:rPr>
          <w:rFonts w:ascii="Arial" w:hAnsi="Arial" w:cs="Arial"/>
        </w:rPr>
        <w:t>Ensure compliance with relevant standards, industry guidelines and legislation.</w:t>
      </w:r>
    </w:p>
    <w:p w14:paraId="5DE91468" w14:textId="41D358A9" w:rsidR="00B00C65" w:rsidRPr="00B24202" w:rsidRDefault="00B00C65" w:rsidP="00C01747">
      <w:pPr>
        <w:pStyle w:val="ListParagraph"/>
        <w:numPr>
          <w:ilvl w:val="0"/>
          <w:numId w:val="29"/>
        </w:numPr>
        <w:spacing w:after="0" w:line="276" w:lineRule="auto"/>
        <w:jc w:val="both"/>
        <w:rPr>
          <w:rFonts w:ascii="Arial" w:hAnsi="Arial" w:cs="Arial"/>
        </w:rPr>
      </w:pPr>
      <w:r w:rsidRPr="00B24202">
        <w:rPr>
          <w:rFonts w:ascii="Arial" w:hAnsi="Arial" w:cs="Arial"/>
        </w:rPr>
        <w:t>Ensure there is a documented and active risk management system.</w:t>
      </w:r>
    </w:p>
    <w:p w14:paraId="51C0BE8F" w14:textId="77777777" w:rsidR="00B00C65" w:rsidRPr="00B24202" w:rsidRDefault="00B00C65" w:rsidP="00C01747">
      <w:pPr>
        <w:pStyle w:val="ListParagraph"/>
        <w:numPr>
          <w:ilvl w:val="0"/>
          <w:numId w:val="29"/>
        </w:numPr>
        <w:spacing w:after="0" w:line="276" w:lineRule="auto"/>
        <w:jc w:val="both"/>
        <w:rPr>
          <w:rFonts w:ascii="Arial" w:hAnsi="Arial" w:cs="Arial"/>
        </w:rPr>
      </w:pPr>
      <w:r w:rsidRPr="00B24202">
        <w:rPr>
          <w:rFonts w:ascii="Arial" w:hAnsi="Arial" w:cs="Arial"/>
        </w:rPr>
        <w:t>Monitor results of self-assessments and external audits.</w:t>
      </w:r>
    </w:p>
    <w:p w14:paraId="6A5B598D" w14:textId="09D24282" w:rsidR="00B00C65" w:rsidRPr="00B24202" w:rsidRDefault="00B00C65" w:rsidP="00C01747">
      <w:pPr>
        <w:pStyle w:val="ListParagraph"/>
        <w:numPr>
          <w:ilvl w:val="0"/>
          <w:numId w:val="29"/>
        </w:numPr>
        <w:spacing w:after="0" w:line="276" w:lineRule="auto"/>
        <w:jc w:val="both"/>
        <w:rPr>
          <w:rFonts w:ascii="Arial" w:hAnsi="Arial" w:cs="Arial"/>
        </w:rPr>
      </w:pPr>
      <w:r w:rsidRPr="00B24202">
        <w:rPr>
          <w:rFonts w:ascii="Arial" w:hAnsi="Arial" w:cs="Arial"/>
        </w:rPr>
        <w:t>Foster a positive approach to quality improvement and empower staff to implement continuous improvement.</w:t>
      </w:r>
    </w:p>
    <w:p w14:paraId="4D875BC0" w14:textId="20374750" w:rsidR="00B00C65" w:rsidRPr="00B24202" w:rsidRDefault="00B00C65" w:rsidP="00C01747">
      <w:pPr>
        <w:pStyle w:val="ListParagraph"/>
        <w:numPr>
          <w:ilvl w:val="0"/>
          <w:numId w:val="29"/>
        </w:numPr>
        <w:spacing w:after="0" w:line="276" w:lineRule="auto"/>
        <w:jc w:val="both"/>
        <w:rPr>
          <w:rFonts w:ascii="Arial" w:hAnsi="Arial" w:cs="Arial"/>
        </w:rPr>
      </w:pPr>
      <w:r w:rsidRPr="00B24202">
        <w:rPr>
          <w:rFonts w:ascii="Arial" w:hAnsi="Arial" w:cs="Arial"/>
        </w:rPr>
        <w:t xml:space="preserve">Monitor quality management progress, achievements and areas for development. </w:t>
      </w:r>
    </w:p>
    <w:p w14:paraId="5CD7B34F" w14:textId="425A4A25" w:rsidR="00B00C65" w:rsidRPr="00B24202" w:rsidRDefault="00B00C65" w:rsidP="00C01747">
      <w:pPr>
        <w:pStyle w:val="ListParagraph"/>
        <w:numPr>
          <w:ilvl w:val="0"/>
          <w:numId w:val="29"/>
        </w:numPr>
        <w:spacing w:after="0" w:line="276" w:lineRule="auto"/>
        <w:jc w:val="both"/>
        <w:rPr>
          <w:rFonts w:ascii="Arial" w:hAnsi="Arial" w:cs="Arial"/>
        </w:rPr>
      </w:pPr>
      <w:r w:rsidRPr="00B24202">
        <w:rPr>
          <w:rFonts w:ascii="Arial" w:hAnsi="Arial" w:cs="Arial"/>
        </w:rPr>
        <w:t xml:space="preserve">Recognise and reward quality achievements. </w:t>
      </w:r>
    </w:p>
    <w:p w14:paraId="5A06C061" w14:textId="25651CF7" w:rsidR="00B00C65" w:rsidRPr="00B24202" w:rsidRDefault="00B00C65" w:rsidP="00C415E4">
      <w:pPr>
        <w:spacing w:before="120" w:line="276" w:lineRule="auto"/>
        <w:jc w:val="both"/>
        <w:rPr>
          <w:b/>
          <w:lang w:val="en-AU"/>
        </w:rPr>
      </w:pPr>
      <w:r w:rsidRPr="00B24202">
        <w:rPr>
          <w:b/>
          <w:lang w:val="en-AU"/>
        </w:rPr>
        <w:t>Action: Leaders plan for and allocate resources</w:t>
      </w:r>
    </w:p>
    <w:p w14:paraId="500F2B8B" w14:textId="4703163E" w:rsidR="00B00C65" w:rsidRPr="00B24202" w:rsidRDefault="00B00C65" w:rsidP="00C01747">
      <w:pPr>
        <w:pStyle w:val="ListParagraph"/>
        <w:numPr>
          <w:ilvl w:val="0"/>
          <w:numId w:val="30"/>
        </w:numPr>
        <w:spacing w:line="276" w:lineRule="auto"/>
        <w:jc w:val="both"/>
        <w:rPr>
          <w:rFonts w:ascii="Arial" w:hAnsi="Arial" w:cs="Arial"/>
        </w:rPr>
      </w:pPr>
      <w:r w:rsidRPr="00B24202">
        <w:rPr>
          <w:rFonts w:ascii="Arial" w:hAnsi="Arial" w:cs="Arial"/>
        </w:rPr>
        <w:t>Identify current and future resources required to implement and maintain quality management.</w:t>
      </w:r>
    </w:p>
    <w:p w14:paraId="71065952" w14:textId="77777777" w:rsidR="00B00C65" w:rsidRPr="00B24202" w:rsidRDefault="00B00C65" w:rsidP="00C01747">
      <w:pPr>
        <w:pStyle w:val="ListParagraph"/>
        <w:numPr>
          <w:ilvl w:val="0"/>
          <w:numId w:val="30"/>
        </w:numPr>
        <w:spacing w:line="276" w:lineRule="auto"/>
        <w:jc w:val="both"/>
        <w:rPr>
          <w:rFonts w:ascii="Arial" w:hAnsi="Arial" w:cs="Arial"/>
        </w:rPr>
      </w:pPr>
      <w:r w:rsidRPr="00B24202">
        <w:rPr>
          <w:rFonts w:ascii="Arial" w:hAnsi="Arial" w:cs="Arial"/>
        </w:rPr>
        <w:t xml:space="preserve">Secure sustainable financial resources. </w:t>
      </w:r>
    </w:p>
    <w:p w14:paraId="1B9D9939" w14:textId="3ACF45D9" w:rsidR="00B00C65" w:rsidRPr="00B24202" w:rsidRDefault="00B00C65" w:rsidP="00C01747">
      <w:pPr>
        <w:pStyle w:val="ListParagraph"/>
        <w:numPr>
          <w:ilvl w:val="0"/>
          <w:numId w:val="30"/>
        </w:numPr>
        <w:spacing w:line="276" w:lineRule="auto"/>
        <w:jc w:val="both"/>
        <w:rPr>
          <w:rFonts w:ascii="Arial" w:hAnsi="Arial" w:cs="Arial"/>
        </w:rPr>
      </w:pPr>
      <w:r w:rsidRPr="00B24202">
        <w:rPr>
          <w:rFonts w:ascii="Arial" w:hAnsi="Arial" w:cs="Arial"/>
        </w:rPr>
        <w:t xml:space="preserve">Develop and monitor budgets for quality improvement activities. </w:t>
      </w:r>
    </w:p>
    <w:p w14:paraId="080BF20F" w14:textId="77777777" w:rsidR="00B00C65" w:rsidRPr="00B24202" w:rsidRDefault="00B00C65" w:rsidP="00C01747">
      <w:pPr>
        <w:pStyle w:val="ListParagraph"/>
        <w:numPr>
          <w:ilvl w:val="1"/>
          <w:numId w:val="30"/>
        </w:numPr>
        <w:spacing w:line="276" w:lineRule="auto"/>
        <w:ind w:left="709"/>
        <w:jc w:val="both"/>
        <w:rPr>
          <w:rFonts w:ascii="Arial" w:hAnsi="Arial" w:cs="Arial"/>
        </w:rPr>
      </w:pPr>
      <w:r w:rsidRPr="00B24202">
        <w:rPr>
          <w:rFonts w:ascii="Arial" w:hAnsi="Arial" w:cs="Arial"/>
        </w:rPr>
        <w:t>Value and support time and skills required by staff for quality management implementation.</w:t>
      </w:r>
    </w:p>
    <w:p w14:paraId="4D51CE77" w14:textId="7A97B1D1" w:rsidR="00B00C65" w:rsidRPr="00B24202" w:rsidRDefault="00B00C65" w:rsidP="00C415E4">
      <w:pPr>
        <w:spacing w:before="120" w:after="40" w:line="276" w:lineRule="auto"/>
        <w:jc w:val="both"/>
        <w:rPr>
          <w:rFonts w:cs="Arial"/>
          <w:b/>
          <w:lang w:val="en-AU"/>
        </w:rPr>
      </w:pPr>
    </w:p>
    <w:p w14:paraId="566A7ABA" w14:textId="77777777" w:rsidR="00B00C65" w:rsidRPr="00B24202" w:rsidRDefault="00B00C65" w:rsidP="00C74F5B">
      <w:pPr>
        <w:rPr>
          <w:lang w:val="en-AU"/>
        </w:rPr>
      </w:pPr>
      <w:r w:rsidRPr="00B24202">
        <w:rPr>
          <w:noProof/>
          <w:lang w:val="en-AU" w:eastAsia="en-AU"/>
        </w:rPr>
        <w:drawing>
          <wp:anchor distT="0" distB="0" distL="114300" distR="114300" simplePos="0" relativeHeight="251692032" behindDoc="1" locked="0" layoutInCell="1" allowOverlap="1" wp14:anchorId="10C32B3F" wp14:editId="4F29D0D5">
            <wp:simplePos x="0" y="0"/>
            <wp:positionH relativeFrom="column">
              <wp:posOffset>-750298</wp:posOffset>
            </wp:positionH>
            <wp:positionV relativeFrom="paragraph">
              <wp:posOffset>4173</wp:posOffset>
            </wp:positionV>
            <wp:extent cx="7647305" cy="10191115"/>
            <wp:effectExtent l="0" t="0" r="0" b="0"/>
            <wp:wrapNone/>
            <wp:docPr id="170" name="Picture 1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Picture 170">
                      <a:extLst>
                        <a:ext uri="{C183D7F6-B498-43B3-948B-1728B52AA6E4}">
                          <adec:decorative xmlns:adec="http://schemas.microsoft.com/office/drawing/2017/decorative" val="1"/>
                        </a:ext>
                      </a:extLst>
                    </pic:cNvPr>
                    <pic:cNvPicPr/>
                  </pic:nvPicPr>
                  <pic:blipFill>
                    <a:blip r:embed="rId12"/>
                    <a:stretch>
                      <a:fillRect/>
                    </a:stretch>
                  </pic:blipFill>
                  <pic:spPr>
                    <a:xfrm>
                      <a:off x="0" y="0"/>
                      <a:ext cx="7647415" cy="10191262"/>
                    </a:xfrm>
                    <a:prstGeom prst="rect">
                      <a:avLst/>
                    </a:prstGeom>
                  </pic:spPr>
                </pic:pic>
              </a:graphicData>
            </a:graphic>
            <wp14:sizeRelH relativeFrom="margin">
              <wp14:pctWidth>0</wp14:pctWidth>
            </wp14:sizeRelH>
            <wp14:sizeRelV relativeFrom="margin">
              <wp14:pctHeight>0</wp14:pctHeight>
            </wp14:sizeRelV>
          </wp:anchor>
        </w:drawing>
      </w:r>
    </w:p>
    <w:p w14:paraId="4519A5B1" w14:textId="69D237EE" w:rsidR="00DE5E7B" w:rsidRPr="00B24202" w:rsidRDefault="00DE5E7B" w:rsidP="00C74F5B">
      <w:pPr>
        <w:rPr>
          <w:lang w:val="en-AU"/>
        </w:rPr>
      </w:pPr>
      <w:r w:rsidRPr="00B24202">
        <w:rPr>
          <w:noProof/>
          <w:lang w:val="en-AU" w:eastAsia="en-AU"/>
        </w:rPr>
        <w:drawing>
          <wp:anchor distT="0" distB="0" distL="114300" distR="114300" simplePos="0" relativeHeight="251768832" behindDoc="1" locked="0" layoutInCell="1" allowOverlap="1" wp14:anchorId="3D9C2DA9" wp14:editId="123D4D34">
            <wp:simplePos x="0" y="0"/>
            <wp:positionH relativeFrom="column">
              <wp:posOffset>-628650</wp:posOffset>
            </wp:positionH>
            <wp:positionV relativeFrom="paragraph">
              <wp:posOffset>-15875</wp:posOffset>
            </wp:positionV>
            <wp:extent cx="7647305" cy="10191115"/>
            <wp:effectExtent l="0" t="0" r="0" b="0"/>
            <wp:wrapNone/>
            <wp:docPr id="341" name="Picture 3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Picture 341">
                      <a:extLst>
                        <a:ext uri="{C183D7F6-B498-43B3-948B-1728B52AA6E4}">
                          <adec:decorative xmlns:adec="http://schemas.microsoft.com/office/drawing/2017/decorative" val="1"/>
                        </a:ext>
                      </a:extLst>
                    </pic:cNvPr>
                    <pic:cNvPicPr/>
                  </pic:nvPicPr>
                  <pic:blipFill>
                    <a:blip r:embed="rId12"/>
                    <a:stretch>
                      <a:fillRect/>
                    </a:stretch>
                  </pic:blipFill>
                  <pic:spPr>
                    <a:xfrm>
                      <a:off x="0" y="0"/>
                      <a:ext cx="7647305" cy="10191115"/>
                    </a:xfrm>
                    <a:prstGeom prst="rect">
                      <a:avLst/>
                    </a:prstGeom>
                  </pic:spPr>
                </pic:pic>
              </a:graphicData>
            </a:graphic>
            <wp14:sizeRelH relativeFrom="margin">
              <wp14:pctWidth>0</wp14:pctWidth>
            </wp14:sizeRelH>
            <wp14:sizeRelV relativeFrom="margin">
              <wp14:pctHeight>0</wp14:pctHeight>
            </wp14:sizeRelV>
          </wp:anchor>
        </w:drawing>
      </w:r>
    </w:p>
    <w:p w14:paraId="3B110FA3" w14:textId="77777777" w:rsidR="002D7600" w:rsidRPr="00B24202" w:rsidRDefault="002D7600" w:rsidP="00C74F5B">
      <w:pPr>
        <w:rPr>
          <w:lang w:val="en-AU"/>
        </w:rPr>
      </w:pPr>
    </w:p>
    <w:p w14:paraId="4DF3270F" w14:textId="3F3DA5DE" w:rsidR="00B00C65" w:rsidRPr="00D444B6" w:rsidRDefault="00B00C65" w:rsidP="00C415E4">
      <w:pPr>
        <w:pStyle w:val="Heading2"/>
        <w:rPr>
          <w:color w:val="1F497D"/>
          <w:sz w:val="32"/>
          <w:szCs w:val="36"/>
          <w:lang w:val="en-AU"/>
        </w:rPr>
      </w:pPr>
      <w:r w:rsidRPr="00D444B6">
        <w:rPr>
          <w:color w:val="1F497D"/>
          <w:sz w:val="32"/>
          <w:szCs w:val="36"/>
          <w:lang w:val="en-AU"/>
        </w:rPr>
        <w:lastRenderedPageBreak/>
        <w:t xml:space="preserve">Practice tip: Quality management responsibilities </w:t>
      </w:r>
    </w:p>
    <w:p w14:paraId="042E3D19" w14:textId="77777777" w:rsidR="00B00C65" w:rsidRPr="00B24202" w:rsidRDefault="00B00C65" w:rsidP="00C415E4">
      <w:pPr>
        <w:spacing w:before="120" w:after="40" w:line="276" w:lineRule="auto"/>
        <w:jc w:val="both"/>
        <w:rPr>
          <w:rFonts w:cs="Arial"/>
          <w:b/>
          <w:lang w:val="en-AU"/>
        </w:rPr>
      </w:pPr>
      <w:r w:rsidRPr="00B24202">
        <w:rPr>
          <w:noProof/>
          <w:lang w:val="en-AU" w:eastAsia="en-AU"/>
        </w:rPr>
        <mc:AlternateContent>
          <mc:Choice Requires="wps">
            <w:drawing>
              <wp:anchor distT="0" distB="0" distL="114300" distR="114300" simplePos="0" relativeHeight="251688960" behindDoc="0" locked="0" layoutInCell="1" allowOverlap="1" wp14:anchorId="13ACD39A" wp14:editId="3070C063">
                <wp:simplePos x="0" y="0"/>
                <wp:positionH relativeFrom="column">
                  <wp:posOffset>224790</wp:posOffset>
                </wp:positionH>
                <wp:positionV relativeFrom="paragraph">
                  <wp:posOffset>124460</wp:posOffset>
                </wp:positionV>
                <wp:extent cx="5645150" cy="1908810"/>
                <wp:effectExtent l="76200" t="57150" r="69850" b="91440"/>
                <wp:wrapNone/>
                <wp:docPr id="168" name="Rounded Rectangle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5150" cy="1908810"/>
                        </a:xfrm>
                        <a:prstGeom prst="roundRect">
                          <a:avLst/>
                        </a:prstGeom>
                        <a:solidFill>
                          <a:schemeClr val="accent1">
                            <a:lumMod val="60000"/>
                            <a:lumOff val="40000"/>
                          </a:schemeClr>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08705ED1" w14:textId="77777777" w:rsidR="007027D4" w:rsidRPr="00896861" w:rsidRDefault="007027D4" w:rsidP="00C01747">
                            <w:pPr>
                              <w:pStyle w:val="ListParagraph"/>
                              <w:numPr>
                                <w:ilvl w:val="0"/>
                                <w:numId w:val="31"/>
                              </w:numPr>
                              <w:jc w:val="both"/>
                              <w:rPr>
                                <w:rFonts w:ascii="Arial" w:eastAsiaTheme="majorEastAsia" w:hAnsi="Arial" w:cs="Arial"/>
                                <w:b/>
                                <w:bCs/>
                                <w:color w:val="000000" w:themeColor="text1"/>
                              </w:rPr>
                            </w:pPr>
                            <w:r w:rsidRPr="00896861">
                              <w:rPr>
                                <w:rFonts w:ascii="Arial" w:eastAsiaTheme="majorEastAsia" w:hAnsi="Arial" w:cs="Arial"/>
                                <w:b/>
                                <w:bCs/>
                                <w:color w:val="000000" w:themeColor="text1"/>
                              </w:rPr>
                              <w:t>Ensure all staff and governing body members understand their quality system responsibilities.</w:t>
                            </w:r>
                          </w:p>
                          <w:p w14:paraId="59F23B0F" w14:textId="77777777" w:rsidR="007027D4" w:rsidRPr="00896861" w:rsidRDefault="007027D4" w:rsidP="00C01747">
                            <w:pPr>
                              <w:pStyle w:val="ListParagraph"/>
                              <w:numPr>
                                <w:ilvl w:val="0"/>
                                <w:numId w:val="31"/>
                              </w:numPr>
                              <w:jc w:val="both"/>
                              <w:rPr>
                                <w:rFonts w:ascii="Arial" w:eastAsiaTheme="majorEastAsia" w:hAnsi="Arial" w:cs="Arial"/>
                                <w:b/>
                                <w:bCs/>
                                <w:color w:val="000000" w:themeColor="text1"/>
                              </w:rPr>
                            </w:pPr>
                            <w:r w:rsidRPr="00896861">
                              <w:rPr>
                                <w:rFonts w:ascii="Arial" w:eastAsiaTheme="majorEastAsia" w:hAnsi="Arial" w:cs="Arial"/>
                                <w:b/>
                                <w:bCs/>
                                <w:color w:val="000000" w:themeColor="text1"/>
                              </w:rPr>
                              <w:t xml:space="preserve">Include quality system related responsibilities in all governing body and staff position descriptions, policies and procedures, and quality action plans. </w:t>
                            </w:r>
                          </w:p>
                          <w:p w14:paraId="3CD0A510" w14:textId="77777777" w:rsidR="007027D4" w:rsidRPr="00896861" w:rsidRDefault="007027D4" w:rsidP="00C01747">
                            <w:pPr>
                              <w:pStyle w:val="ListParagraph"/>
                              <w:numPr>
                                <w:ilvl w:val="0"/>
                                <w:numId w:val="31"/>
                              </w:numPr>
                              <w:jc w:val="both"/>
                              <w:rPr>
                                <w:rFonts w:ascii="Arial" w:eastAsiaTheme="majorEastAsia" w:hAnsi="Arial" w:cs="Arial"/>
                                <w:b/>
                                <w:bCs/>
                                <w:color w:val="000000" w:themeColor="text1"/>
                              </w:rPr>
                            </w:pPr>
                            <w:r w:rsidRPr="00896861">
                              <w:rPr>
                                <w:rFonts w:ascii="Arial" w:eastAsiaTheme="majorEastAsia" w:hAnsi="Arial" w:cs="Arial"/>
                                <w:b/>
                                <w:bCs/>
                                <w:color w:val="000000" w:themeColor="text1"/>
                              </w:rPr>
                              <w:t xml:space="preserve">Include quality system related expectations in new staff and governing body member orientation to their positions. </w:t>
                            </w:r>
                          </w:p>
                          <w:p w14:paraId="2B591EE5" w14:textId="77777777" w:rsidR="007027D4" w:rsidRPr="00896861" w:rsidRDefault="007027D4" w:rsidP="00C01747">
                            <w:pPr>
                              <w:pStyle w:val="ListParagraph"/>
                              <w:numPr>
                                <w:ilvl w:val="0"/>
                                <w:numId w:val="31"/>
                              </w:numPr>
                              <w:jc w:val="both"/>
                              <w:rPr>
                                <w:rFonts w:ascii="Arial" w:eastAsiaTheme="majorEastAsia" w:hAnsi="Arial" w:cs="Arial"/>
                                <w:b/>
                                <w:bCs/>
                                <w:color w:val="000000" w:themeColor="text1"/>
                              </w:rPr>
                            </w:pPr>
                            <w:r w:rsidRPr="00896861">
                              <w:rPr>
                                <w:rFonts w:ascii="Arial" w:eastAsiaTheme="majorEastAsia" w:hAnsi="Arial" w:cs="Arial"/>
                                <w:b/>
                                <w:bCs/>
                                <w:color w:val="000000" w:themeColor="text1"/>
                              </w:rPr>
                              <w:t>Include quality system related expectations in governing body and staff performance reviews.</w:t>
                            </w:r>
                          </w:p>
                          <w:p w14:paraId="150306FE" w14:textId="77777777" w:rsidR="007027D4" w:rsidRPr="00DF1E42" w:rsidRDefault="007027D4" w:rsidP="00C415E4">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ACD39A" id="_x0000_s1047" alt="&quot;&quot;" style="position:absolute;left:0;text-align:left;margin-left:17.7pt;margin-top:9.8pt;width:444.5pt;height:150.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BdzgIAALkFAAAOAAAAZHJzL2Uyb0RvYy54bWysVFtP2zAUfp+0/2D5faSBlpWKFFWgTpMY&#10;IMrEs+s4TSTH9my3Kfv1+47TG9uepvUhPTef853r9c221WyjfGisKXh+NuBMGWnLxqwK/v1l/mnM&#10;WYjClEJbowr+pgK/mX78cN25iTq3tdWl8gxOTJh0ruB1jG6SZUHWqhXhzDploKysb0UE61dZ6UUH&#10;763OzgeDy6yzvnTeShUCpHe9kk+T/6pSMj5WVVCR6YIDW0xfn75L+mbTazFZeeHqRu5giH9A0YrG&#10;IOjB1Z2Igq1984ertpHeBlvFM2nbzFZVI1XKAdnkg9+yWdTCqZQLihPcoUzh/7mVD5uFe/IoQ+fC&#10;JICkLLaVb+kf+Ng2FevtUCy1jUxCOLocjvIRaiqhy68G43Geypkdnzsf4hdlW0ZEwb1dm/IZLUmV&#10;Epv7EBEX9ns7Chmsbsp5o3ViaAzUrfZsI9BAIaUyMU/P9br9ZstefjnAr28lxGh4Lx7uxQiRBoo8&#10;pYDvgmjDuoJfAD4lIzCElRYRZOvKggez4kzoFaZbRp9Cv3sd3sIBH+aytB1nWoQIYcHn6UfICMJp&#10;ZpTynQh1jzSpdmbaUOYqzS4qlNqwjsov6rJjS732zwKw+txY2VBhsQiEvWwQcpQ04LyNr02s0wxR&#10;81I9/Wp5QEuP8IzkQrta9FAuxiTcIe7NE3q7x5C4E3jZcXCIitvlljVAmI/IC4mWtnx78gQojVJw&#10;ct4g/XtU6Ul4rBvQ4oTER3wqbdEMu6M4q63/+Tc52WMLoOWsw/qiUT/WwisU/6vBflzlwyHcxsQM&#10;R5/PqSKnmuWpxqzbW4sBy3GsnEwk2Ue9Jytv21dcmhlFhUoYidj9SOyY2wgeKtwqqWazRGPHnYj3&#10;ZuEkOadSU+Nftq/Cu91WRCzUg92vOnrxfi96W3pp7GwdbdWkpTnWFf0gBvchdWZ3y+gAnfLJ6nhx&#10;p78AAAD//wMAUEsDBBQABgAIAAAAIQAoeeQR3wAAAAkBAAAPAAAAZHJzL2Rvd25yZXYueG1sTI/N&#10;TsMwEITvSLyDtUhcEHVIS9WGOBUq4sAFRH/U6zbeJoF4HcVum749ywmOO99odiZfDK5VJ+pD49nA&#10;wygBRVx623BlYLN+vZ+BChHZYuuZDFwowKK4vsoxs/7Mn3RaxUpJCIcMDdQxdpnWoazJYRj5jljY&#10;wfcOo5x9pW2PZwl3rU6TZKodNiwfauxoWVP5vTo6A9sxfcVwtzy8rd8vycvHjDcBd8bc3gzPT6Ai&#10;DfHPDL/1pToU0mnvj2yDag2MHyfiFH0+BSV8nk5E2AtIkxR0kev/C4ofAAAA//8DAFBLAQItABQA&#10;BgAIAAAAIQC2gziS/gAAAOEBAAATAAAAAAAAAAAAAAAAAAAAAABbQ29udGVudF9UeXBlc10ueG1s&#10;UEsBAi0AFAAGAAgAAAAhADj9If/WAAAAlAEAAAsAAAAAAAAAAAAAAAAALwEAAF9yZWxzLy5yZWxz&#10;UEsBAi0AFAAGAAgAAAAhANEzYF3OAgAAuQUAAA4AAAAAAAAAAAAAAAAALgIAAGRycy9lMm9Eb2Mu&#10;eG1sUEsBAi0AFAAGAAgAAAAhACh55BHfAAAACQEAAA8AAAAAAAAAAAAAAAAAKAUAAGRycy9kb3du&#10;cmV2LnhtbFBLBQYAAAAABAAEAPMAAAA0BgAAAAA=&#10;" fillcolor="#95b3d7 [1940]" strokecolor="window" strokeweight="3pt">
                <v:shadow on="t" color="black" opacity="24903f" origin=",.5" offset="0,.55556mm"/>
                <v:textbox>
                  <w:txbxContent>
                    <w:p w14:paraId="08705ED1" w14:textId="77777777" w:rsidR="007027D4" w:rsidRPr="00896861" w:rsidRDefault="007027D4" w:rsidP="00C01747">
                      <w:pPr>
                        <w:pStyle w:val="ListParagraph"/>
                        <w:numPr>
                          <w:ilvl w:val="0"/>
                          <w:numId w:val="31"/>
                        </w:numPr>
                        <w:jc w:val="both"/>
                        <w:rPr>
                          <w:rFonts w:ascii="Arial" w:eastAsiaTheme="majorEastAsia" w:hAnsi="Arial" w:cs="Arial"/>
                          <w:b/>
                          <w:bCs/>
                          <w:color w:val="000000" w:themeColor="text1"/>
                        </w:rPr>
                      </w:pPr>
                      <w:r w:rsidRPr="00896861">
                        <w:rPr>
                          <w:rFonts w:ascii="Arial" w:eastAsiaTheme="majorEastAsia" w:hAnsi="Arial" w:cs="Arial"/>
                          <w:b/>
                          <w:bCs/>
                          <w:color w:val="000000" w:themeColor="text1"/>
                        </w:rPr>
                        <w:t>Ensure all staff and governing body members understand their quality system responsibilities.</w:t>
                      </w:r>
                    </w:p>
                    <w:p w14:paraId="59F23B0F" w14:textId="77777777" w:rsidR="007027D4" w:rsidRPr="00896861" w:rsidRDefault="007027D4" w:rsidP="00C01747">
                      <w:pPr>
                        <w:pStyle w:val="ListParagraph"/>
                        <w:numPr>
                          <w:ilvl w:val="0"/>
                          <w:numId w:val="31"/>
                        </w:numPr>
                        <w:jc w:val="both"/>
                        <w:rPr>
                          <w:rFonts w:ascii="Arial" w:eastAsiaTheme="majorEastAsia" w:hAnsi="Arial" w:cs="Arial"/>
                          <w:b/>
                          <w:bCs/>
                          <w:color w:val="000000" w:themeColor="text1"/>
                        </w:rPr>
                      </w:pPr>
                      <w:r w:rsidRPr="00896861">
                        <w:rPr>
                          <w:rFonts w:ascii="Arial" w:eastAsiaTheme="majorEastAsia" w:hAnsi="Arial" w:cs="Arial"/>
                          <w:b/>
                          <w:bCs/>
                          <w:color w:val="000000" w:themeColor="text1"/>
                        </w:rPr>
                        <w:t xml:space="preserve">Include quality system related responsibilities in all governing body and staff position descriptions, policies and procedures, and quality action plans. </w:t>
                      </w:r>
                    </w:p>
                    <w:p w14:paraId="3CD0A510" w14:textId="77777777" w:rsidR="007027D4" w:rsidRPr="00896861" w:rsidRDefault="007027D4" w:rsidP="00C01747">
                      <w:pPr>
                        <w:pStyle w:val="ListParagraph"/>
                        <w:numPr>
                          <w:ilvl w:val="0"/>
                          <w:numId w:val="31"/>
                        </w:numPr>
                        <w:jc w:val="both"/>
                        <w:rPr>
                          <w:rFonts w:ascii="Arial" w:eastAsiaTheme="majorEastAsia" w:hAnsi="Arial" w:cs="Arial"/>
                          <w:b/>
                          <w:bCs/>
                          <w:color w:val="000000" w:themeColor="text1"/>
                        </w:rPr>
                      </w:pPr>
                      <w:r w:rsidRPr="00896861">
                        <w:rPr>
                          <w:rFonts w:ascii="Arial" w:eastAsiaTheme="majorEastAsia" w:hAnsi="Arial" w:cs="Arial"/>
                          <w:b/>
                          <w:bCs/>
                          <w:color w:val="000000" w:themeColor="text1"/>
                        </w:rPr>
                        <w:t xml:space="preserve">Include quality system related expectations in new staff and governing body member orientation to their positions. </w:t>
                      </w:r>
                    </w:p>
                    <w:p w14:paraId="2B591EE5" w14:textId="77777777" w:rsidR="007027D4" w:rsidRPr="00896861" w:rsidRDefault="007027D4" w:rsidP="00C01747">
                      <w:pPr>
                        <w:pStyle w:val="ListParagraph"/>
                        <w:numPr>
                          <w:ilvl w:val="0"/>
                          <w:numId w:val="31"/>
                        </w:numPr>
                        <w:jc w:val="both"/>
                        <w:rPr>
                          <w:rFonts w:ascii="Arial" w:eastAsiaTheme="majorEastAsia" w:hAnsi="Arial" w:cs="Arial"/>
                          <w:b/>
                          <w:bCs/>
                          <w:color w:val="000000" w:themeColor="text1"/>
                        </w:rPr>
                      </w:pPr>
                      <w:r w:rsidRPr="00896861">
                        <w:rPr>
                          <w:rFonts w:ascii="Arial" w:eastAsiaTheme="majorEastAsia" w:hAnsi="Arial" w:cs="Arial"/>
                          <w:b/>
                          <w:bCs/>
                          <w:color w:val="000000" w:themeColor="text1"/>
                        </w:rPr>
                        <w:t>Include quality system related expectations in governing body and staff performance reviews.</w:t>
                      </w:r>
                    </w:p>
                    <w:p w14:paraId="150306FE" w14:textId="77777777" w:rsidR="007027D4" w:rsidRPr="00DF1E42" w:rsidRDefault="007027D4" w:rsidP="00C415E4">
                      <w:pPr>
                        <w:jc w:val="center"/>
                        <w:rPr>
                          <w:sz w:val="20"/>
                          <w:szCs w:val="20"/>
                        </w:rPr>
                      </w:pPr>
                    </w:p>
                  </w:txbxContent>
                </v:textbox>
              </v:roundrect>
            </w:pict>
          </mc:Fallback>
        </mc:AlternateContent>
      </w:r>
    </w:p>
    <w:p w14:paraId="7CEAA8F7" w14:textId="77777777" w:rsidR="00B00C65" w:rsidRPr="00B24202" w:rsidRDefault="00B00C65" w:rsidP="00C415E4">
      <w:pPr>
        <w:spacing w:line="276" w:lineRule="auto"/>
        <w:jc w:val="both"/>
        <w:rPr>
          <w:rFonts w:cs="Arial"/>
          <w:b/>
          <w:lang w:val="en-AU"/>
        </w:rPr>
      </w:pPr>
    </w:p>
    <w:p w14:paraId="51611779" w14:textId="77777777" w:rsidR="00B00C65" w:rsidRPr="00B24202" w:rsidRDefault="00B00C65" w:rsidP="00C415E4">
      <w:pPr>
        <w:spacing w:line="276" w:lineRule="auto"/>
        <w:jc w:val="both"/>
        <w:rPr>
          <w:rFonts w:cs="Arial"/>
          <w:b/>
          <w:lang w:val="en-AU"/>
        </w:rPr>
      </w:pPr>
    </w:p>
    <w:p w14:paraId="14CE4DA8" w14:textId="77777777" w:rsidR="00B00C65" w:rsidRPr="00B24202" w:rsidRDefault="00B00C65" w:rsidP="00C415E4">
      <w:pPr>
        <w:spacing w:line="276" w:lineRule="auto"/>
        <w:jc w:val="both"/>
        <w:rPr>
          <w:rFonts w:cs="Arial"/>
          <w:b/>
          <w:lang w:val="en-AU"/>
        </w:rPr>
      </w:pPr>
    </w:p>
    <w:p w14:paraId="4985F18F" w14:textId="77777777" w:rsidR="00B00C65" w:rsidRPr="00B24202" w:rsidRDefault="00B00C65" w:rsidP="00C415E4">
      <w:pPr>
        <w:spacing w:line="276" w:lineRule="auto"/>
        <w:jc w:val="both"/>
        <w:rPr>
          <w:rFonts w:cs="Arial"/>
          <w:b/>
          <w:lang w:val="en-AU"/>
        </w:rPr>
      </w:pPr>
    </w:p>
    <w:p w14:paraId="0A1C2DA0" w14:textId="77777777" w:rsidR="002878C5" w:rsidRPr="00B24202" w:rsidRDefault="002878C5" w:rsidP="00C415E4">
      <w:pPr>
        <w:spacing w:before="120" w:line="276" w:lineRule="auto"/>
        <w:jc w:val="both"/>
        <w:rPr>
          <w:b/>
          <w:lang w:val="en-AU"/>
        </w:rPr>
      </w:pPr>
    </w:p>
    <w:p w14:paraId="389FBD93" w14:textId="77777777" w:rsidR="002878C5" w:rsidRPr="00B24202" w:rsidRDefault="002878C5" w:rsidP="00C415E4">
      <w:pPr>
        <w:spacing w:before="120" w:line="276" w:lineRule="auto"/>
        <w:jc w:val="both"/>
        <w:rPr>
          <w:b/>
          <w:lang w:val="en-AU"/>
        </w:rPr>
      </w:pPr>
    </w:p>
    <w:p w14:paraId="0C9D6CDE" w14:textId="77777777" w:rsidR="002878C5" w:rsidRPr="00B24202" w:rsidRDefault="002878C5" w:rsidP="00C415E4">
      <w:pPr>
        <w:spacing w:before="120" w:line="276" w:lineRule="auto"/>
        <w:jc w:val="both"/>
        <w:rPr>
          <w:b/>
          <w:lang w:val="en-AU"/>
        </w:rPr>
      </w:pPr>
    </w:p>
    <w:p w14:paraId="055459FC" w14:textId="77777777" w:rsidR="002878C5" w:rsidRPr="00B24202" w:rsidRDefault="002878C5" w:rsidP="00C415E4">
      <w:pPr>
        <w:spacing w:before="120" w:line="276" w:lineRule="auto"/>
        <w:jc w:val="both"/>
        <w:rPr>
          <w:b/>
          <w:lang w:val="en-AU"/>
        </w:rPr>
      </w:pPr>
    </w:p>
    <w:p w14:paraId="57E47DDD" w14:textId="77777777" w:rsidR="002878C5" w:rsidRPr="00B24202" w:rsidRDefault="002878C5" w:rsidP="00C415E4">
      <w:pPr>
        <w:spacing w:before="120" w:line="276" w:lineRule="auto"/>
        <w:jc w:val="both"/>
        <w:rPr>
          <w:b/>
          <w:lang w:val="en-AU"/>
        </w:rPr>
      </w:pPr>
    </w:p>
    <w:p w14:paraId="0A0D3BCF" w14:textId="73BD7CFF" w:rsidR="00B00C65" w:rsidRPr="00B24202" w:rsidRDefault="00B00C65" w:rsidP="00C415E4">
      <w:pPr>
        <w:spacing w:before="120" w:line="276" w:lineRule="auto"/>
        <w:jc w:val="both"/>
        <w:rPr>
          <w:b/>
          <w:lang w:val="en-AU"/>
        </w:rPr>
      </w:pPr>
      <w:r w:rsidRPr="00B24202">
        <w:rPr>
          <w:b/>
          <w:lang w:val="en-AU"/>
        </w:rPr>
        <w:t xml:space="preserve">Action: Leaders contribute to continuous improvement </w:t>
      </w:r>
    </w:p>
    <w:p w14:paraId="38BC2068" w14:textId="77777777" w:rsidR="00B00C65" w:rsidRPr="00B24202" w:rsidRDefault="00B00C65" w:rsidP="00C01747">
      <w:pPr>
        <w:pStyle w:val="ListParagraph"/>
        <w:numPr>
          <w:ilvl w:val="0"/>
          <w:numId w:val="32"/>
        </w:numPr>
        <w:spacing w:after="0" w:line="276" w:lineRule="auto"/>
        <w:jc w:val="both"/>
        <w:rPr>
          <w:rFonts w:ascii="Arial" w:hAnsi="Arial" w:cs="Arial"/>
        </w:rPr>
      </w:pPr>
      <w:r w:rsidRPr="00B24202">
        <w:rPr>
          <w:rFonts w:ascii="Arial" w:hAnsi="Arial" w:cs="Arial"/>
        </w:rPr>
        <w:t xml:space="preserve">Lead and participate in </w:t>
      </w:r>
      <w:r w:rsidRPr="00B24202">
        <w:rPr>
          <w:rFonts w:ascii="Arial" w:eastAsia="Times New Roman" w:hAnsi="Arial" w:cs="Arial"/>
          <w:lang w:eastAsia="en-AU"/>
        </w:rPr>
        <w:t xml:space="preserve">quality improvement activities, particularly those relating to governance, strategic direction and service planning. </w:t>
      </w:r>
    </w:p>
    <w:p w14:paraId="24341611" w14:textId="77777777" w:rsidR="00B00C65" w:rsidRPr="00D444B6" w:rsidRDefault="00B00C65" w:rsidP="002878C5">
      <w:pPr>
        <w:pStyle w:val="Heading2"/>
        <w:rPr>
          <w:color w:val="1F497D"/>
          <w:sz w:val="32"/>
          <w:szCs w:val="36"/>
          <w:lang w:val="en-AU"/>
        </w:rPr>
      </w:pPr>
      <w:r w:rsidRPr="00D444B6">
        <w:rPr>
          <w:color w:val="1F497D"/>
          <w:sz w:val="32"/>
          <w:szCs w:val="36"/>
          <w:lang w:val="en-AU"/>
        </w:rPr>
        <w:t xml:space="preserve">Coordination </w:t>
      </w:r>
    </w:p>
    <w:p w14:paraId="7D3F4D4F" w14:textId="77777777" w:rsidR="00B00C65" w:rsidRPr="00B24202" w:rsidRDefault="00B00C65" w:rsidP="00C415E4">
      <w:pPr>
        <w:spacing w:before="120" w:line="276" w:lineRule="auto"/>
        <w:jc w:val="both"/>
        <w:rPr>
          <w:rFonts w:cs="Arial"/>
          <w:b/>
          <w:lang w:val="en-AU"/>
        </w:rPr>
      </w:pPr>
      <w:r w:rsidRPr="00B24202">
        <w:rPr>
          <w:b/>
          <w:lang w:val="en-AU"/>
        </w:rPr>
        <w:t>Action: Designate specific positions to be responsible for coordinating quality. Their role is to</w:t>
      </w:r>
      <w:r w:rsidRPr="00B24202">
        <w:rPr>
          <w:rFonts w:cs="Arial"/>
          <w:b/>
          <w:lang w:val="en-AU"/>
        </w:rPr>
        <w:t xml:space="preserve">:  </w:t>
      </w:r>
    </w:p>
    <w:p w14:paraId="0085C651" w14:textId="77777777" w:rsidR="00B00C65" w:rsidRPr="00B24202" w:rsidRDefault="00B00C65" w:rsidP="00C01747">
      <w:pPr>
        <w:pStyle w:val="ListParagraph"/>
        <w:numPr>
          <w:ilvl w:val="0"/>
          <w:numId w:val="33"/>
        </w:numPr>
        <w:spacing w:line="276" w:lineRule="auto"/>
        <w:jc w:val="both"/>
        <w:rPr>
          <w:rFonts w:ascii="Arial" w:hAnsi="Arial" w:cs="Arial"/>
        </w:rPr>
      </w:pPr>
      <w:r w:rsidRPr="00B24202">
        <w:rPr>
          <w:rFonts w:ascii="Arial" w:hAnsi="Arial" w:cs="Arial"/>
        </w:rPr>
        <w:t xml:space="preserve">Coordinate development and implementation of quality action plans. </w:t>
      </w:r>
    </w:p>
    <w:p w14:paraId="2715B338" w14:textId="77777777" w:rsidR="00B00C65" w:rsidRPr="00B24202" w:rsidRDefault="00B00C65" w:rsidP="00C01747">
      <w:pPr>
        <w:pStyle w:val="ListParagraph"/>
        <w:numPr>
          <w:ilvl w:val="0"/>
          <w:numId w:val="33"/>
        </w:numPr>
        <w:spacing w:line="276" w:lineRule="auto"/>
        <w:jc w:val="both"/>
        <w:rPr>
          <w:rFonts w:ascii="Arial" w:hAnsi="Arial" w:cs="Arial"/>
        </w:rPr>
      </w:pPr>
      <w:r w:rsidRPr="00B24202">
        <w:rPr>
          <w:rFonts w:ascii="Arial" w:hAnsi="Arial" w:cs="Arial"/>
        </w:rPr>
        <w:t xml:space="preserve">Facilitate processes for actioning quality management, including working and review groups/teams. </w:t>
      </w:r>
    </w:p>
    <w:p w14:paraId="0689421E" w14:textId="77777777" w:rsidR="00B00C65" w:rsidRPr="00B24202" w:rsidRDefault="00B00C65" w:rsidP="00C01747">
      <w:pPr>
        <w:pStyle w:val="ListParagraph"/>
        <w:numPr>
          <w:ilvl w:val="0"/>
          <w:numId w:val="33"/>
        </w:numPr>
        <w:spacing w:line="276" w:lineRule="auto"/>
        <w:jc w:val="both"/>
        <w:rPr>
          <w:rFonts w:ascii="Arial" w:hAnsi="Arial" w:cs="Arial"/>
        </w:rPr>
      </w:pPr>
      <w:r w:rsidRPr="00B24202">
        <w:rPr>
          <w:rFonts w:ascii="Arial" w:hAnsi="Arial" w:cs="Arial"/>
        </w:rPr>
        <w:t xml:space="preserve">Lead key quality system processes including development of policies and procedures, customer and stakeholder feedback, self-assessment and/or independent audit. </w:t>
      </w:r>
    </w:p>
    <w:p w14:paraId="5ABA1E8C" w14:textId="77777777" w:rsidR="00B00C65" w:rsidRPr="00B24202" w:rsidRDefault="00B00C65" w:rsidP="00C01747">
      <w:pPr>
        <w:pStyle w:val="ListParagraph"/>
        <w:numPr>
          <w:ilvl w:val="0"/>
          <w:numId w:val="33"/>
        </w:numPr>
        <w:spacing w:line="276" w:lineRule="auto"/>
        <w:jc w:val="both"/>
        <w:rPr>
          <w:rFonts w:ascii="Arial" w:hAnsi="Arial" w:cs="Arial"/>
        </w:rPr>
      </w:pPr>
      <w:r w:rsidRPr="00B24202">
        <w:rPr>
          <w:rFonts w:ascii="Arial" w:hAnsi="Arial" w:cs="Arial"/>
        </w:rPr>
        <w:t xml:space="preserve">Lead processes for ensuring required quality data is collected, analysed and applied. </w:t>
      </w:r>
    </w:p>
    <w:p w14:paraId="3132D869" w14:textId="77777777" w:rsidR="00B00C65" w:rsidRPr="00B24202" w:rsidRDefault="00B00C65" w:rsidP="00C01747">
      <w:pPr>
        <w:pStyle w:val="ListParagraph"/>
        <w:numPr>
          <w:ilvl w:val="0"/>
          <w:numId w:val="33"/>
        </w:numPr>
        <w:spacing w:line="276" w:lineRule="auto"/>
        <w:jc w:val="both"/>
        <w:rPr>
          <w:rFonts w:ascii="Arial" w:hAnsi="Arial" w:cs="Arial"/>
        </w:rPr>
      </w:pPr>
      <w:r w:rsidRPr="00B24202">
        <w:rPr>
          <w:rFonts w:ascii="Arial" w:hAnsi="Arial" w:cs="Arial"/>
        </w:rPr>
        <w:t xml:space="preserve">Coordinate internal and external quality reporting. </w:t>
      </w:r>
    </w:p>
    <w:p w14:paraId="06A4F363" w14:textId="77777777" w:rsidR="00B00C65" w:rsidRPr="00B24202" w:rsidRDefault="00B00C65" w:rsidP="00C415E4">
      <w:pPr>
        <w:spacing w:before="120" w:line="276" w:lineRule="auto"/>
        <w:jc w:val="both"/>
        <w:rPr>
          <w:b/>
          <w:lang w:val="en-AU"/>
        </w:rPr>
      </w:pPr>
      <w:r w:rsidRPr="00B24202">
        <w:rPr>
          <w:b/>
          <w:lang w:val="en-AU"/>
        </w:rPr>
        <w:t>Action: Coordinators contribute to continuous improvement</w:t>
      </w:r>
    </w:p>
    <w:p w14:paraId="0119DC22" w14:textId="77777777" w:rsidR="00B00C65" w:rsidRPr="00B24202" w:rsidRDefault="00B00C65" w:rsidP="00C01747">
      <w:pPr>
        <w:pStyle w:val="ListParagraph"/>
        <w:numPr>
          <w:ilvl w:val="0"/>
          <w:numId w:val="34"/>
        </w:numPr>
        <w:spacing w:line="276" w:lineRule="auto"/>
        <w:jc w:val="both"/>
        <w:rPr>
          <w:rFonts w:ascii="Arial" w:hAnsi="Arial" w:cs="Arial"/>
        </w:rPr>
      </w:pPr>
      <w:r w:rsidRPr="00B24202">
        <w:rPr>
          <w:rFonts w:ascii="Arial" w:hAnsi="Arial" w:cs="Arial"/>
        </w:rPr>
        <w:t xml:space="preserve">Lead and participate in </w:t>
      </w:r>
      <w:r w:rsidRPr="00B24202">
        <w:rPr>
          <w:rFonts w:ascii="Arial" w:eastAsia="Times New Roman" w:hAnsi="Arial" w:cs="Arial"/>
          <w:lang w:eastAsia="en-AU"/>
        </w:rPr>
        <w:t xml:space="preserve">quality improvement activities, particularly those relating to planning and operations. </w:t>
      </w:r>
    </w:p>
    <w:p w14:paraId="581EBC8C" w14:textId="77777777" w:rsidR="00B00C65" w:rsidRPr="00D444B6" w:rsidRDefault="00B00C65" w:rsidP="00C415E4">
      <w:pPr>
        <w:pStyle w:val="Heading2"/>
        <w:rPr>
          <w:color w:val="1F497D"/>
          <w:sz w:val="32"/>
          <w:szCs w:val="36"/>
          <w:lang w:val="en-AU" w:eastAsia="en-AU"/>
        </w:rPr>
      </w:pPr>
      <w:r w:rsidRPr="00D444B6">
        <w:rPr>
          <w:color w:val="1F497D"/>
          <w:sz w:val="32"/>
          <w:szCs w:val="36"/>
          <w:lang w:val="en-AU" w:eastAsia="en-AU"/>
        </w:rPr>
        <w:t xml:space="preserve">Implementation </w:t>
      </w:r>
    </w:p>
    <w:p w14:paraId="2E34298B" w14:textId="77777777" w:rsidR="00B00C65" w:rsidRPr="00B24202" w:rsidRDefault="00B00C65" w:rsidP="00C415E4">
      <w:pPr>
        <w:spacing w:before="120" w:line="276" w:lineRule="auto"/>
        <w:jc w:val="both"/>
        <w:rPr>
          <w:b/>
          <w:lang w:val="en-AU"/>
        </w:rPr>
      </w:pPr>
      <w:r w:rsidRPr="00B24202">
        <w:rPr>
          <w:b/>
          <w:lang w:val="en-AU"/>
        </w:rPr>
        <w:t>Action: Identify which individuals are responsible for contributing to continuous improvement. Their role is to:</w:t>
      </w:r>
    </w:p>
    <w:p w14:paraId="222A80E8" w14:textId="77777777" w:rsidR="00B00C65" w:rsidRPr="00B24202" w:rsidRDefault="00B00C65" w:rsidP="00C01747">
      <w:pPr>
        <w:pStyle w:val="ListParagraph"/>
        <w:numPr>
          <w:ilvl w:val="0"/>
          <w:numId w:val="34"/>
        </w:numPr>
        <w:spacing w:line="276" w:lineRule="auto"/>
        <w:jc w:val="both"/>
        <w:rPr>
          <w:rFonts w:ascii="Arial" w:hAnsi="Arial" w:cs="Arial"/>
        </w:rPr>
      </w:pPr>
      <w:r w:rsidRPr="00B24202">
        <w:rPr>
          <w:rFonts w:ascii="Arial" w:hAnsi="Arial" w:cs="Arial"/>
        </w:rPr>
        <w:t xml:space="preserve">Lead and participate in organisation checks and audits, including workplace health and safety audits, compliance checks, risk management assessment. </w:t>
      </w:r>
    </w:p>
    <w:p w14:paraId="539FFBBA" w14:textId="77777777" w:rsidR="00B00C65" w:rsidRPr="00B24202" w:rsidRDefault="00B00C65" w:rsidP="00C01747">
      <w:pPr>
        <w:pStyle w:val="ListParagraph"/>
        <w:numPr>
          <w:ilvl w:val="0"/>
          <w:numId w:val="34"/>
        </w:numPr>
        <w:spacing w:line="276" w:lineRule="auto"/>
        <w:jc w:val="both"/>
        <w:rPr>
          <w:rFonts w:ascii="Arial" w:hAnsi="Arial" w:cs="Arial"/>
        </w:rPr>
      </w:pPr>
      <w:r w:rsidRPr="00B24202">
        <w:rPr>
          <w:rFonts w:ascii="Arial" w:hAnsi="Arial" w:cs="Arial"/>
        </w:rPr>
        <w:t xml:space="preserve">Participate in individual and group practice reflection and improvement. </w:t>
      </w:r>
    </w:p>
    <w:p w14:paraId="3B88F84B" w14:textId="77777777" w:rsidR="00B00C65" w:rsidRPr="00B24202" w:rsidRDefault="00B00C65" w:rsidP="00C01747">
      <w:pPr>
        <w:pStyle w:val="ListParagraph"/>
        <w:numPr>
          <w:ilvl w:val="0"/>
          <w:numId w:val="34"/>
        </w:numPr>
        <w:spacing w:line="276" w:lineRule="auto"/>
        <w:jc w:val="both"/>
        <w:rPr>
          <w:rFonts w:ascii="Arial" w:hAnsi="Arial" w:cs="Arial"/>
        </w:rPr>
      </w:pPr>
      <w:r w:rsidRPr="00B24202">
        <w:rPr>
          <w:rFonts w:ascii="Arial" w:hAnsi="Arial" w:cs="Arial"/>
        </w:rPr>
        <w:t xml:space="preserve">Lead and participate in </w:t>
      </w:r>
      <w:r w:rsidRPr="00B24202">
        <w:rPr>
          <w:rFonts w:ascii="Arial" w:eastAsia="Times New Roman" w:hAnsi="Arial" w:cs="Arial"/>
          <w:lang w:eastAsia="en-AU"/>
        </w:rPr>
        <w:t xml:space="preserve">quality improvement activities, particularly those relating to customers, stakeholders and service delivery. </w:t>
      </w:r>
    </w:p>
    <w:p w14:paraId="10AA3A67" w14:textId="77777777" w:rsidR="00B00C65" w:rsidRPr="00B24202" w:rsidRDefault="00B00C65">
      <w:pPr>
        <w:rPr>
          <w:rFonts w:cs="Arial"/>
          <w:szCs w:val="22"/>
          <w:lang w:val="en-AU"/>
        </w:rPr>
      </w:pPr>
    </w:p>
    <w:p w14:paraId="6CC9E3B3" w14:textId="72F20C8B" w:rsidR="00B00C65" w:rsidRPr="00B24202" w:rsidRDefault="00B00C65">
      <w:pPr>
        <w:rPr>
          <w:lang w:val="en-AU" w:eastAsia="en-AU"/>
        </w:rPr>
      </w:pPr>
      <w:r w:rsidRPr="00B24202">
        <w:rPr>
          <w:lang w:val="en-AU" w:eastAsia="en-AU"/>
        </w:rPr>
        <w:br w:type="page"/>
      </w:r>
    </w:p>
    <w:p w14:paraId="7846D8DA" w14:textId="52B12AAE" w:rsidR="00B00C65" w:rsidRPr="00B24202" w:rsidRDefault="0066288E" w:rsidP="009C1E47">
      <w:pPr>
        <w:pStyle w:val="Heading1"/>
        <w:rPr>
          <w:lang w:eastAsia="en-AU"/>
        </w:rPr>
      </w:pPr>
      <w:bookmarkStart w:id="22" w:name="S6recandrep"/>
      <w:bookmarkStart w:id="23" w:name="_Toc113977101"/>
      <w:r>
        <w:lastRenderedPageBreak/>
        <w:t xml:space="preserve">Section 6 - </w:t>
      </w:r>
      <w:r w:rsidR="000F33CE" w:rsidRPr="00B24202">
        <w:t xml:space="preserve">Records and </w:t>
      </w:r>
      <w:r>
        <w:t>r</w:t>
      </w:r>
      <w:r w:rsidR="000F33CE" w:rsidRPr="00B24202">
        <w:t>eporting</w:t>
      </w:r>
      <w:bookmarkEnd w:id="22"/>
      <w:bookmarkEnd w:id="23"/>
      <w:r w:rsidR="000F33CE" w:rsidRPr="00B24202">
        <w:t xml:space="preserve"> </w:t>
      </w:r>
    </w:p>
    <w:p w14:paraId="32F1180D" w14:textId="4CD08AAA" w:rsidR="00B00C65" w:rsidRPr="00B24202" w:rsidRDefault="00B00C65" w:rsidP="000F33CE">
      <w:pPr>
        <w:pStyle w:val="Heading2"/>
        <w:rPr>
          <w:lang w:val="en-AU"/>
        </w:rPr>
      </w:pPr>
      <w:r w:rsidRPr="00896861">
        <w:rPr>
          <w:color w:val="1F497D" w:themeColor="text2"/>
          <w:lang w:val="en-AU"/>
        </w:rPr>
        <w:t xml:space="preserve">This </w:t>
      </w:r>
      <w:r w:rsidR="00B31DA4" w:rsidRPr="00896861">
        <w:rPr>
          <w:color w:val="1F497D" w:themeColor="text2"/>
          <w:lang w:val="en-AU"/>
        </w:rPr>
        <w:t>s</w:t>
      </w:r>
      <w:r w:rsidR="00514565" w:rsidRPr="00896861">
        <w:rPr>
          <w:color w:val="1F497D" w:themeColor="text2"/>
          <w:lang w:val="en-AU"/>
        </w:rPr>
        <w:t>ection</w:t>
      </w:r>
      <w:r w:rsidRPr="00896861">
        <w:rPr>
          <w:color w:val="1F497D" w:themeColor="text2"/>
          <w:lang w:val="en-AU"/>
        </w:rPr>
        <w:t xml:space="preserve"> summarises basic record and reporting practices that service providers should have in place for effective quality management. </w:t>
      </w:r>
    </w:p>
    <w:p w14:paraId="663467B6" w14:textId="3F1CBEED" w:rsidR="00B00C65" w:rsidRPr="00B24202" w:rsidRDefault="00B00C65" w:rsidP="00C415E4">
      <w:pPr>
        <w:spacing w:before="120"/>
        <w:jc w:val="both"/>
        <w:rPr>
          <w:rFonts w:cs="Arial"/>
          <w:lang w:val="en-AU"/>
        </w:rPr>
      </w:pPr>
      <w:r w:rsidRPr="00B24202">
        <w:rPr>
          <w:rFonts w:cs="Arial"/>
          <w:lang w:val="en-AU"/>
        </w:rPr>
        <w:t xml:space="preserve">In addition to having up to date policies, procedures and good general record keeping practices, service providers should have specific documentation and reporting activities in place to: </w:t>
      </w:r>
    </w:p>
    <w:p w14:paraId="037BABC7" w14:textId="2F6C4223" w:rsidR="00B00C65" w:rsidRPr="00B24202" w:rsidRDefault="00B00C65" w:rsidP="00C01747">
      <w:pPr>
        <w:pStyle w:val="ListParagraph"/>
        <w:numPr>
          <w:ilvl w:val="0"/>
          <w:numId w:val="35"/>
        </w:numPr>
        <w:spacing w:before="120" w:line="276" w:lineRule="auto"/>
        <w:jc w:val="both"/>
        <w:rPr>
          <w:rFonts w:ascii="Arial" w:hAnsi="Arial" w:cs="Arial"/>
        </w:rPr>
      </w:pPr>
      <w:r w:rsidRPr="00B24202">
        <w:rPr>
          <w:rFonts w:ascii="Arial" w:hAnsi="Arial" w:cs="Arial"/>
        </w:rPr>
        <w:t xml:space="preserve">Support risk and compliance management  </w:t>
      </w:r>
    </w:p>
    <w:p w14:paraId="3A79B208" w14:textId="617F5E64" w:rsidR="00B00C65" w:rsidRPr="00B24202" w:rsidRDefault="00B00C65" w:rsidP="00C01747">
      <w:pPr>
        <w:pStyle w:val="ListParagraph"/>
        <w:numPr>
          <w:ilvl w:val="0"/>
          <w:numId w:val="35"/>
        </w:numPr>
        <w:spacing w:line="276" w:lineRule="auto"/>
        <w:jc w:val="both"/>
        <w:rPr>
          <w:rFonts w:ascii="Arial" w:hAnsi="Arial" w:cs="Arial"/>
        </w:rPr>
      </w:pPr>
      <w:r w:rsidRPr="00B24202">
        <w:rPr>
          <w:rFonts w:ascii="Arial" w:hAnsi="Arial" w:cs="Arial"/>
        </w:rPr>
        <w:t xml:space="preserve">Plan, monitor and track quality management </w:t>
      </w:r>
    </w:p>
    <w:p w14:paraId="69AFB458" w14:textId="77777777" w:rsidR="00B00C65" w:rsidRPr="00B24202" w:rsidRDefault="00B00C65" w:rsidP="00C01747">
      <w:pPr>
        <w:pStyle w:val="ListParagraph"/>
        <w:numPr>
          <w:ilvl w:val="0"/>
          <w:numId w:val="35"/>
        </w:numPr>
        <w:spacing w:line="276" w:lineRule="auto"/>
        <w:jc w:val="both"/>
        <w:rPr>
          <w:rFonts w:ascii="Arial" w:hAnsi="Arial" w:cs="Arial"/>
        </w:rPr>
      </w:pPr>
      <w:r w:rsidRPr="00B24202">
        <w:rPr>
          <w:rFonts w:ascii="Arial" w:hAnsi="Arial" w:cs="Arial"/>
        </w:rPr>
        <w:t xml:space="preserve">Demonstrate evidence of quality systems. </w:t>
      </w:r>
    </w:p>
    <w:p w14:paraId="14A69333" w14:textId="713EB367" w:rsidR="00B00C65" w:rsidRPr="00D444B6" w:rsidRDefault="00B00C65" w:rsidP="000F33CE">
      <w:pPr>
        <w:pStyle w:val="Heading2"/>
        <w:rPr>
          <w:color w:val="1F497D"/>
          <w:sz w:val="32"/>
          <w:szCs w:val="36"/>
          <w:lang w:val="en-AU"/>
        </w:rPr>
      </w:pPr>
      <w:r w:rsidRPr="00D444B6">
        <w:rPr>
          <w:color w:val="1F497D"/>
          <w:sz w:val="32"/>
          <w:szCs w:val="36"/>
          <w:lang w:val="en-AU"/>
        </w:rPr>
        <w:t>Quality records</w:t>
      </w:r>
    </w:p>
    <w:p w14:paraId="5569CF56" w14:textId="77777777" w:rsidR="00B00C65" w:rsidRPr="00B24202" w:rsidRDefault="00B00C65" w:rsidP="00C415E4">
      <w:pPr>
        <w:jc w:val="both"/>
        <w:rPr>
          <w:rFonts w:cs="Arial"/>
          <w:lang w:val="en-AU"/>
        </w:rPr>
      </w:pPr>
      <w:r w:rsidRPr="00B24202">
        <w:rPr>
          <w:rFonts w:cs="Arial"/>
          <w:lang w:val="en-AU"/>
        </w:rPr>
        <w:t>Service providers should consider implementing the documentation and reporting listed below.</w:t>
      </w:r>
    </w:p>
    <w:p w14:paraId="5743FED7" w14:textId="54E6E1C9" w:rsidR="00B00C65" w:rsidRPr="00B24202" w:rsidRDefault="00B00C65" w:rsidP="000F33CE">
      <w:pPr>
        <w:shd w:val="clear" w:color="auto" w:fill="DBE5F1" w:themeFill="accent1" w:themeFillTint="33"/>
        <w:spacing w:before="120" w:after="120" w:line="276" w:lineRule="auto"/>
        <w:jc w:val="both"/>
        <w:rPr>
          <w:rFonts w:cs="Arial"/>
          <w:b/>
          <w:lang w:val="en-AU"/>
        </w:rPr>
      </w:pPr>
      <w:r w:rsidRPr="00B24202">
        <w:rPr>
          <w:rFonts w:cs="Arial"/>
          <w:b/>
          <w:lang w:val="en-AU"/>
        </w:rPr>
        <w:t>Compliance records</w:t>
      </w:r>
    </w:p>
    <w:p w14:paraId="66946DD2" w14:textId="25705E02" w:rsidR="00B00C65" w:rsidRPr="00B24202" w:rsidRDefault="00B00C65" w:rsidP="00C415E4">
      <w:pPr>
        <w:spacing w:line="276" w:lineRule="auto"/>
        <w:jc w:val="both"/>
        <w:rPr>
          <w:rFonts w:cs="Arial"/>
          <w:lang w:val="en-AU"/>
        </w:rPr>
      </w:pPr>
      <w:r w:rsidRPr="00B24202">
        <w:rPr>
          <w:rFonts w:cs="Arial"/>
          <w:lang w:val="en-AU"/>
        </w:rPr>
        <w:t xml:space="preserve">Compliance records identify key legal, contractual and reporting obligations relating to insurance, incorporation, taxation, service and performance agreements and workplace health and safety. A compliance register may be used to record individual obligation details such as relevant legislation/requirements, timing of obligation, monitoring activities, responsibilities and confirmation of obligation being met.  </w:t>
      </w:r>
    </w:p>
    <w:p w14:paraId="67460AD2" w14:textId="2124B2B3" w:rsidR="00B00C65" w:rsidRPr="00B24202" w:rsidRDefault="00B00C65" w:rsidP="000F33CE">
      <w:pPr>
        <w:shd w:val="clear" w:color="auto" w:fill="DBE5F1" w:themeFill="accent1" w:themeFillTint="33"/>
        <w:spacing w:before="120" w:after="120" w:line="276" w:lineRule="auto"/>
        <w:jc w:val="both"/>
        <w:rPr>
          <w:rFonts w:cs="Arial"/>
          <w:b/>
          <w:lang w:val="en-AU"/>
        </w:rPr>
      </w:pPr>
      <w:r w:rsidRPr="00B24202">
        <w:rPr>
          <w:rFonts w:cs="Arial"/>
          <w:b/>
          <w:lang w:val="en-AU"/>
        </w:rPr>
        <w:t xml:space="preserve">Records of organisation risk </w:t>
      </w:r>
    </w:p>
    <w:p w14:paraId="051A0BF6" w14:textId="10FA9054" w:rsidR="00B00C65" w:rsidRPr="00B24202" w:rsidRDefault="00B00C65" w:rsidP="00C415E4">
      <w:pPr>
        <w:spacing w:line="276" w:lineRule="auto"/>
        <w:jc w:val="both"/>
        <w:rPr>
          <w:rFonts w:cs="Arial"/>
          <w:lang w:val="en-AU"/>
        </w:rPr>
      </w:pPr>
      <w:r w:rsidRPr="00B24202">
        <w:rPr>
          <w:rFonts w:cs="Arial"/>
          <w:lang w:val="en-AU"/>
        </w:rPr>
        <w:t xml:space="preserve">A record should be maintained of the organisation’s major risks, their risk rating, treatments implemented, monitoring activities, review time frames and persons responsible.     </w:t>
      </w:r>
    </w:p>
    <w:p w14:paraId="53497E89" w14:textId="77777777" w:rsidR="00B00C65" w:rsidRPr="00B24202" w:rsidRDefault="00B00C65" w:rsidP="000F33CE">
      <w:pPr>
        <w:shd w:val="clear" w:color="auto" w:fill="DBE5F1" w:themeFill="accent1" w:themeFillTint="33"/>
        <w:spacing w:before="120" w:after="120" w:line="276" w:lineRule="auto"/>
        <w:jc w:val="both"/>
        <w:rPr>
          <w:rFonts w:cs="Arial"/>
          <w:b/>
          <w:lang w:val="en-AU"/>
        </w:rPr>
      </w:pPr>
      <w:r w:rsidRPr="00B24202">
        <w:rPr>
          <w:rFonts w:cs="Arial"/>
          <w:b/>
          <w:lang w:val="en-AU"/>
        </w:rPr>
        <w:t>Document control record</w:t>
      </w:r>
    </w:p>
    <w:p w14:paraId="45882104" w14:textId="77777777" w:rsidR="00B00C65" w:rsidRPr="00B24202" w:rsidRDefault="00B00C65" w:rsidP="00C415E4">
      <w:pPr>
        <w:spacing w:line="276" w:lineRule="auto"/>
        <w:jc w:val="both"/>
        <w:rPr>
          <w:rFonts w:cs="Arial"/>
          <w:lang w:val="en-AU"/>
        </w:rPr>
      </w:pPr>
      <w:r w:rsidRPr="00B24202">
        <w:rPr>
          <w:rFonts w:cs="Arial"/>
          <w:lang w:val="en-AU"/>
        </w:rPr>
        <w:t xml:space="preserve">A list of the main documents that direct the service provider’s business (such as policies and procedures) should be maintained and detail where the document is filed, the date and identifier of the current version, review dates and how specific documents will be disposed of. </w:t>
      </w:r>
    </w:p>
    <w:p w14:paraId="126768BA" w14:textId="77777777" w:rsidR="00B00C65" w:rsidRPr="00B24202" w:rsidRDefault="00B00C65" w:rsidP="000F33CE">
      <w:pPr>
        <w:shd w:val="clear" w:color="auto" w:fill="DBE5F1" w:themeFill="accent1" w:themeFillTint="33"/>
        <w:spacing w:before="120" w:after="120" w:line="276" w:lineRule="auto"/>
        <w:jc w:val="both"/>
        <w:rPr>
          <w:rFonts w:cs="Arial"/>
          <w:b/>
          <w:lang w:val="en-AU"/>
        </w:rPr>
      </w:pPr>
      <w:r w:rsidRPr="00B24202">
        <w:rPr>
          <w:rFonts w:cs="Arial"/>
          <w:b/>
          <w:lang w:val="en-AU"/>
        </w:rPr>
        <w:t xml:space="preserve">Complaint and Feedback Register </w:t>
      </w:r>
    </w:p>
    <w:p w14:paraId="24296BFB" w14:textId="77777777" w:rsidR="00B00C65" w:rsidRPr="00B24202" w:rsidRDefault="00B00C65" w:rsidP="00C415E4">
      <w:pPr>
        <w:spacing w:line="276" w:lineRule="auto"/>
        <w:jc w:val="both"/>
        <w:rPr>
          <w:rFonts w:cs="Arial"/>
          <w:lang w:val="en-AU"/>
        </w:rPr>
      </w:pPr>
      <w:r w:rsidRPr="00B24202">
        <w:rPr>
          <w:rFonts w:cs="Arial"/>
          <w:lang w:val="en-AU"/>
        </w:rPr>
        <w:t xml:space="preserve">Complaint registers summarise all complaints received, how the service provider has responded, and the complaint outcome. Feedback registers may collate unsolicited feedback received as well as list feedback activities undertaken and reference to feedback reports. </w:t>
      </w:r>
    </w:p>
    <w:p w14:paraId="64204FCD" w14:textId="77777777" w:rsidR="00B00C65" w:rsidRPr="00B24202" w:rsidRDefault="00B00C65" w:rsidP="000F33CE">
      <w:pPr>
        <w:shd w:val="clear" w:color="auto" w:fill="DBE5F1" w:themeFill="accent1" w:themeFillTint="33"/>
        <w:spacing w:before="120" w:after="120" w:line="276" w:lineRule="auto"/>
        <w:jc w:val="both"/>
        <w:rPr>
          <w:rFonts w:cs="Arial"/>
          <w:b/>
          <w:lang w:val="en-AU"/>
        </w:rPr>
      </w:pPr>
      <w:r w:rsidRPr="00B24202">
        <w:rPr>
          <w:rFonts w:cs="Arial"/>
          <w:b/>
          <w:lang w:val="en-AU"/>
        </w:rPr>
        <w:t>Audit and incident records</w:t>
      </w:r>
    </w:p>
    <w:p w14:paraId="46A26096" w14:textId="77777777" w:rsidR="00B00C65" w:rsidRPr="00B24202" w:rsidRDefault="00B00C65" w:rsidP="00C415E4">
      <w:pPr>
        <w:pStyle w:val="Default"/>
        <w:spacing w:line="276" w:lineRule="auto"/>
        <w:jc w:val="both"/>
        <w:rPr>
          <w:sz w:val="22"/>
          <w:szCs w:val="22"/>
        </w:rPr>
      </w:pPr>
      <w:r w:rsidRPr="00B24202">
        <w:rPr>
          <w:sz w:val="22"/>
          <w:szCs w:val="22"/>
        </w:rPr>
        <w:t xml:space="preserve">A record of all internal audits and subsequent actions should be recorded, including those relating to WHS, financial records, human resources, and customer record management. An incident register records detail of all accidents, injuries or critical incidents, including what has happened, who has been affected and the action taken by the service provider. </w:t>
      </w:r>
    </w:p>
    <w:p w14:paraId="5E6030A8" w14:textId="77777777" w:rsidR="00B00C65" w:rsidRPr="00B24202" w:rsidRDefault="00B00C65" w:rsidP="000F33CE">
      <w:pPr>
        <w:shd w:val="clear" w:color="auto" w:fill="DBE5F1" w:themeFill="accent1" w:themeFillTint="33"/>
        <w:spacing w:before="120" w:after="120" w:line="276" w:lineRule="auto"/>
        <w:jc w:val="both"/>
        <w:rPr>
          <w:rFonts w:cs="Arial"/>
          <w:lang w:val="en-AU"/>
        </w:rPr>
      </w:pPr>
      <w:r w:rsidRPr="00B24202">
        <w:rPr>
          <w:rFonts w:cs="Arial"/>
          <w:b/>
          <w:lang w:val="en-AU"/>
        </w:rPr>
        <w:t xml:space="preserve">Delegations </w:t>
      </w:r>
    </w:p>
    <w:p w14:paraId="2B3798E4" w14:textId="77777777" w:rsidR="00B00C65" w:rsidRPr="00B24202" w:rsidRDefault="00B00C65" w:rsidP="00C415E4">
      <w:pPr>
        <w:pStyle w:val="ListParagraph"/>
        <w:spacing w:line="276" w:lineRule="auto"/>
        <w:ind w:left="0"/>
        <w:jc w:val="both"/>
        <w:rPr>
          <w:rFonts w:ascii="Arial" w:hAnsi="Arial" w:cs="Arial"/>
        </w:rPr>
      </w:pPr>
      <w:r w:rsidRPr="00B24202">
        <w:rPr>
          <w:rFonts w:ascii="Arial" w:hAnsi="Arial" w:cs="Arial"/>
        </w:rPr>
        <w:t xml:space="preserve">A record of delegations lists the key delegations and decision making authority within the organisation, particularly those relating to governance, finances, contract management, WHS, human resources, and media relations. </w:t>
      </w:r>
    </w:p>
    <w:p w14:paraId="0EF11FF9" w14:textId="11F729D4" w:rsidR="00B00C65" w:rsidRDefault="00B00C65">
      <w:pPr>
        <w:rPr>
          <w:b/>
          <w:lang w:val="en-AU"/>
        </w:rPr>
      </w:pPr>
    </w:p>
    <w:p w14:paraId="1765DA95" w14:textId="01622B46" w:rsidR="00D5767B" w:rsidRDefault="00D5767B">
      <w:pPr>
        <w:rPr>
          <w:b/>
          <w:lang w:val="en-AU"/>
        </w:rPr>
      </w:pPr>
    </w:p>
    <w:p w14:paraId="2E22BC0D" w14:textId="4DDB6B39" w:rsidR="00D5767B" w:rsidRDefault="00D5767B">
      <w:pPr>
        <w:rPr>
          <w:b/>
          <w:lang w:val="en-AU"/>
        </w:rPr>
      </w:pPr>
    </w:p>
    <w:p w14:paraId="75AD4D22" w14:textId="77777777" w:rsidR="00D5767B" w:rsidRPr="00B24202" w:rsidRDefault="00D5767B">
      <w:pPr>
        <w:rPr>
          <w:b/>
          <w:lang w:val="en-AU"/>
        </w:rPr>
      </w:pPr>
    </w:p>
    <w:p w14:paraId="53644F53" w14:textId="56CD0BB3" w:rsidR="00B00C65" w:rsidRPr="00B24202" w:rsidRDefault="00B00C65" w:rsidP="00C415E4">
      <w:pPr>
        <w:spacing w:before="120" w:line="276" w:lineRule="auto"/>
        <w:jc w:val="both"/>
        <w:rPr>
          <w:b/>
          <w:lang w:val="en-AU"/>
        </w:rPr>
      </w:pPr>
      <w:r w:rsidRPr="00B24202">
        <w:rPr>
          <w:noProof/>
          <w:sz w:val="16"/>
          <w:szCs w:val="16"/>
          <w:lang w:val="en-AU" w:eastAsia="en-AU"/>
        </w:rPr>
        <w:drawing>
          <wp:anchor distT="0" distB="0" distL="114300" distR="114300" simplePos="0" relativeHeight="251694080" behindDoc="1" locked="0" layoutInCell="1" allowOverlap="1" wp14:anchorId="1424DD5A" wp14:editId="05408B8C">
            <wp:simplePos x="0" y="0"/>
            <wp:positionH relativeFrom="column">
              <wp:posOffset>-717641</wp:posOffset>
            </wp:positionH>
            <wp:positionV relativeFrom="paragraph">
              <wp:posOffset>15059</wp:posOffset>
            </wp:positionV>
            <wp:extent cx="7739743" cy="10189845"/>
            <wp:effectExtent l="0" t="0" r="0" b="0"/>
            <wp:wrapNone/>
            <wp:docPr id="171" name="Picture 1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a:extLst>
                        <a:ext uri="{C183D7F6-B498-43B3-948B-1728B52AA6E4}">
                          <adec:decorative xmlns:adec="http://schemas.microsoft.com/office/drawing/2017/decorative" val="1"/>
                        </a:ext>
                      </a:extLst>
                    </pic:cNvPr>
                    <pic:cNvPicPr/>
                  </pic:nvPicPr>
                  <pic:blipFill>
                    <a:blip r:embed="rId12"/>
                    <a:stretch>
                      <a:fillRect/>
                    </a:stretch>
                  </pic:blipFill>
                  <pic:spPr>
                    <a:xfrm>
                      <a:off x="0" y="0"/>
                      <a:ext cx="7745673" cy="10197653"/>
                    </a:xfrm>
                    <a:prstGeom prst="rect">
                      <a:avLst/>
                    </a:prstGeom>
                  </pic:spPr>
                </pic:pic>
              </a:graphicData>
            </a:graphic>
            <wp14:sizeRelH relativeFrom="margin">
              <wp14:pctWidth>0</wp14:pctWidth>
            </wp14:sizeRelH>
            <wp14:sizeRelV relativeFrom="margin">
              <wp14:pctHeight>0</wp14:pctHeight>
            </wp14:sizeRelV>
          </wp:anchor>
        </w:drawing>
      </w:r>
    </w:p>
    <w:p w14:paraId="4A440203" w14:textId="77777777" w:rsidR="00B00C65" w:rsidRPr="00B24202" w:rsidRDefault="00B00C65" w:rsidP="000F33CE">
      <w:pPr>
        <w:shd w:val="clear" w:color="auto" w:fill="DBE5F1" w:themeFill="accent1" w:themeFillTint="33"/>
        <w:spacing w:before="120" w:after="120" w:line="276" w:lineRule="auto"/>
        <w:jc w:val="both"/>
        <w:rPr>
          <w:b/>
          <w:lang w:val="en-AU"/>
        </w:rPr>
      </w:pPr>
      <w:r w:rsidRPr="00B24202">
        <w:rPr>
          <w:b/>
          <w:lang w:val="en-AU"/>
        </w:rPr>
        <w:lastRenderedPageBreak/>
        <w:t xml:space="preserve">Quality improvement records </w:t>
      </w:r>
    </w:p>
    <w:p w14:paraId="2E0E0548" w14:textId="77777777" w:rsidR="00B00C65" w:rsidRPr="00B24202" w:rsidRDefault="00B00C65" w:rsidP="00C415E4">
      <w:pPr>
        <w:spacing w:line="276" w:lineRule="auto"/>
        <w:jc w:val="both"/>
        <w:rPr>
          <w:b/>
          <w:color w:val="002060"/>
          <w:lang w:val="en-AU"/>
        </w:rPr>
      </w:pPr>
      <w:r w:rsidRPr="00B24202">
        <w:rPr>
          <w:rFonts w:cs="Calibri"/>
          <w:lang w:val="en-AU"/>
        </w:rPr>
        <w:t>Quality improvement records include plans, progress reports and improvement achievements, and should address the service provider’s improvement activities informed by self-assessments, external audit reports, and desired quality goals. Plans provide direction about what quality standards are to be achieved and how it is going to happen. Progress against quality activities should be recorded for monitoring, reporting and celebrating success.</w:t>
      </w:r>
    </w:p>
    <w:p w14:paraId="6AED6CFA" w14:textId="77777777" w:rsidR="00B00C65" w:rsidRPr="00D444B6" w:rsidRDefault="00B00C65" w:rsidP="00C415E4">
      <w:pPr>
        <w:pStyle w:val="Heading2"/>
        <w:rPr>
          <w:color w:val="1F497D"/>
          <w:sz w:val="32"/>
          <w:szCs w:val="36"/>
          <w:lang w:val="en-AU"/>
        </w:rPr>
      </w:pPr>
      <w:r w:rsidRPr="00D444B6">
        <w:rPr>
          <w:color w:val="1F497D"/>
          <w:sz w:val="32"/>
          <w:szCs w:val="36"/>
          <w:lang w:val="en-AU"/>
        </w:rPr>
        <w:t xml:space="preserve">Monitoring and reporting </w:t>
      </w:r>
      <w:r w:rsidRPr="00D444B6">
        <w:rPr>
          <w:color w:val="1F497D"/>
          <w:sz w:val="32"/>
          <w:szCs w:val="36"/>
          <w:lang w:val="en-AU"/>
        </w:rPr>
        <w:tab/>
      </w:r>
      <w:r w:rsidRPr="00D444B6">
        <w:rPr>
          <w:color w:val="1F497D"/>
          <w:sz w:val="32"/>
          <w:szCs w:val="36"/>
          <w:lang w:val="en-AU"/>
        </w:rPr>
        <w:tab/>
      </w:r>
    </w:p>
    <w:p w14:paraId="317A9A26" w14:textId="77777777" w:rsidR="00B00C65" w:rsidRPr="00B24202" w:rsidRDefault="00B00C65" w:rsidP="00C415E4">
      <w:pPr>
        <w:spacing w:line="276" w:lineRule="auto"/>
        <w:jc w:val="both"/>
        <w:rPr>
          <w:rFonts w:cs="Arial"/>
          <w:lang w:val="en-AU"/>
        </w:rPr>
      </w:pPr>
      <w:r w:rsidRPr="00B24202">
        <w:rPr>
          <w:rFonts w:cs="Arial"/>
          <w:lang w:val="en-AU"/>
        </w:rPr>
        <w:t xml:space="preserve">Once quality records are in place, monitoring and reporting processes are required to support quality management. Monitoring is about regularly checking on the systems already in place to ensure they are working and to inform ongoing quality management. For example, keeping track of feedback and complaints through a register allows for issues to be identified, addressed, and improvements made where needed. Monitoring incidents may highlight areas where the organisation is at risk and improvement action is required. </w:t>
      </w:r>
    </w:p>
    <w:p w14:paraId="477869DD" w14:textId="77777777" w:rsidR="00B00C65" w:rsidRPr="00B24202" w:rsidRDefault="00B00C65" w:rsidP="00C415E4">
      <w:pPr>
        <w:spacing w:before="120" w:line="276" w:lineRule="auto"/>
        <w:jc w:val="both"/>
        <w:rPr>
          <w:rFonts w:cs="Arial"/>
          <w:color w:val="002060"/>
          <w:lang w:val="en-AU"/>
        </w:rPr>
      </w:pPr>
      <w:r w:rsidRPr="00B24202">
        <w:rPr>
          <w:rFonts w:cs="Arial"/>
          <w:lang w:val="en-AU"/>
        </w:rPr>
        <w:t>The governing body, as the legally responsible entity, and those charged with leadership, need regular information about the service provider’s performance for governance and strategic decision making. Defining the range of internal reporting requirements through a reporting schedule may assist in monitoring quality management.</w:t>
      </w:r>
    </w:p>
    <w:p w14:paraId="718216C1" w14:textId="77777777" w:rsidR="00B00C65" w:rsidRPr="00B24202" w:rsidRDefault="00B00C65" w:rsidP="00C415E4">
      <w:pPr>
        <w:spacing w:line="276" w:lineRule="auto"/>
        <w:rPr>
          <w:rFonts w:cs="Arial"/>
          <w:szCs w:val="22"/>
          <w:lang w:val="en-AU"/>
        </w:rPr>
      </w:pPr>
    </w:p>
    <w:p w14:paraId="26AFD14B" w14:textId="77777777" w:rsidR="00B00C65" w:rsidRPr="00B24202" w:rsidRDefault="00B00C65" w:rsidP="00C415E4">
      <w:pPr>
        <w:spacing w:line="276" w:lineRule="auto"/>
        <w:rPr>
          <w:rFonts w:cs="Arial"/>
          <w:szCs w:val="22"/>
          <w:lang w:val="en-AU"/>
        </w:rPr>
      </w:pPr>
    </w:p>
    <w:p w14:paraId="41FCE25E" w14:textId="77777777" w:rsidR="00B00C65" w:rsidRPr="00B24202" w:rsidRDefault="00B00C65" w:rsidP="00C415E4">
      <w:pPr>
        <w:spacing w:line="276" w:lineRule="auto"/>
        <w:rPr>
          <w:rFonts w:cs="Arial"/>
          <w:szCs w:val="22"/>
          <w:lang w:val="en-AU"/>
        </w:rPr>
      </w:pPr>
    </w:p>
    <w:p w14:paraId="1D850BDD" w14:textId="77777777" w:rsidR="00B00C65" w:rsidRPr="00B24202" w:rsidRDefault="00B00C65" w:rsidP="00C415E4">
      <w:pPr>
        <w:spacing w:line="276" w:lineRule="auto"/>
        <w:rPr>
          <w:rFonts w:cs="Arial"/>
          <w:szCs w:val="22"/>
          <w:lang w:val="en-AU"/>
        </w:rPr>
      </w:pPr>
    </w:p>
    <w:p w14:paraId="6F3A9858" w14:textId="438EEA9C" w:rsidR="00B00C65" w:rsidRPr="00B24202" w:rsidRDefault="00B00C65">
      <w:pPr>
        <w:rPr>
          <w:lang w:val="en-AU" w:eastAsia="en-AU"/>
        </w:rPr>
      </w:pPr>
      <w:r w:rsidRPr="00B24202">
        <w:rPr>
          <w:lang w:val="en-AU" w:eastAsia="en-AU"/>
        </w:rPr>
        <w:br w:type="page"/>
      </w:r>
    </w:p>
    <w:p w14:paraId="63573956" w14:textId="1C210339" w:rsidR="00B00C65" w:rsidRPr="00B24202" w:rsidRDefault="0066288E" w:rsidP="009C1E47">
      <w:pPr>
        <w:pStyle w:val="Heading1"/>
      </w:pPr>
      <w:bookmarkStart w:id="24" w:name="S7CuStFback"/>
      <w:bookmarkStart w:id="25" w:name="_Toc113977102"/>
      <w:r>
        <w:lastRenderedPageBreak/>
        <w:t xml:space="preserve">Section 7 - </w:t>
      </w:r>
      <w:r w:rsidR="001C0B84" w:rsidRPr="00B24202">
        <w:t xml:space="preserve">Customer and </w:t>
      </w:r>
      <w:r>
        <w:t>s</w:t>
      </w:r>
      <w:r w:rsidR="001C0B84" w:rsidRPr="00B24202">
        <w:t xml:space="preserve">takeholder </w:t>
      </w:r>
      <w:r>
        <w:t>f</w:t>
      </w:r>
      <w:r w:rsidR="001C0B84" w:rsidRPr="00B24202">
        <w:t>eedback</w:t>
      </w:r>
      <w:bookmarkEnd w:id="24"/>
      <w:bookmarkEnd w:id="25"/>
      <w:r w:rsidR="001C0B84" w:rsidRPr="00B24202">
        <w:t xml:space="preserve"> </w:t>
      </w:r>
    </w:p>
    <w:p w14:paraId="243F82CB" w14:textId="39856F2F" w:rsidR="00B00C65" w:rsidRPr="00B24202" w:rsidRDefault="00B00C65" w:rsidP="001C0B84">
      <w:pPr>
        <w:pStyle w:val="Heading2"/>
        <w:rPr>
          <w:lang w:val="en-AU"/>
        </w:rPr>
      </w:pPr>
      <w:r w:rsidRPr="00896861">
        <w:rPr>
          <w:color w:val="1F497D" w:themeColor="text2"/>
          <w:lang w:val="en-AU"/>
        </w:rPr>
        <w:t xml:space="preserve">This </w:t>
      </w:r>
      <w:r w:rsidR="00B31DA4" w:rsidRPr="00896861">
        <w:rPr>
          <w:color w:val="1F497D" w:themeColor="text2"/>
          <w:lang w:val="en-AU"/>
        </w:rPr>
        <w:t>s</w:t>
      </w:r>
      <w:r w:rsidR="00514565" w:rsidRPr="00896861">
        <w:rPr>
          <w:color w:val="1F497D" w:themeColor="text2"/>
          <w:lang w:val="en-AU"/>
        </w:rPr>
        <w:t>ection</w:t>
      </w:r>
      <w:r w:rsidRPr="00896861">
        <w:rPr>
          <w:color w:val="1F497D" w:themeColor="text2"/>
          <w:lang w:val="en-AU"/>
        </w:rPr>
        <w:t xml:space="preserve"> provides guidance on implementing customer and stakeholder feedback practice. </w:t>
      </w:r>
    </w:p>
    <w:p w14:paraId="33896476" w14:textId="77777777" w:rsidR="00B00C65" w:rsidRPr="00B24202" w:rsidRDefault="00B00C65" w:rsidP="00C415E4">
      <w:pPr>
        <w:spacing w:before="120" w:line="276" w:lineRule="auto"/>
        <w:jc w:val="both"/>
        <w:rPr>
          <w:rFonts w:eastAsia="Times New Roman" w:cs="Times New Roman"/>
          <w:lang w:val="en-AU" w:eastAsia="en-AU"/>
        </w:rPr>
      </w:pPr>
      <w:r w:rsidRPr="00B24202">
        <w:rPr>
          <w:lang w:val="en-AU"/>
        </w:rPr>
        <w:t xml:space="preserve">Quality management’s first principle is that of customer focus, guiding service providers to </w:t>
      </w:r>
      <w:r w:rsidRPr="00B24202">
        <w:rPr>
          <w:rFonts w:eastAsia="Times New Roman" w:cs="Times New Roman"/>
          <w:lang w:val="en-AU" w:eastAsia="en-AU"/>
        </w:rPr>
        <w:t xml:space="preserve">gather feedback from customers and stakeholders on how the service provider is meeting their needs. Customer and stakeholder feedback about their experience and their perception of the service provider’s performance is valuable information to assist in assessing and building levels of quality. </w:t>
      </w:r>
    </w:p>
    <w:p w14:paraId="38DFDDFB" w14:textId="77777777" w:rsidR="00B00C65" w:rsidRPr="00D444B6" w:rsidRDefault="00B00C65" w:rsidP="00C415E4">
      <w:pPr>
        <w:pStyle w:val="Heading2"/>
        <w:ind w:right="-284"/>
        <w:rPr>
          <w:color w:val="1F497D"/>
          <w:sz w:val="32"/>
          <w:szCs w:val="36"/>
          <w:lang w:val="en-AU"/>
        </w:rPr>
      </w:pPr>
      <w:r w:rsidRPr="00D444B6">
        <w:rPr>
          <w:color w:val="1F497D"/>
          <w:sz w:val="32"/>
          <w:szCs w:val="36"/>
          <w:lang w:val="en-AU"/>
        </w:rPr>
        <w:t xml:space="preserve">Facilitating feedback </w:t>
      </w:r>
    </w:p>
    <w:p w14:paraId="7F53BB39" w14:textId="77777777" w:rsidR="00B00C65" w:rsidRPr="00B24202" w:rsidRDefault="00B00C65" w:rsidP="00C415E4">
      <w:pPr>
        <w:spacing w:line="276" w:lineRule="auto"/>
        <w:jc w:val="both"/>
        <w:rPr>
          <w:rFonts w:eastAsia="Times New Roman" w:cs="Times New Roman"/>
          <w:lang w:val="en-AU" w:eastAsia="en-AU"/>
        </w:rPr>
      </w:pPr>
      <w:r w:rsidRPr="00B24202">
        <w:rPr>
          <w:rFonts w:eastAsia="Times New Roman" w:cs="Times New Roman"/>
          <w:lang w:val="en-AU" w:eastAsia="en-AU"/>
        </w:rPr>
        <w:t xml:space="preserve">The type and amount of feedback needed from customers and stakeholders to assist in assessing and building levels of quality is unlikely to be given unsolicited; service providers need to actively seek it out through a planned and continual process. </w:t>
      </w:r>
    </w:p>
    <w:p w14:paraId="4A428021" w14:textId="77777777" w:rsidR="00B00C65" w:rsidRPr="00B24202" w:rsidRDefault="00B00C65" w:rsidP="00C415E4">
      <w:pPr>
        <w:spacing w:before="120" w:line="276" w:lineRule="auto"/>
        <w:jc w:val="both"/>
        <w:rPr>
          <w:rFonts w:eastAsia="Times New Roman" w:cs="Times New Roman"/>
          <w:lang w:val="en-AU" w:eastAsia="en-AU"/>
        </w:rPr>
      </w:pPr>
      <w:r w:rsidRPr="00B24202">
        <w:rPr>
          <w:rFonts w:eastAsia="Times New Roman" w:cs="Times New Roman"/>
          <w:lang w:val="en-AU" w:eastAsia="en-AU"/>
        </w:rPr>
        <w:t>Feedback collection needs to be appropriate for the target group, well timed, and in formats that facilitate the easiest and quickest responses, while gathering the required information for the service provider. A well-considered feedback process includes a combination of feedback collection methods, each used where it will be most effective.</w:t>
      </w:r>
    </w:p>
    <w:p w14:paraId="743A46BB" w14:textId="10EAACE1" w:rsidR="00B00C65" w:rsidRPr="00B24202" w:rsidRDefault="00B00C65" w:rsidP="00C415E4">
      <w:pPr>
        <w:shd w:val="clear" w:color="auto" w:fill="FFFFFF"/>
        <w:spacing w:before="120" w:after="120"/>
        <w:jc w:val="both"/>
        <w:rPr>
          <w:rFonts w:eastAsia="Times New Roman" w:cs="Times New Roman"/>
          <w:lang w:val="en-AU" w:eastAsia="en-AU"/>
        </w:rPr>
      </w:pPr>
      <w:r w:rsidRPr="00B24202">
        <w:rPr>
          <w:rFonts w:eastAsia="Times New Roman" w:cs="Times New Roman"/>
          <w:lang w:val="en-AU" w:eastAsia="en-AU"/>
        </w:rPr>
        <w:t xml:space="preserve">Feedback may be obtained using the following verbal, paper, </w:t>
      </w:r>
      <w:r w:rsidRPr="00B24202">
        <w:rPr>
          <w:lang w:val="en-AU" w:eastAsia="en-AU"/>
        </w:rPr>
        <w:t>electronic, or on-line</w:t>
      </w:r>
      <w:r w:rsidRPr="00B24202">
        <w:rPr>
          <w:rFonts w:eastAsia="Times New Roman" w:cs="Times New Roman"/>
          <w:lang w:val="en-AU" w:eastAsia="en-AU"/>
        </w:rPr>
        <w:t xml:space="preserve"> methods:</w:t>
      </w:r>
    </w:p>
    <w:p w14:paraId="7AB85E7A" w14:textId="77777777" w:rsidR="00B00C65" w:rsidRPr="00B24202" w:rsidRDefault="00B00C65" w:rsidP="002D2692">
      <w:pPr>
        <w:pStyle w:val="ListParagraph"/>
        <w:numPr>
          <w:ilvl w:val="0"/>
          <w:numId w:val="91"/>
        </w:numPr>
        <w:spacing w:after="0" w:line="276" w:lineRule="auto"/>
        <w:rPr>
          <w:rFonts w:ascii="Arial" w:hAnsi="Arial" w:cs="Arial"/>
          <w:lang w:eastAsia="en-AU"/>
        </w:rPr>
      </w:pPr>
      <w:r w:rsidRPr="00B24202">
        <w:rPr>
          <w:rFonts w:ascii="Arial" w:hAnsi="Arial" w:cs="Arial"/>
          <w:lang w:eastAsia="en-AU"/>
        </w:rPr>
        <w:t xml:space="preserve">General satisfaction surveys </w:t>
      </w:r>
    </w:p>
    <w:p w14:paraId="0E0D79EA" w14:textId="77777777" w:rsidR="00B00C65" w:rsidRPr="00B24202" w:rsidRDefault="00B00C65" w:rsidP="002D2692">
      <w:pPr>
        <w:pStyle w:val="ListParagraph"/>
        <w:numPr>
          <w:ilvl w:val="0"/>
          <w:numId w:val="91"/>
        </w:numPr>
        <w:spacing w:after="0" w:line="276" w:lineRule="auto"/>
        <w:rPr>
          <w:rFonts w:ascii="Arial" w:hAnsi="Arial" w:cs="Arial"/>
          <w:lang w:eastAsia="en-AU"/>
        </w:rPr>
      </w:pPr>
      <w:r w:rsidRPr="00B24202">
        <w:rPr>
          <w:rFonts w:ascii="Arial" w:hAnsi="Arial" w:cs="Arial"/>
          <w:lang w:eastAsia="en-AU"/>
        </w:rPr>
        <w:t>Specific issue / subject surveys</w:t>
      </w:r>
    </w:p>
    <w:p w14:paraId="360AC8C5" w14:textId="77777777" w:rsidR="00B00C65" w:rsidRPr="00B24202" w:rsidRDefault="00B00C65" w:rsidP="002D2692">
      <w:pPr>
        <w:pStyle w:val="ListParagraph"/>
        <w:numPr>
          <w:ilvl w:val="0"/>
          <w:numId w:val="91"/>
        </w:numPr>
        <w:spacing w:after="0" w:line="276" w:lineRule="auto"/>
        <w:rPr>
          <w:rFonts w:ascii="Arial" w:hAnsi="Arial" w:cs="Arial"/>
          <w:lang w:eastAsia="en-AU"/>
        </w:rPr>
      </w:pPr>
      <w:r w:rsidRPr="00B24202">
        <w:rPr>
          <w:rFonts w:ascii="Arial" w:hAnsi="Arial" w:cs="Arial"/>
          <w:lang w:eastAsia="en-AU"/>
        </w:rPr>
        <w:t>Suggestion box / mail</w:t>
      </w:r>
    </w:p>
    <w:p w14:paraId="56C50156" w14:textId="77777777" w:rsidR="00B00C65" w:rsidRPr="00B24202" w:rsidRDefault="00B00C65" w:rsidP="002D2692">
      <w:pPr>
        <w:pStyle w:val="ListParagraph"/>
        <w:numPr>
          <w:ilvl w:val="0"/>
          <w:numId w:val="91"/>
        </w:numPr>
        <w:spacing w:after="0" w:line="276" w:lineRule="auto"/>
        <w:rPr>
          <w:rFonts w:ascii="Arial" w:hAnsi="Arial" w:cs="Arial"/>
          <w:lang w:eastAsia="en-AU"/>
        </w:rPr>
      </w:pPr>
      <w:r w:rsidRPr="00B24202">
        <w:rPr>
          <w:rFonts w:ascii="Arial" w:hAnsi="Arial" w:cs="Arial"/>
          <w:lang w:eastAsia="en-AU"/>
        </w:rPr>
        <w:t xml:space="preserve">Response cards </w:t>
      </w:r>
    </w:p>
    <w:p w14:paraId="5ED11CED" w14:textId="77777777" w:rsidR="00B00C65" w:rsidRPr="00B24202" w:rsidRDefault="00B00C65" w:rsidP="002D2692">
      <w:pPr>
        <w:pStyle w:val="ListParagraph"/>
        <w:numPr>
          <w:ilvl w:val="0"/>
          <w:numId w:val="91"/>
        </w:numPr>
        <w:spacing w:after="0" w:line="276" w:lineRule="auto"/>
        <w:rPr>
          <w:rFonts w:ascii="Arial" w:hAnsi="Arial" w:cs="Arial"/>
          <w:lang w:eastAsia="en-AU"/>
        </w:rPr>
      </w:pPr>
      <w:r w:rsidRPr="00B24202">
        <w:rPr>
          <w:rFonts w:ascii="Arial" w:hAnsi="Arial" w:cs="Arial"/>
          <w:lang w:eastAsia="en-AU"/>
        </w:rPr>
        <w:t>Customer exit survey and interview</w:t>
      </w:r>
    </w:p>
    <w:p w14:paraId="174FA464" w14:textId="77777777" w:rsidR="00B00C65" w:rsidRPr="00B24202" w:rsidRDefault="00B00C65" w:rsidP="002D2692">
      <w:pPr>
        <w:pStyle w:val="ListParagraph"/>
        <w:numPr>
          <w:ilvl w:val="0"/>
          <w:numId w:val="91"/>
        </w:numPr>
        <w:spacing w:after="0" w:line="276" w:lineRule="auto"/>
        <w:rPr>
          <w:rFonts w:ascii="Arial" w:hAnsi="Arial" w:cs="Arial"/>
          <w:lang w:eastAsia="en-AU"/>
        </w:rPr>
      </w:pPr>
      <w:r w:rsidRPr="00B24202">
        <w:rPr>
          <w:rFonts w:ascii="Arial" w:hAnsi="Arial" w:cs="Arial"/>
          <w:lang w:eastAsia="en-AU"/>
        </w:rPr>
        <w:t>Customer and stakeholder consultation sessions</w:t>
      </w:r>
    </w:p>
    <w:p w14:paraId="65624035" w14:textId="77777777" w:rsidR="00B00C65" w:rsidRPr="00B24202" w:rsidRDefault="00B00C65" w:rsidP="002D2692">
      <w:pPr>
        <w:pStyle w:val="ListParagraph"/>
        <w:numPr>
          <w:ilvl w:val="0"/>
          <w:numId w:val="91"/>
        </w:numPr>
        <w:spacing w:after="0" w:line="276" w:lineRule="auto"/>
        <w:rPr>
          <w:rFonts w:ascii="Arial" w:hAnsi="Arial" w:cs="Arial"/>
          <w:lang w:eastAsia="en-AU"/>
        </w:rPr>
      </w:pPr>
      <w:r w:rsidRPr="00B24202">
        <w:rPr>
          <w:rFonts w:ascii="Arial" w:hAnsi="Arial" w:cs="Arial"/>
          <w:lang w:eastAsia="en-AU"/>
        </w:rPr>
        <w:t xml:space="preserve">Event evaluation survey </w:t>
      </w:r>
    </w:p>
    <w:p w14:paraId="05460DB8" w14:textId="77777777" w:rsidR="00B00C65" w:rsidRPr="00B24202" w:rsidRDefault="00B00C65" w:rsidP="002D2692">
      <w:pPr>
        <w:pStyle w:val="ListParagraph"/>
        <w:numPr>
          <w:ilvl w:val="0"/>
          <w:numId w:val="91"/>
        </w:numPr>
        <w:spacing w:after="0" w:line="276" w:lineRule="auto"/>
        <w:rPr>
          <w:rFonts w:ascii="Arial" w:hAnsi="Arial" w:cs="Arial"/>
          <w:lang w:eastAsia="en-AU"/>
        </w:rPr>
      </w:pPr>
      <w:r w:rsidRPr="00B24202">
        <w:rPr>
          <w:rFonts w:ascii="Arial" w:hAnsi="Arial" w:cs="Arial"/>
          <w:lang w:eastAsia="en-AU"/>
        </w:rPr>
        <w:t xml:space="preserve">Project and program evaluation survey </w:t>
      </w:r>
    </w:p>
    <w:p w14:paraId="6B8904DD" w14:textId="77777777" w:rsidR="00B00C65" w:rsidRPr="00B24202" w:rsidRDefault="00B00C65" w:rsidP="002D2692">
      <w:pPr>
        <w:pStyle w:val="ListParagraph"/>
        <w:numPr>
          <w:ilvl w:val="0"/>
          <w:numId w:val="91"/>
        </w:numPr>
        <w:spacing w:after="0" w:line="276" w:lineRule="auto"/>
        <w:rPr>
          <w:rFonts w:ascii="Arial" w:hAnsi="Arial" w:cs="Arial"/>
          <w:lang w:eastAsia="en-AU"/>
        </w:rPr>
      </w:pPr>
      <w:r w:rsidRPr="00B24202">
        <w:rPr>
          <w:rFonts w:ascii="Arial" w:hAnsi="Arial" w:cs="Arial"/>
          <w:lang w:eastAsia="en-AU"/>
        </w:rPr>
        <w:t xml:space="preserve">Interagency / partnership survey </w:t>
      </w:r>
    </w:p>
    <w:p w14:paraId="028C74E5" w14:textId="77777777" w:rsidR="00B00C65" w:rsidRPr="00B24202" w:rsidRDefault="00B00C65" w:rsidP="002D2692">
      <w:pPr>
        <w:pStyle w:val="ListParagraph"/>
        <w:numPr>
          <w:ilvl w:val="0"/>
          <w:numId w:val="91"/>
        </w:numPr>
        <w:spacing w:after="0" w:line="276" w:lineRule="auto"/>
        <w:rPr>
          <w:rFonts w:ascii="Arial" w:hAnsi="Arial" w:cs="Arial"/>
          <w:lang w:eastAsia="en-AU"/>
        </w:rPr>
      </w:pPr>
      <w:r w:rsidRPr="00B24202">
        <w:rPr>
          <w:rFonts w:ascii="Arial" w:hAnsi="Arial" w:cs="Arial"/>
          <w:lang w:eastAsia="en-AU"/>
        </w:rPr>
        <w:t xml:space="preserve">Social media and website data analysis </w:t>
      </w:r>
    </w:p>
    <w:p w14:paraId="616D2A2A" w14:textId="06F9CD8C" w:rsidR="00B00C65" w:rsidRPr="00B24202" w:rsidRDefault="00B00C65" w:rsidP="002D2692">
      <w:pPr>
        <w:pStyle w:val="ListParagraph"/>
        <w:numPr>
          <w:ilvl w:val="0"/>
          <w:numId w:val="91"/>
        </w:numPr>
        <w:spacing w:after="0" w:line="276" w:lineRule="auto"/>
        <w:rPr>
          <w:rFonts w:ascii="Arial" w:hAnsi="Arial" w:cs="Arial"/>
          <w:lang w:eastAsia="en-AU"/>
        </w:rPr>
      </w:pPr>
      <w:r w:rsidRPr="00B24202">
        <w:rPr>
          <w:rFonts w:ascii="Arial" w:hAnsi="Arial" w:cs="Arial"/>
          <w:lang w:eastAsia="en-AU"/>
        </w:rPr>
        <w:t>Customer representative / reference group</w:t>
      </w:r>
      <w:r w:rsidR="002D2692">
        <w:rPr>
          <w:rFonts w:ascii="Arial" w:hAnsi="Arial" w:cs="Arial"/>
          <w:lang w:eastAsia="en-AU"/>
        </w:rPr>
        <w:t>.</w:t>
      </w:r>
    </w:p>
    <w:p w14:paraId="33F77736" w14:textId="77777777" w:rsidR="00B00C65" w:rsidRPr="00D444B6" w:rsidRDefault="00B00C65" w:rsidP="00C415E4">
      <w:pPr>
        <w:pStyle w:val="Heading2"/>
        <w:rPr>
          <w:color w:val="1F497D"/>
          <w:sz w:val="32"/>
          <w:szCs w:val="36"/>
          <w:lang w:val="en-AU"/>
        </w:rPr>
      </w:pPr>
      <w:r w:rsidRPr="00D444B6">
        <w:rPr>
          <w:color w:val="1F497D"/>
          <w:sz w:val="32"/>
          <w:szCs w:val="36"/>
          <w:lang w:val="en-AU"/>
        </w:rPr>
        <w:t xml:space="preserve">Practice tip: Surveys </w:t>
      </w:r>
    </w:p>
    <w:p w14:paraId="37A516F4" w14:textId="72E41DA4" w:rsidR="00B00C65" w:rsidRPr="00B24202" w:rsidRDefault="00B00C65" w:rsidP="00C74F5B">
      <w:pPr>
        <w:rPr>
          <w:rFonts w:eastAsiaTheme="minorHAnsi"/>
          <w:szCs w:val="22"/>
          <w:lang w:val="en-AU" w:eastAsia="en-AU"/>
        </w:rPr>
      </w:pPr>
      <w:r w:rsidRPr="00B24202">
        <w:rPr>
          <w:noProof/>
          <w:lang w:val="en-AU" w:eastAsia="en-AU"/>
        </w:rPr>
        <mc:AlternateContent>
          <mc:Choice Requires="wps">
            <w:drawing>
              <wp:anchor distT="0" distB="0" distL="114300" distR="114300" simplePos="0" relativeHeight="251697152" behindDoc="0" locked="0" layoutInCell="1" allowOverlap="1" wp14:anchorId="12AE08BF" wp14:editId="4A471783">
                <wp:simplePos x="0" y="0"/>
                <wp:positionH relativeFrom="column">
                  <wp:posOffset>224790</wp:posOffset>
                </wp:positionH>
                <wp:positionV relativeFrom="paragraph">
                  <wp:posOffset>217805</wp:posOffset>
                </wp:positionV>
                <wp:extent cx="5645150" cy="1836420"/>
                <wp:effectExtent l="76200" t="57150" r="69850" b="87630"/>
                <wp:wrapNone/>
                <wp:docPr id="172" name="Rounded Rectangle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5150" cy="1836420"/>
                        </a:xfrm>
                        <a:prstGeom prst="roundRect">
                          <a:avLst/>
                        </a:prstGeom>
                        <a:solidFill>
                          <a:schemeClr val="accent1">
                            <a:lumMod val="60000"/>
                            <a:lumOff val="40000"/>
                          </a:schemeClr>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75EFF81A" w14:textId="77777777" w:rsidR="007027D4" w:rsidRPr="00896861" w:rsidRDefault="007027D4" w:rsidP="00C01747">
                            <w:pPr>
                              <w:pStyle w:val="ListParagraph"/>
                              <w:numPr>
                                <w:ilvl w:val="0"/>
                                <w:numId w:val="37"/>
                              </w:numPr>
                              <w:spacing w:line="276" w:lineRule="auto"/>
                              <w:ind w:right="466"/>
                              <w:jc w:val="both"/>
                              <w:rPr>
                                <w:rFonts w:ascii="Arial" w:eastAsiaTheme="majorEastAsia" w:hAnsi="Arial" w:cs="Arial"/>
                                <w:b/>
                                <w:bCs/>
                                <w:color w:val="000000" w:themeColor="text1"/>
                              </w:rPr>
                            </w:pPr>
                            <w:r w:rsidRPr="00896861">
                              <w:rPr>
                                <w:rFonts w:ascii="Arial" w:eastAsiaTheme="majorEastAsia" w:hAnsi="Arial" w:cs="Arial"/>
                                <w:b/>
                                <w:bCs/>
                                <w:color w:val="000000" w:themeColor="text1"/>
                              </w:rPr>
                              <w:t>Keep questions and surveys short and simple</w:t>
                            </w:r>
                          </w:p>
                          <w:p w14:paraId="120DE646" w14:textId="77777777" w:rsidR="007027D4" w:rsidRPr="00896861" w:rsidRDefault="007027D4" w:rsidP="00C01747">
                            <w:pPr>
                              <w:pStyle w:val="ListParagraph"/>
                              <w:numPr>
                                <w:ilvl w:val="0"/>
                                <w:numId w:val="37"/>
                              </w:numPr>
                              <w:spacing w:line="276" w:lineRule="auto"/>
                              <w:ind w:right="466"/>
                              <w:jc w:val="both"/>
                              <w:rPr>
                                <w:rFonts w:ascii="Arial" w:eastAsiaTheme="majorEastAsia" w:hAnsi="Arial" w:cs="Arial"/>
                                <w:b/>
                                <w:bCs/>
                                <w:color w:val="000000" w:themeColor="text1"/>
                              </w:rPr>
                            </w:pPr>
                            <w:r w:rsidRPr="00896861">
                              <w:rPr>
                                <w:rFonts w:ascii="Arial" w:eastAsiaTheme="majorEastAsia" w:hAnsi="Arial" w:cs="Arial"/>
                                <w:b/>
                                <w:bCs/>
                                <w:color w:val="000000" w:themeColor="text1"/>
                              </w:rPr>
                              <w:t xml:space="preserve">Ask only what you really need to know and will use </w:t>
                            </w:r>
                          </w:p>
                          <w:p w14:paraId="3A47C367" w14:textId="77777777" w:rsidR="007027D4" w:rsidRPr="00896861" w:rsidRDefault="007027D4" w:rsidP="00C01747">
                            <w:pPr>
                              <w:pStyle w:val="ListParagraph"/>
                              <w:numPr>
                                <w:ilvl w:val="0"/>
                                <w:numId w:val="37"/>
                              </w:numPr>
                              <w:spacing w:line="276" w:lineRule="auto"/>
                              <w:ind w:right="466"/>
                              <w:jc w:val="both"/>
                              <w:rPr>
                                <w:rFonts w:ascii="Arial" w:eastAsiaTheme="majorEastAsia" w:hAnsi="Arial" w:cs="Arial"/>
                                <w:b/>
                                <w:bCs/>
                                <w:color w:val="000000" w:themeColor="text1"/>
                              </w:rPr>
                            </w:pPr>
                            <w:r w:rsidRPr="00896861">
                              <w:rPr>
                                <w:rFonts w:ascii="Arial" w:eastAsiaTheme="majorEastAsia" w:hAnsi="Arial" w:cs="Arial"/>
                                <w:b/>
                                <w:bCs/>
                                <w:color w:val="000000" w:themeColor="text1"/>
                              </w:rPr>
                              <w:t xml:space="preserve">Use rating scales and yes/no options </w:t>
                            </w:r>
                          </w:p>
                          <w:p w14:paraId="6E201431" w14:textId="77777777" w:rsidR="007027D4" w:rsidRPr="00896861" w:rsidRDefault="007027D4" w:rsidP="00C01747">
                            <w:pPr>
                              <w:pStyle w:val="ListParagraph"/>
                              <w:numPr>
                                <w:ilvl w:val="0"/>
                                <w:numId w:val="37"/>
                              </w:numPr>
                              <w:spacing w:line="276" w:lineRule="auto"/>
                              <w:ind w:right="466"/>
                              <w:jc w:val="both"/>
                              <w:rPr>
                                <w:rFonts w:ascii="Arial" w:eastAsiaTheme="majorEastAsia" w:hAnsi="Arial" w:cs="Arial"/>
                                <w:b/>
                                <w:bCs/>
                                <w:color w:val="000000" w:themeColor="text1"/>
                              </w:rPr>
                            </w:pPr>
                            <w:r w:rsidRPr="00896861">
                              <w:rPr>
                                <w:rFonts w:ascii="Arial" w:eastAsiaTheme="majorEastAsia" w:hAnsi="Arial" w:cs="Arial"/>
                                <w:b/>
                                <w:bCs/>
                                <w:color w:val="000000" w:themeColor="text1"/>
                              </w:rPr>
                              <w:t>Include open ended questions to gather more detailed responses (but not too many)</w:t>
                            </w:r>
                          </w:p>
                          <w:p w14:paraId="5FB38A78" w14:textId="77777777" w:rsidR="007027D4" w:rsidRPr="00896861" w:rsidRDefault="007027D4" w:rsidP="00C01747">
                            <w:pPr>
                              <w:pStyle w:val="ListParagraph"/>
                              <w:numPr>
                                <w:ilvl w:val="0"/>
                                <w:numId w:val="37"/>
                              </w:numPr>
                              <w:spacing w:line="276" w:lineRule="auto"/>
                              <w:ind w:right="466"/>
                              <w:jc w:val="both"/>
                              <w:rPr>
                                <w:rFonts w:ascii="Arial" w:eastAsiaTheme="majorEastAsia" w:hAnsi="Arial" w:cs="Arial"/>
                                <w:b/>
                                <w:bCs/>
                                <w:color w:val="000000" w:themeColor="text1"/>
                              </w:rPr>
                            </w:pPr>
                            <w:r w:rsidRPr="00896861">
                              <w:rPr>
                                <w:rFonts w:ascii="Arial" w:eastAsiaTheme="majorEastAsia" w:hAnsi="Arial" w:cs="Arial"/>
                                <w:b/>
                                <w:bCs/>
                                <w:color w:val="000000" w:themeColor="text1"/>
                              </w:rPr>
                              <w:t>Avoid leading and emotionally or politically loaded questions</w:t>
                            </w:r>
                          </w:p>
                          <w:p w14:paraId="05D40260" w14:textId="77777777" w:rsidR="007027D4" w:rsidRPr="00896861" w:rsidRDefault="007027D4" w:rsidP="00C01747">
                            <w:pPr>
                              <w:pStyle w:val="ListParagraph"/>
                              <w:numPr>
                                <w:ilvl w:val="0"/>
                                <w:numId w:val="37"/>
                              </w:numPr>
                              <w:spacing w:line="276" w:lineRule="auto"/>
                              <w:ind w:right="466"/>
                              <w:jc w:val="both"/>
                              <w:rPr>
                                <w:rFonts w:ascii="Arial" w:eastAsiaTheme="majorEastAsia" w:hAnsi="Arial" w:cs="Arial"/>
                                <w:b/>
                                <w:bCs/>
                                <w:color w:val="000000" w:themeColor="text1"/>
                              </w:rPr>
                            </w:pPr>
                            <w:r w:rsidRPr="00896861">
                              <w:rPr>
                                <w:rFonts w:ascii="Arial" w:eastAsiaTheme="majorEastAsia" w:hAnsi="Arial" w:cs="Arial"/>
                                <w:b/>
                                <w:bCs/>
                                <w:color w:val="000000" w:themeColor="text1"/>
                              </w:rPr>
                              <w:t>Start surveys with easy to answer questions.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AE08BF" id="_x0000_s1048" alt="&quot;&quot;" style="position:absolute;margin-left:17.7pt;margin-top:17.15pt;width:444.5pt;height:144.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GulzwIAALkFAAAOAAAAZHJzL2Uyb0RvYy54bWysVFtv2jAUfp+0/2D5fQ1pgVHUUKFWTJO6&#10;tiqd+mwch1hybM92COzX77PDrduepvEQzs3nfOd6c7ttFNkI56XRBc0vBpQIzU0p9bqg318XnyaU&#10;+MB0yZTRoqA74ent7OOHm85OxaWpjSqFI3Ci/bSzBa1DsNMs87wWDfMXxgoNZWVcwwJYt85Kxzp4&#10;b1R2ORiMs8640jrDhfeQ3vdKOkv+q0rw8FRVXgSiCgpsIX1d+q7iN5vdsOnaMVtLvofB/gFFw6RG&#10;0KOrexYYaZ38w1UjuTPeVOGCmyYzVSW5SDkgm3zwWzbLmlmRckFxvD2Wyf8/t/xxs7TPDmXorJ96&#10;kDGLbeWa+A98ZJuKtTsWS2wD4RCOxsNRPkJNOXT55Go8vEzlzE7PrfPhizANiURBnWl1+YKWpEqx&#10;zYMPiAv7g10M6Y2S5UIqlZg4BuJOObJhaCDjXOiQp+eqbb6ZspePB/j1rYQYDe/Fw4MYIdJARU8p&#10;4LsgSpOuoFeTHD4IZxjCSrEAsrFlQb1eU8LUGtPNg0uh3732O3/Eh7ksTUeJYj5AWNBF+kVkEcJ5&#10;ZjHle+brHmlS7c2UjpmLNLuoUGpDG4Rb1mVHVqp1Lwyw+txIKWNhsQgReykRcpQ04JwJbzLUaYZi&#10;81I93Xp1RBsf4VmUM2Vr1kO5mkThHnFvntCbA4bEncHLToMTqbBdbYkEwnwcvUTRypS7ZxcBpVHy&#10;li8k0n9AlZ6Zw7oBLU5IeMKnUgbNMHuKktq4n3+TR3tsAbSUdFhfNOpHy5xA8b9q7Md1PhzCbUjM&#10;cPQZs0ncuWZ1rtFtc2cwYDmOleWJjPZBHcjKmeYNl2Yeo0LFNEfsfiT2zF0ADxVuFRfzeaKx45aF&#10;B720PDqPpY6Nf92+MWf3WxGwUI/msOroxfu96G3jS23mbTCVTEtzqiv6ERnch9SZ/S2LB+icT1an&#10;izv7BQAA//8DAFBLAwQUAAYACAAAACEAZBOb5t8AAAAJAQAADwAAAGRycy9kb3ducmV2LnhtbEyP&#10;zU7DQAyE70i8w8pIXBDdkKSohGwqVMSBCxX9Ua9u4iaBrDfKbtv07TEnOFmeGY0/5/PRdupEg28d&#10;G3iYRKCIS1e1XBvYrN/uZ6B8QK6wc0wGLuRhXlxf5ZhV7syfdFqFWkkJ+wwNNCH0mda+bMiin7ie&#10;WLyDGywGWYdaVwOepdx2Oo6iR22xZbnQYE+Lhsrv1dEa2Cb0Ffzd4vC+/rhEr8sZbzzujLm9GV+e&#10;QQUaw18YfvEFHQph2rsjV151BpJpKkmZaQJK/Kc4FWEvQpxMQRe5/v9B8QMAAP//AwBQSwECLQAU&#10;AAYACAAAACEAtoM4kv4AAADhAQAAEwAAAAAAAAAAAAAAAAAAAAAAW0NvbnRlbnRfVHlwZXNdLnht&#10;bFBLAQItABQABgAIAAAAIQA4/SH/1gAAAJQBAAALAAAAAAAAAAAAAAAAAC8BAABfcmVscy8ucmVs&#10;c1BLAQItABQABgAIAAAAIQCfsGulzwIAALkFAAAOAAAAAAAAAAAAAAAAAC4CAABkcnMvZTJvRG9j&#10;LnhtbFBLAQItABQABgAIAAAAIQBkE5vm3wAAAAkBAAAPAAAAAAAAAAAAAAAAACkFAABkcnMvZG93&#10;bnJldi54bWxQSwUGAAAAAAQABADzAAAANQYAAAAA&#10;" fillcolor="#95b3d7 [1940]" strokecolor="window" strokeweight="3pt">
                <v:shadow on="t" color="black" opacity="24903f" origin=",.5" offset="0,.55556mm"/>
                <v:textbox>
                  <w:txbxContent>
                    <w:p w14:paraId="75EFF81A" w14:textId="77777777" w:rsidR="007027D4" w:rsidRPr="00896861" w:rsidRDefault="007027D4" w:rsidP="00C01747">
                      <w:pPr>
                        <w:pStyle w:val="ListParagraph"/>
                        <w:numPr>
                          <w:ilvl w:val="0"/>
                          <w:numId w:val="37"/>
                        </w:numPr>
                        <w:spacing w:line="276" w:lineRule="auto"/>
                        <w:ind w:right="466"/>
                        <w:jc w:val="both"/>
                        <w:rPr>
                          <w:rFonts w:ascii="Arial" w:eastAsiaTheme="majorEastAsia" w:hAnsi="Arial" w:cs="Arial"/>
                          <w:b/>
                          <w:bCs/>
                          <w:color w:val="000000" w:themeColor="text1"/>
                        </w:rPr>
                      </w:pPr>
                      <w:r w:rsidRPr="00896861">
                        <w:rPr>
                          <w:rFonts w:ascii="Arial" w:eastAsiaTheme="majorEastAsia" w:hAnsi="Arial" w:cs="Arial"/>
                          <w:b/>
                          <w:bCs/>
                          <w:color w:val="000000" w:themeColor="text1"/>
                        </w:rPr>
                        <w:t>Keep questions and surveys short and simple</w:t>
                      </w:r>
                    </w:p>
                    <w:p w14:paraId="120DE646" w14:textId="77777777" w:rsidR="007027D4" w:rsidRPr="00896861" w:rsidRDefault="007027D4" w:rsidP="00C01747">
                      <w:pPr>
                        <w:pStyle w:val="ListParagraph"/>
                        <w:numPr>
                          <w:ilvl w:val="0"/>
                          <w:numId w:val="37"/>
                        </w:numPr>
                        <w:spacing w:line="276" w:lineRule="auto"/>
                        <w:ind w:right="466"/>
                        <w:jc w:val="both"/>
                        <w:rPr>
                          <w:rFonts w:ascii="Arial" w:eastAsiaTheme="majorEastAsia" w:hAnsi="Arial" w:cs="Arial"/>
                          <w:b/>
                          <w:bCs/>
                          <w:color w:val="000000" w:themeColor="text1"/>
                        </w:rPr>
                      </w:pPr>
                      <w:r w:rsidRPr="00896861">
                        <w:rPr>
                          <w:rFonts w:ascii="Arial" w:eastAsiaTheme="majorEastAsia" w:hAnsi="Arial" w:cs="Arial"/>
                          <w:b/>
                          <w:bCs/>
                          <w:color w:val="000000" w:themeColor="text1"/>
                        </w:rPr>
                        <w:t xml:space="preserve">Ask only what you really need to know and will use </w:t>
                      </w:r>
                    </w:p>
                    <w:p w14:paraId="3A47C367" w14:textId="77777777" w:rsidR="007027D4" w:rsidRPr="00896861" w:rsidRDefault="007027D4" w:rsidP="00C01747">
                      <w:pPr>
                        <w:pStyle w:val="ListParagraph"/>
                        <w:numPr>
                          <w:ilvl w:val="0"/>
                          <w:numId w:val="37"/>
                        </w:numPr>
                        <w:spacing w:line="276" w:lineRule="auto"/>
                        <w:ind w:right="466"/>
                        <w:jc w:val="both"/>
                        <w:rPr>
                          <w:rFonts w:ascii="Arial" w:eastAsiaTheme="majorEastAsia" w:hAnsi="Arial" w:cs="Arial"/>
                          <w:b/>
                          <w:bCs/>
                          <w:color w:val="000000" w:themeColor="text1"/>
                        </w:rPr>
                      </w:pPr>
                      <w:r w:rsidRPr="00896861">
                        <w:rPr>
                          <w:rFonts w:ascii="Arial" w:eastAsiaTheme="majorEastAsia" w:hAnsi="Arial" w:cs="Arial"/>
                          <w:b/>
                          <w:bCs/>
                          <w:color w:val="000000" w:themeColor="text1"/>
                        </w:rPr>
                        <w:t xml:space="preserve">Use rating scales and yes/no options </w:t>
                      </w:r>
                    </w:p>
                    <w:p w14:paraId="6E201431" w14:textId="77777777" w:rsidR="007027D4" w:rsidRPr="00896861" w:rsidRDefault="007027D4" w:rsidP="00C01747">
                      <w:pPr>
                        <w:pStyle w:val="ListParagraph"/>
                        <w:numPr>
                          <w:ilvl w:val="0"/>
                          <w:numId w:val="37"/>
                        </w:numPr>
                        <w:spacing w:line="276" w:lineRule="auto"/>
                        <w:ind w:right="466"/>
                        <w:jc w:val="both"/>
                        <w:rPr>
                          <w:rFonts w:ascii="Arial" w:eastAsiaTheme="majorEastAsia" w:hAnsi="Arial" w:cs="Arial"/>
                          <w:b/>
                          <w:bCs/>
                          <w:color w:val="000000" w:themeColor="text1"/>
                        </w:rPr>
                      </w:pPr>
                      <w:r w:rsidRPr="00896861">
                        <w:rPr>
                          <w:rFonts w:ascii="Arial" w:eastAsiaTheme="majorEastAsia" w:hAnsi="Arial" w:cs="Arial"/>
                          <w:b/>
                          <w:bCs/>
                          <w:color w:val="000000" w:themeColor="text1"/>
                        </w:rPr>
                        <w:t>Include open ended questions to gather more detailed responses (but not too many)</w:t>
                      </w:r>
                    </w:p>
                    <w:p w14:paraId="5FB38A78" w14:textId="77777777" w:rsidR="007027D4" w:rsidRPr="00896861" w:rsidRDefault="007027D4" w:rsidP="00C01747">
                      <w:pPr>
                        <w:pStyle w:val="ListParagraph"/>
                        <w:numPr>
                          <w:ilvl w:val="0"/>
                          <w:numId w:val="37"/>
                        </w:numPr>
                        <w:spacing w:line="276" w:lineRule="auto"/>
                        <w:ind w:right="466"/>
                        <w:jc w:val="both"/>
                        <w:rPr>
                          <w:rFonts w:ascii="Arial" w:eastAsiaTheme="majorEastAsia" w:hAnsi="Arial" w:cs="Arial"/>
                          <w:b/>
                          <w:bCs/>
                          <w:color w:val="000000" w:themeColor="text1"/>
                        </w:rPr>
                      </w:pPr>
                      <w:r w:rsidRPr="00896861">
                        <w:rPr>
                          <w:rFonts w:ascii="Arial" w:eastAsiaTheme="majorEastAsia" w:hAnsi="Arial" w:cs="Arial"/>
                          <w:b/>
                          <w:bCs/>
                          <w:color w:val="000000" w:themeColor="text1"/>
                        </w:rPr>
                        <w:t>Avoid leading and emotionally or politically loaded questions</w:t>
                      </w:r>
                    </w:p>
                    <w:p w14:paraId="05D40260" w14:textId="77777777" w:rsidR="007027D4" w:rsidRPr="00896861" w:rsidRDefault="007027D4" w:rsidP="00C01747">
                      <w:pPr>
                        <w:pStyle w:val="ListParagraph"/>
                        <w:numPr>
                          <w:ilvl w:val="0"/>
                          <w:numId w:val="37"/>
                        </w:numPr>
                        <w:spacing w:line="276" w:lineRule="auto"/>
                        <w:ind w:right="466"/>
                        <w:jc w:val="both"/>
                        <w:rPr>
                          <w:rFonts w:ascii="Arial" w:eastAsiaTheme="majorEastAsia" w:hAnsi="Arial" w:cs="Arial"/>
                          <w:b/>
                          <w:bCs/>
                          <w:color w:val="000000" w:themeColor="text1"/>
                        </w:rPr>
                      </w:pPr>
                      <w:r w:rsidRPr="00896861">
                        <w:rPr>
                          <w:rFonts w:ascii="Arial" w:eastAsiaTheme="majorEastAsia" w:hAnsi="Arial" w:cs="Arial"/>
                          <w:b/>
                          <w:bCs/>
                          <w:color w:val="000000" w:themeColor="text1"/>
                        </w:rPr>
                        <w:t>Start surveys with easy to answer questions.</w:t>
                      </w:r>
                    </w:p>
                  </w:txbxContent>
                </v:textbox>
              </v:roundrect>
            </w:pict>
          </mc:Fallback>
        </mc:AlternateContent>
      </w:r>
      <w:r w:rsidRPr="00B24202">
        <w:rPr>
          <w:lang w:val="en-AU" w:eastAsia="en-AU"/>
        </w:rPr>
        <w:br w:type="page"/>
      </w:r>
    </w:p>
    <w:p w14:paraId="650397B0" w14:textId="186A5EC4" w:rsidR="00B00C65" w:rsidRPr="00D444B6" w:rsidRDefault="00B00C65" w:rsidP="00D5767B">
      <w:pPr>
        <w:pStyle w:val="Heading2"/>
        <w:rPr>
          <w:color w:val="1F497D"/>
          <w:sz w:val="32"/>
          <w:szCs w:val="36"/>
          <w:lang w:val="en-AU" w:eastAsia="en-AU"/>
        </w:rPr>
      </w:pPr>
      <w:r w:rsidRPr="00D444B6">
        <w:rPr>
          <w:color w:val="1F497D"/>
          <w:sz w:val="32"/>
          <w:szCs w:val="36"/>
          <w:lang w:val="en-AU" w:eastAsia="en-AU"/>
        </w:rPr>
        <w:lastRenderedPageBreak/>
        <w:t xml:space="preserve">Information to collect  </w:t>
      </w:r>
    </w:p>
    <w:p w14:paraId="55DF3A51" w14:textId="77777777" w:rsidR="00B00C65" w:rsidRPr="00B24202" w:rsidRDefault="00B00C65" w:rsidP="00C415E4">
      <w:pPr>
        <w:spacing w:after="120" w:line="276" w:lineRule="auto"/>
        <w:jc w:val="both"/>
        <w:rPr>
          <w:rFonts w:eastAsia="Times New Roman" w:cs="Times New Roman"/>
          <w:lang w:val="en-AU" w:eastAsia="en-AU"/>
        </w:rPr>
      </w:pPr>
      <w:r w:rsidRPr="00B24202">
        <w:rPr>
          <w:rFonts w:eastAsia="Times New Roman" w:cs="Times New Roman"/>
          <w:lang w:val="en-AU" w:eastAsia="en-AU"/>
        </w:rPr>
        <w:t xml:space="preserve">Service providers need feedback across numerous domains. These domains should be used to guide specific questions for any feedback gathering activity. </w:t>
      </w:r>
    </w:p>
    <w:tbl>
      <w:tblPr>
        <w:tblStyle w:val="TableGrid"/>
        <w:tblW w:w="96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35"/>
        <w:gridCol w:w="3889"/>
        <w:gridCol w:w="4110"/>
      </w:tblGrid>
      <w:tr w:rsidR="00B00C65" w:rsidRPr="00B24202" w14:paraId="34221139" w14:textId="77777777" w:rsidTr="00C415E4">
        <w:trPr>
          <w:trHeight w:val="416"/>
        </w:trPr>
        <w:tc>
          <w:tcPr>
            <w:tcW w:w="5524" w:type="dxa"/>
            <w:gridSpan w:val="2"/>
            <w:shd w:val="clear" w:color="auto" w:fill="DBE5F1" w:themeFill="accent1" w:themeFillTint="33"/>
            <w:vAlign w:val="center"/>
          </w:tcPr>
          <w:p w14:paraId="6FCD072C" w14:textId="77777777" w:rsidR="00B00C65" w:rsidRPr="00B24202" w:rsidRDefault="00B00C65" w:rsidP="00C415E4">
            <w:pPr>
              <w:jc w:val="center"/>
              <w:rPr>
                <w:rFonts w:eastAsia="Times New Roman" w:cs="Times New Roman"/>
                <w:b/>
                <w:bCs/>
                <w:iCs/>
                <w:szCs w:val="22"/>
                <w:lang w:val="en-AU" w:eastAsia="en-AU"/>
              </w:rPr>
            </w:pPr>
            <w:r w:rsidRPr="00B24202">
              <w:rPr>
                <w:rFonts w:eastAsia="Times New Roman" w:cs="Times New Roman"/>
                <w:b/>
                <w:bCs/>
                <w:iCs/>
                <w:szCs w:val="22"/>
                <w:lang w:val="en-AU" w:eastAsia="en-AU"/>
              </w:rPr>
              <w:t>Domain</w:t>
            </w:r>
          </w:p>
        </w:tc>
        <w:tc>
          <w:tcPr>
            <w:tcW w:w="4110" w:type="dxa"/>
            <w:shd w:val="clear" w:color="auto" w:fill="DBE5F1" w:themeFill="accent1" w:themeFillTint="33"/>
            <w:vAlign w:val="center"/>
          </w:tcPr>
          <w:p w14:paraId="27990358" w14:textId="77777777" w:rsidR="00B00C65" w:rsidRPr="00B24202" w:rsidRDefault="00B00C65" w:rsidP="00C415E4">
            <w:pPr>
              <w:rPr>
                <w:b/>
                <w:bCs/>
                <w:lang w:val="en-AU" w:eastAsia="en-AU"/>
              </w:rPr>
            </w:pPr>
            <w:r w:rsidRPr="00B24202">
              <w:rPr>
                <w:b/>
                <w:bCs/>
                <w:lang w:val="en-AU" w:eastAsia="en-AU"/>
              </w:rPr>
              <w:t>Example</w:t>
            </w:r>
          </w:p>
        </w:tc>
      </w:tr>
      <w:tr w:rsidR="00B00C65" w:rsidRPr="00B24202" w14:paraId="3AA5FF1F" w14:textId="77777777" w:rsidTr="00C415E4">
        <w:tc>
          <w:tcPr>
            <w:tcW w:w="1635" w:type="dxa"/>
            <w:shd w:val="clear" w:color="auto" w:fill="F2F2F2" w:themeFill="background1" w:themeFillShade="F2"/>
          </w:tcPr>
          <w:p w14:paraId="19FB91C6" w14:textId="77777777" w:rsidR="00B00C65" w:rsidRPr="00B24202" w:rsidRDefault="00B00C65" w:rsidP="00C415E4">
            <w:pPr>
              <w:rPr>
                <w:rFonts w:eastAsia="Times New Roman" w:cs="Times New Roman"/>
                <w:b/>
                <w:bCs/>
                <w:szCs w:val="22"/>
                <w:lang w:val="en-AU" w:eastAsia="en-AU"/>
              </w:rPr>
            </w:pPr>
          </w:p>
          <w:p w14:paraId="63141924" w14:textId="77777777" w:rsidR="00B00C65" w:rsidRPr="00B24202" w:rsidRDefault="00B00C65" w:rsidP="00C415E4">
            <w:pPr>
              <w:rPr>
                <w:rFonts w:eastAsia="Times New Roman" w:cs="Times New Roman"/>
                <w:b/>
                <w:bCs/>
                <w:szCs w:val="22"/>
                <w:lang w:val="en-AU" w:eastAsia="en-AU"/>
              </w:rPr>
            </w:pPr>
            <w:r w:rsidRPr="00B24202">
              <w:rPr>
                <w:rFonts w:eastAsia="Times New Roman" w:cs="Times New Roman"/>
                <w:b/>
                <w:bCs/>
                <w:szCs w:val="22"/>
                <w:lang w:val="en-AU" w:eastAsia="en-AU"/>
              </w:rPr>
              <w:t>Effectiveness</w:t>
            </w:r>
          </w:p>
        </w:tc>
        <w:tc>
          <w:tcPr>
            <w:tcW w:w="3889" w:type="dxa"/>
          </w:tcPr>
          <w:p w14:paraId="15156D78" w14:textId="77777777" w:rsidR="00B00C65" w:rsidRPr="00B24202" w:rsidRDefault="00B00C65" w:rsidP="00C415E4">
            <w:pPr>
              <w:jc w:val="both"/>
              <w:rPr>
                <w:rFonts w:eastAsia="Times New Roman" w:cs="Times New Roman"/>
                <w:szCs w:val="22"/>
                <w:lang w:val="en-AU" w:eastAsia="en-AU"/>
              </w:rPr>
            </w:pPr>
          </w:p>
          <w:p w14:paraId="721563F1" w14:textId="77777777" w:rsidR="00B00C65" w:rsidRPr="00B24202" w:rsidRDefault="00B00C65" w:rsidP="00C415E4">
            <w:pPr>
              <w:spacing w:line="276" w:lineRule="auto"/>
              <w:jc w:val="both"/>
              <w:rPr>
                <w:rFonts w:eastAsia="Times New Roman" w:cs="Times New Roman"/>
                <w:szCs w:val="22"/>
                <w:lang w:val="en-AU" w:eastAsia="en-AU"/>
              </w:rPr>
            </w:pPr>
            <w:r w:rsidRPr="00B24202">
              <w:rPr>
                <w:rFonts w:eastAsia="Times New Roman" w:cs="Times New Roman"/>
                <w:szCs w:val="22"/>
                <w:lang w:val="en-AU" w:eastAsia="en-AU"/>
              </w:rPr>
              <w:t xml:space="preserve">Measure how well customers and stakeholders consider the service has assisted them or achieved goals. </w:t>
            </w:r>
          </w:p>
        </w:tc>
        <w:tc>
          <w:tcPr>
            <w:tcW w:w="4110" w:type="dxa"/>
          </w:tcPr>
          <w:p w14:paraId="39A7FC1A" w14:textId="77777777" w:rsidR="00B00C65" w:rsidRPr="00B24202" w:rsidRDefault="00B00C65" w:rsidP="00C415E4">
            <w:pPr>
              <w:ind w:left="122"/>
              <w:jc w:val="both"/>
              <w:rPr>
                <w:rFonts w:eastAsia="Times New Roman" w:cs="Times New Roman"/>
                <w:szCs w:val="22"/>
                <w:lang w:val="en-AU" w:eastAsia="en-AU"/>
              </w:rPr>
            </w:pPr>
          </w:p>
          <w:p w14:paraId="7C7F4C7B" w14:textId="77777777" w:rsidR="00B00C65" w:rsidRPr="00B24202" w:rsidRDefault="00B00C65" w:rsidP="00C415E4">
            <w:pPr>
              <w:spacing w:line="276" w:lineRule="auto"/>
              <w:ind w:left="122" w:right="-111"/>
              <w:rPr>
                <w:rFonts w:eastAsia="Times New Roman" w:cs="Times New Roman"/>
                <w:szCs w:val="22"/>
                <w:lang w:val="en-AU" w:eastAsia="en-AU"/>
              </w:rPr>
            </w:pPr>
            <w:r w:rsidRPr="00B24202">
              <w:rPr>
                <w:rFonts w:eastAsia="Times New Roman" w:cs="Times New Roman"/>
                <w:szCs w:val="22"/>
                <w:lang w:val="en-AU" w:eastAsia="en-AU"/>
              </w:rPr>
              <w:t xml:space="preserve">Using a scale for responses, ask: </w:t>
            </w:r>
            <w:r w:rsidRPr="00B24202">
              <w:rPr>
                <w:rFonts w:eastAsia="Times New Roman" w:cs="Times New Roman"/>
                <w:i/>
                <w:szCs w:val="22"/>
                <w:lang w:val="en-AU" w:eastAsia="en-AU"/>
              </w:rPr>
              <w:t>“How well has the program increased your confidence in social occasions?”</w:t>
            </w:r>
          </w:p>
        </w:tc>
      </w:tr>
      <w:tr w:rsidR="00B00C65" w:rsidRPr="00B24202" w14:paraId="20F79269" w14:textId="77777777" w:rsidTr="00C415E4">
        <w:tc>
          <w:tcPr>
            <w:tcW w:w="1635" w:type="dxa"/>
            <w:shd w:val="clear" w:color="auto" w:fill="F2F2F2" w:themeFill="background1" w:themeFillShade="F2"/>
          </w:tcPr>
          <w:p w14:paraId="0D392C98" w14:textId="77777777" w:rsidR="00B00C65" w:rsidRPr="00B24202" w:rsidRDefault="00B00C65" w:rsidP="00C415E4">
            <w:pPr>
              <w:rPr>
                <w:rFonts w:eastAsia="Times New Roman" w:cs="Times New Roman"/>
                <w:b/>
                <w:bCs/>
                <w:szCs w:val="22"/>
                <w:lang w:val="en-AU" w:eastAsia="en-AU"/>
              </w:rPr>
            </w:pPr>
          </w:p>
          <w:p w14:paraId="65707F02" w14:textId="77777777" w:rsidR="00B00C65" w:rsidRPr="00B24202" w:rsidRDefault="00B00C65" w:rsidP="00C415E4">
            <w:pPr>
              <w:rPr>
                <w:rFonts w:eastAsia="Times New Roman" w:cs="Times New Roman"/>
                <w:b/>
                <w:bCs/>
                <w:szCs w:val="22"/>
                <w:lang w:val="en-AU" w:eastAsia="en-AU"/>
              </w:rPr>
            </w:pPr>
            <w:r w:rsidRPr="00B24202">
              <w:rPr>
                <w:rFonts w:eastAsia="Times New Roman" w:cs="Times New Roman"/>
                <w:b/>
                <w:bCs/>
                <w:szCs w:val="22"/>
                <w:lang w:val="en-AU" w:eastAsia="en-AU"/>
              </w:rPr>
              <w:t>Satisfaction</w:t>
            </w:r>
          </w:p>
        </w:tc>
        <w:tc>
          <w:tcPr>
            <w:tcW w:w="3889" w:type="dxa"/>
          </w:tcPr>
          <w:p w14:paraId="27C56DFC" w14:textId="77777777" w:rsidR="00B00C65" w:rsidRPr="00B24202" w:rsidRDefault="00B00C65" w:rsidP="00C415E4">
            <w:pPr>
              <w:jc w:val="both"/>
              <w:rPr>
                <w:rFonts w:eastAsia="Times New Roman" w:cs="Times New Roman"/>
                <w:szCs w:val="22"/>
                <w:lang w:val="en-AU" w:eastAsia="en-AU"/>
              </w:rPr>
            </w:pPr>
          </w:p>
          <w:p w14:paraId="5C19127E" w14:textId="0F8160F0" w:rsidR="00B00C65" w:rsidRPr="00B24202" w:rsidRDefault="00B00C65" w:rsidP="00C415E4">
            <w:pPr>
              <w:jc w:val="both"/>
              <w:rPr>
                <w:rFonts w:eastAsia="Times New Roman" w:cs="Times New Roman"/>
                <w:szCs w:val="22"/>
                <w:lang w:val="en-AU" w:eastAsia="en-AU"/>
              </w:rPr>
            </w:pPr>
            <w:r w:rsidRPr="00B24202">
              <w:rPr>
                <w:rFonts w:eastAsia="Times New Roman" w:cs="Times New Roman"/>
                <w:szCs w:val="22"/>
                <w:lang w:val="en-AU" w:eastAsia="en-AU"/>
              </w:rPr>
              <w:t>Measure customer and stakeholder happiness and satisfaction with various aspects of the service, i.e.</w:t>
            </w:r>
            <w:r w:rsidR="007B093E">
              <w:rPr>
                <w:rFonts w:eastAsia="Times New Roman" w:cs="Times New Roman"/>
                <w:szCs w:val="22"/>
                <w:lang w:val="en-AU" w:eastAsia="en-AU"/>
              </w:rPr>
              <w:t>,</w:t>
            </w:r>
            <w:r w:rsidRPr="00B24202">
              <w:rPr>
                <w:rFonts w:eastAsia="Times New Roman" w:cs="Times New Roman"/>
                <w:szCs w:val="22"/>
                <w:lang w:val="en-AU" w:eastAsia="en-AU"/>
              </w:rPr>
              <w:t xml:space="preserve"> types of services, reliability, responsiveness, and interactions with staff.   </w:t>
            </w:r>
          </w:p>
        </w:tc>
        <w:tc>
          <w:tcPr>
            <w:tcW w:w="4110" w:type="dxa"/>
          </w:tcPr>
          <w:p w14:paraId="48E76395" w14:textId="77777777" w:rsidR="00B00C65" w:rsidRPr="00B24202" w:rsidRDefault="00B00C65" w:rsidP="00C415E4">
            <w:pPr>
              <w:spacing w:line="276" w:lineRule="auto"/>
              <w:ind w:left="122"/>
              <w:jc w:val="both"/>
              <w:rPr>
                <w:rFonts w:eastAsia="Times New Roman" w:cs="Times New Roman"/>
                <w:szCs w:val="22"/>
                <w:lang w:val="en-AU" w:eastAsia="en-AU"/>
              </w:rPr>
            </w:pPr>
          </w:p>
          <w:p w14:paraId="6FE435F9" w14:textId="77777777" w:rsidR="00B00C65" w:rsidRPr="00B24202" w:rsidRDefault="00B00C65" w:rsidP="00C415E4">
            <w:pPr>
              <w:spacing w:line="276" w:lineRule="auto"/>
              <w:ind w:left="122"/>
              <w:jc w:val="both"/>
              <w:rPr>
                <w:rFonts w:eastAsia="Times New Roman" w:cs="Times New Roman"/>
                <w:szCs w:val="22"/>
                <w:lang w:val="en-AU" w:eastAsia="en-AU"/>
              </w:rPr>
            </w:pPr>
            <w:r w:rsidRPr="00B24202">
              <w:rPr>
                <w:rFonts w:eastAsia="Times New Roman" w:cs="Times New Roman"/>
                <w:szCs w:val="22"/>
                <w:lang w:val="en-AU" w:eastAsia="en-AU"/>
              </w:rPr>
              <w:t xml:space="preserve">Using a scale for responses, ask: </w:t>
            </w:r>
            <w:r w:rsidRPr="00B24202">
              <w:rPr>
                <w:rFonts w:eastAsia="Times New Roman" w:cs="Times New Roman"/>
                <w:i/>
                <w:szCs w:val="22"/>
                <w:lang w:val="en-AU" w:eastAsia="en-AU"/>
              </w:rPr>
              <w:t xml:space="preserve">“How satisfied are you with how the staff involved you in decisions about services provided for you?”  </w:t>
            </w:r>
          </w:p>
        </w:tc>
      </w:tr>
      <w:tr w:rsidR="00B00C65" w:rsidRPr="00B24202" w14:paraId="1FF09C97" w14:textId="77777777" w:rsidTr="00C415E4">
        <w:tc>
          <w:tcPr>
            <w:tcW w:w="1635" w:type="dxa"/>
            <w:shd w:val="clear" w:color="auto" w:fill="F2F2F2" w:themeFill="background1" w:themeFillShade="F2"/>
          </w:tcPr>
          <w:p w14:paraId="54B890D9" w14:textId="77777777" w:rsidR="00B00C65" w:rsidRPr="00B24202" w:rsidRDefault="00B00C65" w:rsidP="00C415E4">
            <w:pPr>
              <w:rPr>
                <w:rFonts w:eastAsia="Times New Roman" w:cs="Times New Roman"/>
                <w:b/>
                <w:bCs/>
                <w:szCs w:val="22"/>
                <w:lang w:val="en-AU" w:eastAsia="en-AU"/>
              </w:rPr>
            </w:pPr>
          </w:p>
          <w:p w14:paraId="4799B258" w14:textId="77777777" w:rsidR="00B00C65" w:rsidRPr="00B24202" w:rsidRDefault="00B00C65" w:rsidP="00C415E4">
            <w:pPr>
              <w:spacing w:line="276" w:lineRule="auto"/>
              <w:rPr>
                <w:rFonts w:eastAsia="Times New Roman" w:cs="Times New Roman"/>
                <w:b/>
                <w:bCs/>
                <w:szCs w:val="22"/>
                <w:lang w:val="en-AU" w:eastAsia="en-AU"/>
              </w:rPr>
            </w:pPr>
            <w:r w:rsidRPr="00B24202">
              <w:rPr>
                <w:rFonts w:eastAsia="Times New Roman" w:cs="Times New Roman"/>
                <w:b/>
                <w:bCs/>
                <w:szCs w:val="22"/>
                <w:lang w:val="en-AU" w:eastAsia="en-AU"/>
              </w:rPr>
              <w:t>Levels of importance</w:t>
            </w:r>
          </w:p>
        </w:tc>
        <w:tc>
          <w:tcPr>
            <w:tcW w:w="3889" w:type="dxa"/>
          </w:tcPr>
          <w:p w14:paraId="6E5BA7D1" w14:textId="77777777" w:rsidR="00B00C65" w:rsidRPr="00B24202" w:rsidRDefault="00B00C65" w:rsidP="00C415E4">
            <w:pPr>
              <w:spacing w:line="276" w:lineRule="auto"/>
              <w:ind w:left="1418" w:hanging="1418"/>
              <w:jc w:val="both"/>
              <w:rPr>
                <w:rFonts w:eastAsia="Times New Roman" w:cs="Times New Roman"/>
                <w:szCs w:val="22"/>
                <w:lang w:val="en-AU" w:eastAsia="en-AU"/>
              </w:rPr>
            </w:pPr>
          </w:p>
          <w:p w14:paraId="4D41F290" w14:textId="674ADB00" w:rsidR="00B00C65" w:rsidRPr="00B24202" w:rsidRDefault="00B00C65" w:rsidP="00C415E4">
            <w:pPr>
              <w:spacing w:line="276" w:lineRule="auto"/>
              <w:jc w:val="both"/>
              <w:rPr>
                <w:rFonts w:eastAsia="Times New Roman" w:cs="Times New Roman"/>
                <w:szCs w:val="22"/>
                <w:lang w:val="en-AU" w:eastAsia="en-AU"/>
              </w:rPr>
            </w:pPr>
            <w:r w:rsidRPr="00B24202">
              <w:rPr>
                <w:rFonts w:eastAsia="Times New Roman" w:cs="Times New Roman"/>
                <w:szCs w:val="22"/>
                <w:lang w:val="en-AU" w:eastAsia="en-AU"/>
              </w:rPr>
              <w:t>Elicit information about what is most or least important to customers and stakeholders, i.e.</w:t>
            </w:r>
            <w:r w:rsidR="007B093E">
              <w:rPr>
                <w:rFonts w:eastAsia="Times New Roman" w:cs="Times New Roman"/>
                <w:szCs w:val="22"/>
                <w:lang w:val="en-AU" w:eastAsia="en-AU"/>
              </w:rPr>
              <w:t>,</w:t>
            </w:r>
            <w:r w:rsidRPr="00B24202">
              <w:rPr>
                <w:rFonts w:eastAsia="Times New Roman" w:cs="Times New Roman"/>
                <w:szCs w:val="22"/>
                <w:lang w:val="en-AU" w:eastAsia="en-AU"/>
              </w:rPr>
              <w:t xml:space="preserve"> choice of location, different service formats, workshop topics. </w:t>
            </w:r>
          </w:p>
        </w:tc>
        <w:tc>
          <w:tcPr>
            <w:tcW w:w="4110" w:type="dxa"/>
          </w:tcPr>
          <w:p w14:paraId="76035F0B" w14:textId="77777777" w:rsidR="00B00C65" w:rsidRPr="00B24202" w:rsidRDefault="00B00C65" w:rsidP="00C415E4">
            <w:pPr>
              <w:ind w:left="122"/>
              <w:jc w:val="both"/>
              <w:rPr>
                <w:rFonts w:eastAsia="Times New Roman" w:cs="Times New Roman"/>
                <w:szCs w:val="22"/>
                <w:lang w:val="en-AU" w:eastAsia="en-AU"/>
              </w:rPr>
            </w:pPr>
          </w:p>
          <w:p w14:paraId="7A6215F0" w14:textId="77777777" w:rsidR="00B00C65" w:rsidRPr="00B24202" w:rsidRDefault="00B00C65" w:rsidP="00C415E4">
            <w:pPr>
              <w:spacing w:line="276" w:lineRule="auto"/>
              <w:ind w:left="122"/>
              <w:jc w:val="both"/>
              <w:rPr>
                <w:rFonts w:eastAsia="Times New Roman" w:cs="Times New Roman"/>
                <w:szCs w:val="22"/>
                <w:lang w:val="en-AU" w:eastAsia="en-AU"/>
              </w:rPr>
            </w:pPr>
            <w:r w:rsidRPr="00B24202">
              <w:rPr>
                <w:rFonts w:eastAsia="Times New Roman" w:cs="Times New Roman"/>
                <w:szCs w:val="22"/>
                <w:lang w:val="en-AU" w:eastAsia="en-AU"/>
              </w:rPr>
              <w:t xml:space="preserve">Ask open ended or listed response question: </w:t>
            </w:r>
            <w:r w:rsidRPr="00B24202">
              <w:rPr>
                <w:rFonts w:eastAsia="Times New Roman" w:cs="Times New Roman"/>
                <w:i/>
                <w:szCs w:val="22"/>
                <w:lang w:val="en-AU" w:eastAsia="en-AU"/>
              </w:rPr>
              <w:t>“What are the three most important pieces of information to provide to new customers to the service?”</w:t>
            </w:r>
            <w:r w:rsidRPr="00B24202">
              <w:rPr>
                <w:rFonts w:eastAsia="Times New Roman" w:cs="Times New Roman"/>
                <w:szCs w:val="22"/>
                <w:lang w:val="en-AU" w:eastAsia="en-AU"/>
              </w:rPr>
              <w:t xml:space="preserve"> </w:t>
            </w:r>
          </w:p>
        </w:tc>
      </w:tr>
      <w:tr w:rsidR="00B00C65" w:rsidRPr="00B24202" w14:paraId="6177CC32" w14:textId="77777777" w:rsidTr="00C415E4">
        <w:tc>
          <w:tcPr>
            <w:tcW w:w="1635" w:type="dxa"/>
            <w:shd w:val="clear" w:color="auto" w:fill="F2F2F2" w:themeFill="background1" w:themeFillShade="F2"/>
          </w:tcPr>
          <w:p w14:paraId="6CB3FED5" w14:textId="77777777" w:rsidR="00B00C65" w:rsidRPr="00B24202" w:rsidRDefault="00B00C65" w:rsidP="00C415E4">
            <w:pPr>
              <w:rPr>
                <w:rFonts w:eastAsia="Times New Roman" w:cs="Times New Roman"/>
                <w:b/>
                <w:bCs/>
                <w:szCs w:val="22"/>
                <w:lang w:val="en-AU" w:eastAsia="en-AU"/>
              </w:rPr>
            </w:pPr>
          </w:p>
          <w:p w14:paraId="50441123" w14:textId="77777777" w:rsidR="00B00C65" w:rsidRPr="00B24202" w:rsidRDefault="00B00C65" w:rsidP="00C415E4">
            <w:pPr>
              <w:spacing w:line="276" w:lineRule="auto"/>
              <w:rPr>
                <w:rFonts w:eastAsia="Times New Roman" w:cs="Times New Roman"/>
                <w:b/>
                <w:bCs/>
                <w:szCs w:val="22"/>
                <w:lang w:val="en-AU" w:eastAsia="en-AU"/>
              </w:rPr>
            </w:pPr>
            <w:r w:rsidRPr="00B24202">
              <w:rPr>
                <w:rFonts w:eastAsia="Times New Roman" w:cs="Times New Roman"/>
                <w:b/>
                <w:bCs/>
                <w:szCs w:val="22"/>
                <w:lang w:val="en-AU" w:eastAsia="en-AU"/>
              </w:rPr>
              <w:t>Priorities for improvement</w:t>
            </w:r>
          </w:p>
        </w:tc>
        <w:tc>
          <w:tcPr>
            <w:tcW w:w="3889" w:type="dxa"/>
          </w:tcPr>
          <w:p w14:paraId="5E524AF2" w14:textId="77777777" w:rsidR="00B00C65" w:rsidRPr="00B24202" w:rsidRDefault="00B00C65" w:rsidP="00C415E4">
            <w:pPr>
              <w:jc w:val="both"/>
              <w:rPr>
                <w:rFonts w:eastAsia="Times New Roman" w:cs="Times New Roman"/>
                <w:szCs w:val="22"/>
                <w:lang w:val="en-AU" w:eastAsia="en-AU"/>
              </w:rPr>
            </w:pPr>
          </w:p>
          <w:p w14:paraId="161220F3" w14:textId="77777777" w:rsidR="00B00C65" w:rsidRPr="00B24202" w:rsidRDefault="00B00C65" w:rsidP="00C415E4">
            <w:pPr>
              <w:spacing w:line="276" w:lineRule="auto"/>
              <w:jc w:val="both"/>
              <w:rPr>
                <w:rFonts w:eastAsia="Times New Roman" w:cs="Times New Roman"/>
                <w:szCs w:val="22"/>
                <w:lang w:val="en-AU" w:eastAsia="en-AU"/>
              </w:rPr>
            </w:pPr>
            <w:r w:rsidRPr="00B24202">
              <w:rPr>
                <w:rFonts w:eastAsia="Times New Roman" w:cs="Times New Roman"/>
                <w:szCs w:val="22"/>
                <w:lang w:val="en-AU" w:eastAsia="en-AU"/>
              </w:rPr>
              <w:t>What needs to be done better or improved?</w:t>
            </w:r>
          </w:p>
        </w:tc>
        <w:tc>
          <w:tcPr>
            <w:tcW w:w="4110" w:type="dxa"/>
          </w:tcPr>
          <w:p w14:paraId="5086C77E" w14:textId="77777777" w:rsidR="00B00C65" w:rsidRPr="00B24202" w:rsidRDefault="00B00C65" w:rsidP="00C415E4">
            <w:pPr>
              <w:ind w:left="122"/>
              <w:jc w:val="both"/>
              <w:rPr>
                <w:rFonts w:eastAsia="Times New Roman" w:cs="Times New Roman"/>
                <w:szCs w:val="22"/>
                <w:lang w:val="en-AU" w:eastAsia="en-AU"/>
              </w:rPr>
            </w:pPr>
          </w:p>
          <w:p w14:paraId="5DA015F9" w14:textId="77777777" w:rsidR="00B00C65" w:rsidRPr="00B24202" w:rsidRDefault="00B00C65" w:rsidP="00C415E4">
            <w:pPr>
              <w:spacing w:line="276" w:lineRule="auto"/>
              <w:ind w:left="122"/>
              <w:jc w:val="both"/>
              <w:rPr>
                <w:rFonts w:eastAsia="Times New Roman" w:cs="Times New Roman"/>
                <w:szCs w:val="22"/>
                <w:lang w:val="en-AU" w:eastAsia="en-AU"/>
              </w:rPr>
            </w:pPr>
            <w:r w:rsidRPr="00B24202">
              <w:rPr>
                <w:rFonts w:eastAsia="Times New Roman" w:cs="Times New Roman"/>
                <w:szCs w:val="22"/>
                <w:lang w:val="en-AU" w:eastAsia="en-AU"/>
              </w:rPr>
              <w:t>Ask open ended questions and seek examples or ask why</w:t>
            </w:r>
            <w:r w:rsidRPr="00B24202">
              <w:rPr>
                <w:rFonts w:eastAsia="Times New Roman" w:cs="Times New Roman"/>
                <w:i/>
                <w:szCs w:val="22"/>
                <w:lang w:val="en-AU" w:eastAsia="en-AU"/>
              </w:rPr>
              <w:t>: “How could our service improve the way we transfer customer information? Provide an example of what this would look like</w:t>
            </w:r>
            <w:r w:rsidRPr="00B24202">
              <w:rPr>
                <w:rFonts w:eastAsia="Times New Roman" w:cs="Times New Roman"/>
                <w:szCs w:val="22"/>
                <w:lang w:val="en-AU" w:eastAsia="en-AU"/>
              </w:rPr>
              <w:t>.”</w:t>
            </w:r>
          </w:p>
        </w:tc>
      </w:tr>
      <w:tr w:rsidR="00B00C65" w:rsidRPr="00B24202" w14:paraId="273C69CB" w14:textId="77777777" w:rsidTr="00C415E4">
        <w:tc>
          <w:tcPr>
            <w:tcW w:w="1635" w:type="dxa"/>
            <w:shd w:val="clear" w:color="auto" w:fill="F2F2F2" w:themeFill="background1" w:themeFillShade="F2"/>
          </w:tcPr>
          <w:p w14:paraId="4BE172BB" w14:textId="77777777" w:rsidR="00B00C65" w:rsidRPr="00B24202" w:rsidRDefault="00B00C65" w:rsidP="00C415E4">
            <w:pPr>
              <w:rPr>
                <w:rFonts w:eastAsia="Times New Roman" w:cs="Times New Roman"/>
                <w:b/>
                <w:bCs/>
                <w:szCs w:val="22"/>
                <w:lang w:val="en-AU" w:eastAsia="en-AU"/>
              </w:rPr>
            </w:pPr>
          </w:p>
          <w:p w14:paraId="22FB3E3C" w14:textId="77777777" w:rsidR="00B00C65" w:rsidRPr="00B24202" w:rsidRDefault="00B00C65" w:rsidP="00C415E4">
            <w:pPr>
              <w:rPr>
                <w:rFonts w:eastAsia="Times New Roman" w:cs="Times New Roman"/>
                <w:b/>
                <w:bCs/>
                <w:szCs w:val="22"/>
                <w:lang w:val="en-AU" w:eastAsia="en-AU"/>
              </w:rPr>
            </w:pPr>
            <w:r w:rsidRPr="00B24202">
              <w:rPr>
                <w:rFonts w:eastAsia="Times New Roman" w:cs="Times New Roman"/>
                <w:b/>
                <w:bCs/>
                <w:szCs w:val="22"/>
                <w:lang w:val="en-AU" w:eastAsia="en-AU"/>
              </w:rPr>
              <w:t>Outcomes</w:t>
            </w:r>
          </w:p>
        </w:tc>
        <w:tc>
          <w:tcPr>
            <w:tcW w:w="3889" w:type="dxa"/>
          </w:tcPr>
          <w:p w14:paraId="1B8F5685" w14:textId="77777777" w:rsidR="00B00C65" w:rsidRPr="00B24202" w:rsidRDefault="00B00C65" w:rsidP="00C415E4">
            <w:pPr>
              <w:jc w:val="both"/>
              <w:rPr>
                <w:rFonts w:eastAsia="Times New Roman" w:cs="Times New Roman"/>
                <w:szCs w:val="22"/>
                <w:lang w:val="en-AU" w:eastAsia="en-AU"/>
              </w:rPr>
            </w:pPr>
          </w:p>
          <w:p w14:paraId="64F6F42C" w14:textId="77777777" w:rsidR="00B00C65" w:rsidRPr="00B24202" w:rsidRDefault="00B00C65" w:rsidP="00C415E4">
            <w:pPr>
              <w:spacing w:line="276" w:lineRule="auto"/>
              <w:jc w:val="both"/>
              <w:rPr>
                <w:rFonts w:eastAsia="Times New Roman" w:cs="Times New Roman"/>
                <w:szCs w:val="22"/>
                <w:lang w:val="en-AU" w:eastAsia="en-AU"/>
              </w:rPr>
            </w:pPr>
            <w:r w:rsidRPr="00B24202">
              <w:rPr>
                <w:rFonts w:eastAsia="Times New Roman" w:cs="Times New Roman"/>
                <w:szCs w:val="22"/>
                <w:lang w:val="en-AU" w:eastAsia="en-AU"/>
              </w:rPr>
              <w:t xml:space="preserve">What specific outcomes have been achieved for customers? </w:t>
            </w:r>
          </w:p>
        </w:tc>
        <w:tc>
          <w:tcPr>
            <w:tcW w:w="4110" w:type="dxa"/>
          </w:tcPr>
          <w:p w14:paraId="71021D3D" w14:textId="77777777" w:rsidR="00B00C65" w:rsidRPr="00B24202" w:rsidRDefault="00B00C65" w:rsidP="00C415E4">
            <w:pPr>
              <w:ind w:left="122"/>
              <w:jc w:val="both"/>
              <w:rPr>
                <w:rFonts w:eastAsia="Times New Roman" w:cs="Times New Roman"/>
                <w:szCs w:val="22"/>
                <w:lang w:val="en-AU" w:eastAsia="en-AU"/>
              </w:rPr>
            </w:pPr>
          </w:p>
          <w:p w14:paraId="7928A485" w14:textId="77777777" w:rsidR="00B00C65" w:rsidRPr="00B24202" w:rsidRDefault="00B00C65" w:rsidP="00C415E4">
            <w:pPr>
              <w:spacing w:line="276" w:lineRule="auto"/>
              <w:ind w:left="122" w:right="-111"/>
              <w:rPr>
                <w:rFonts w:eastAsia="Times New Roman" w:cs="Times New Roman"/>
                <w:szCs w:val="22"/>
                <w:lang w:val="en-AU" w:eastAsia="en-AU"/>
              </w:rPr>
            </w:pPr>
            <w:r w:rsidRPr="00B24202">
              <w:rPr>
                <w:rFonts w:eastAsia="Times New Roman" w:cs="Times New Roman"/>
                <w:szCs w:val="22"/>
                <w:lang w:val="en-AU" w:eastAsia="en-AU"/>
              </w:rPr>
              <w:t xml:space="preserve">Measure changes in customer health, lifestyle, behaviour or attitude. </w:t>
            </w:r>
          </w:p>
        </w:tc>
      </w:tr>
    </w:tbl>
    <w:p w14:paraId="53B364BD" w14:textId="77777777" w:rsidR="00B00C65" w:rsidRPr="00B24202" w:rsidRDefault="00B00C65" w:rsidP="00C415E4">
      <w:pPr>
        <w:spacing w:line="276" w:lineRule="auto"/>
        <w:rPr>
          <w:rFonts w:cs="Arial"/>
          <w:lang w:val="en-AU" w:eastAsia="en-AU"/>
        </w:rPr>
      </w:pPr>
    </w:p>
    <w:p w14:paraId="242C9841" w14:textId="77777777" w:rsidR="00B00C65" w:rsidRPr="00D444B6" w:rsidRDefault="00B00C65" w:rsidP="00C415E4">
      <w:pPr>
        <w:pStyle w:val="Heading2"/>
        <w:rPr>
          <w:color w:val="1F497D"/>
          <w:sz w:val="32"/>
          <w:szCs w:val="36"/>
          <w:lang w:val="en-AU" w:eastAsia="en-AU"/>
        </w:rPr>
      </w:pPr>
      <w:r w:rsidRPr="00D444B6">
        <w:rPr>
          <w:color w:val="1F497D"/>
          <w:sz w:val="32"/>
          <w:szCs w:val="36"/>
          <w:lang w:val="en-AU" w:eastAsia="en-AU"/>
        </w:rPr>
        <w:t xml:space="preserve">Unplanned feedback </w:t>
      </w:r>
    </w:p>
    <w:p w14:paraId="5DD9B72D" w14:textId="77777777" w:rsidR="00B00C65" w:rsidRPr="00B24202" w:rsidRDefault="00B00C65" w:rsidP="00C415E4">
      <w:pPr>
        <w:pStyle w:val="NormalWeb"/>
        <w:shd w:val="clear" w:color="auto" w:fill="FFFFFF"/>
        <w:spacing w:before="0" w:beforeAutospacing="0" w:after="0" w:afterAutospacing="0" w:line="276" w:lineRule="auto"/>
        <w:jc w:val="both"/>
        <w:rPr>
          <w:rFonts w:ascii="Arial" w:hAnsi="Arial" w:cs="Arial"/>
          <w:sz w:val="22"/>
          <w:szCs w:val="22"/>
        </w:rPr>
      </w:pPr>
      <w:r w:rsidRPr="00B24202">
        <w:rPr>
          <w:rFonts w:ascii="Arial" w:hAnsi="Arial" w:cs="Arial"/>
          <w:sz w:val="22"/>
          <w:szCs w:val="22"/>
        </w:rPr>
        <w:t xml:space="preserve">Unplanned feedback such as compliments and suggestions should be welcomed and recognised for their value in contributing to quality improvement. A simple system for recording unplanned feedback, such as a register, will support the collation of information which can then be analysed, and used to inform development. </w:t>
      </w:r>
    </w:p>
    <w:p w14:paraId="045510B8" w14:textId="77777777" w:rsidR="00B00C65" w:rsidRPr="00B24202" w:rsidRDefault="00B00C65" w:rsidP="00C415E4">
      <w:pPr>
        <w:pStyle w:val="NormalWeb"/>
        <w:shd w:val="clear" w:color="auto" w:fill="FFFFFF"/>
        <w:spacing w:before="120" w:beforeAutospacing="0" w:after="0" w:afterAutospacing="0" w:line="276" w:lineRule="auto"/>
        <w:jc w:val="both"/>
      </w:pPr>
      <w:r w:rsidRPr="00B24202">
        <w:rPr>
          <w:rFonts w:ascii="Arial" w:hAnsi="Arial" w:cs="Arial"/>
          <w:sz w:val="22"/>
          <w:szCs w:val="22"/>
        </w:rPr>
        <w:t>Complaints are also valuable in highlighting potential risks and for informing areas for improvement. Complaints management includes a register documenting all complaints received, with this information regularly reviewed as part of the quality improvement program</w:t>
      </w:r>
      <w:r w:rsidRPr="00B24202">
        <w:rPr>
          <w:rFonts w:ascii="Arial Narrow" w:hAnsi="Arial Narrow"/>
        </w:rPr>
        <w:t xml:space="preserve">. </w:t>
      </w:r>
    </w:p>
    <w:p w14:paraId="4E6F0E60" w14:textId="77777777" w:rsidR="00B00C65" w:rsidRPr="00B24202" w:rsidRDefault="00B00C65">
      <w:pPr>
        <w:rPr>
          <w:color w:val="0070C0"/>
          <w:sz w:val="24"/>
          <w:szCs w:val="28"/>
          <w:lang w:val="en-AU" w:eastAsia="en-AU"/>
        </w:rPr>
      </w:pPr>
      <w:r w:rsidRPr="00B24202">
        <w:rPr>
          <w:lang w:val="en-AU" w:eastAsia="en-AU"/>
        </w:rPr>
        <w:br w:type="page"/>
      </w:r>
    </w:p>
    <w:p w14:paraId="068DC4DA" w14:textId="77777777" w:rsidR="00B00C65" w:rsidRPr="00D444B6" w:rsidRDefault="00B00C65" w:rsidP="00B63A3A">
      <w:pPr>
        <w:pStyle w:val="Heading2"/>
        <w:rPr>
          <w:color w:val="1F497D"/>
          <w:sz w:val="32"/>
          <w:szCs w:val="36"/>
          <w:lang w:val="en-AU"/>
        </w:rPr>
      </w:pPr>
      <w:r w:rsidRPr="00D444B6">
        <w:rPr>
          <w:color w:val="1F497D"/>
          <w:sz w:val="32"/>
          <w:szCs w:val="36"/>
          <w:lang w:val="en-AU"/>
        </w:rPr>
        <w:lastRenderedPageBreak/>
        <w:t>Steps in gathering and managing feedback</w:t>
      </w:r>
    </w:p>
    <w:p w14:paraId="07C585B6" w14:textId="77777777" w:rsidR="00B00C65" w:rsidRPr="00B24202" w:rsidRDefault="00B00C65" w:rsidP="00C415E4">
      <w:pPr>
        <w:rPr>
          <w:lang w:val="en-AU"/>
        </w:rPr>
      </w:pPr>
      <w:r w:rsidRPr="00B24202">
        <w:rPr>
          <w:rFonts w:cs="Arial"/>
          <w:b/>
          <w:noProof/>
          <w:lang w:val="en-AU" w:eastAsia="en-AU"/>
        </w:rPr>
        <mc:AlternateContent>
          <mc:Choice Requires="wps">
            <w:drawing>
              <wp:anchor distT="0" distB="0" distL="114300" distR="114300" simplePos="0" relativeHeight="251698176" behindDoc="0" locked="0" layoutInCell="1" allowOverlap="1" wp14:anchorId="750722C5" wp14:editId="41B76E64">
                <wp:simplePos x="0" y="0"/>
                <wp:positionH relativeFrom="column">
                  <wp:posOffset>-103505</wp:posOffset>
                </wp:positionH>
                <wp:positionV relativeFrom="paragraph">
                  <wp:posOffset>189865</wp:posOffset>
                </wp:positionV>
                <wp:extent cx="1141730" cy="754380"/>
                <wp:effectExtent l="76200" t="57150" r="77470" b="102870"/>
                <wp:wrapNone/>
                <wp:docPr id="173" name="Rounded Rectangl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1730" cy="754380"/>
                        </a:xfrm>
                        <a:prstGeom prst="roundRect">
                          <a:avLst/>
                        </a:prstGeom>
                        <a:solidFill>
                          <a:schemeClr val="accent1">
                            <a:lumMod val="60000"/>
                            <a:lumOff val="40000"/>
                          </a:schemeClr>
                        </a:solidFill>
                      </wps:spPr>
                      <wps:style>
                        <a:lnRef idx="3">
                          <a:schemeClr val="lt1"/>
                        </a:lnRef>
                        <a:fillRef idx="1">
                          <a:schemeClr val="accent1"/>
                        </a:fillRef>
                        <a:effectRef idx="1">
                          <a:schemeClr val="accent1"/>
                        </a:effectRef>
                        <a:fontRef idx="minor">
                          <a:schemeClr val="lt1"/>
                        </a:fontRef>
                      </wps:style>
                      <wps:txbx>
                        <w:txbxContent>
                          <w:p w14:paraId="11E82A11" w14:textId="77777777" w:rsidR="007027D4" w:rsidRPr="00896861" w:rsidRDefault="007027D4" w:rsidP="00C415E4">
                            <w:pPr>
                              <w:jc w:val="center"/>
                              <w:rPr>
                                <w:b/>
                                <w:color w:val="000000" w:themeColor="text1"/>
                                <w:sz w:val="18"/>
                                <w:szCs w:val="18"/>
                              </w:rPr>
                            </w:pPr>
                            <w:r w:rsidRPr="00896861">
                              <w:rPr>
                                <w:b/>
                                <w:color w:val="000000" w:themeColor="text1"/>
                                <w:sz w:val="18"/>
                                <w:szCs w:val="18"/>
                              </w:rPr>
                              <w:t>IMPLEMENT POLICY &amp;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0722C5" id="Rounded Rectangle 25" o:spid="_x0000_s1049" alt="&quot;&quot;" style="position:absolute;margin-left:-8.15pt;margin-top:14.95pt;width:89.9pt;height:59.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JhgAIAAHYFAAAOAAAAZHJzL2Uyb0RvYy54bWysFF1P2zDwfdL+g+X3kQYKhYoUVSCmSQwQ&#10;MPHsOjaNZPu8s9uk+/U7O21asWnSpuXBue/vu8urzhq2VhgacBUvj0acKSehbtxbxb+93H465yxE&#10;4WphwKmKb1TgV7OPHy5bP1XHsARTK2RkxIVp6yu+jNFPiyLIpbIiHIFXjpga0IpIKL4VNYqWrFtT&#10;HI9GZ0ULWHsEqUIg6k3P5LNsX2sl44PWQUVmKk6xxfxifhfpLWaXYvqGwi8buQ1D/EMUVjSOnA6m&#10;bkQUbIXNL6ZsIxEC6HgkwRagdSNVzoGyKUfvsnleCq9yLlSc4Icyhf9nVt6vn/0jUhlaH6aBwJRF&#10;p9GmP8XHulyszVAs1UUmiViW43JyQjWVxJucjk/OczWLvbbHED8rsCwBFUdYufqJOpILJdZ3IZJb&#10;kt/JJY8BTFPfNsZkJE2BujbI1oL6J6RULpZZ3azsV6h7+tmIvr6TRKZ+9+Txjkwu8jwlS9nhgZNi&#10;n3aG4sao5Nq4J6VZU1OiJ9nhYKE3biiOPvosmVQ0RT0o9VG+U9ol0Ctu5ZOqypP6N8qDRvYMLg7K&#10;tnGAfw5Z9/JUi4OcExi7RUdJU3MnKbtEWkC9eUSG0K9O8PK2oXbeiRAfBdKu0ATQ/scHerSBtuKw&#10;hThbAv74HT3J0wgTl7OWdq/i4ftKoOLMfHE03BfleJyWNSPj08kxIXjIWRxy3MpeA41HSZfGywwm&#10;+Wh2oEawr3Qm5skrsYST5LviMuIOuY79TaBDI9V8nsVoQb2Id+7Zy2Q8FTpN6kv3KtBvZzrSNtzD&#10;bk/F9N1U97JJ08F8FUE3eeT3dd22gJY7D+b2EKXrcYhnqf25nP0EAAD//wMAUEsDBBQABgAIAAAA&#10;IQCfyV4m4wAAAAoBAAAPAAAAZHJzL2Rvd25yZXYueG1sTI/LbsIwEEX3lfoP1lTqDhxCG0IaB6EK&#10;Fq2KEA+1WxMPSSAeR7GBlK+vWZXdjObozrnppNM1O2NrK0MCBv0AGFJuVEWFgO1m3ouBWSdJydoQ&#10;CvhFC5Ps8SGViTIXWuF57QrmQ8gmUkDpXJNwbvMStbR90yD52960Wjq/tgVXrbz4cF3zMAgirmVF&#10;/kMpG3wvMT+uT1rA/Gt2XP1cF/tgOePfn4v4ug0/DkI8P3XTN2AOO/cPw03fq0PmnXbmRMqyWkBv&#10;EA09KiAcj4HdgGj4Cmznh5d4BDxL+X2F7A8AAP//AwBQSwECLQAUAAYACAAAACEAtoM4kv4AAADh&#10;AQAAEwAAAAAAAAAAAAAAAAAAAAAAW0NvbnRlbnRfVHlwZXNdLnhtbFBLAQItABQABgAIAAAAIQA4&#10;/SH/1gAAAJQBAAALAAAAAAAAAAAAAAAAAC8BAABfcmVscy8ucmVsc1BLAQItABQABgAIAAAAIQD2&#10;/YJhgAIAAHYFAAAOAAAAAAAAAAAAAAAAAC4CAABkcnMvZTJvRG9jLnhtbFBLAQItABQABgAIAAAA&#10;IQCfyV4m4wAAAAoBAAAPAAAAAAAAAAAAAAAAANoEAABkcnMvZG93bnJldi54bWxQSwUGAAAAAAQA&#10;BADzAAAA6gUAAAAA&#10;" fillcolor="#95b3d7 [1940]" strokecolor="white [3201]" strokeweight="3pt">
                <v:shadow on="t" color="black" opacity="24903f" origin=",.5" offset="0,.55556mm"/>
                <v:textbox>
                  <w:txbxContent>
                    <w:p w14:paraId="11E82A11" w14:textId="77777777" w:rsidR="007027D4" w:rsidRPr="00896861" w:rsidRDefault="007027D4" w:rsidP="00C415E4">
                      <w:pPr>
                        <w:jc w:val="center"/>
                        <w:rPr>
                          <w:b/>
                          <w:color w:val="000000" w:themeColor="text1"/>
                          <w:sz w:val="18"/>
                          <w:szCs w:val="18"/>
                        </w:rPr>
                      </w:pPr>
                      <w:r w:rsidRPr="00896861">
                        <w:rPr>
                          <w:b/>
                          <w:color w:val="000000" w:themeColor="text1"/>
                          <w:sz w:val="18"/>
                          <w:szCs w:val="18"/>
                        </w:rPr>
                        <w:t>IMPLEMENT POLICY &amp; PROCEDURES</w:t>
                      </w:r>
                    </w:p>
                  </w:txbxContent>
                </v:textbox>
              </v:roundrect>
            </w:pict>
          </mc:Fallback>
        </mc:AlternateContent>
      </w:r>
    </w:p>
    <w:p w14:paraId="3FA75888" w14:textId="77777777" w:rsidR="00B00C65" w:rsidRPr="00B24202" w:rsidRDefault="00B00C65" w:rsidP="00C415E4">
      <w:pPr>
        <w:shd w:val="clear" w:color="auto" w:fill="FFFFFF"/>
        <w:spacing w:before="80" w:line="276" w:lineRule="auto"/>
        <w:jc w:val="both"/>
        <w:textAlignment w:val="baseline"/>
        <w:rPr>
          <w:rFonts w:cs="Arial"/>
          <w:b/>
          <w:lang w:val="en-AU"/>
        </w:rPr>
      </w:pPr>
      <w:r w:rsidRPr="00B24202">
        <w:rPr>
          <w:rFonts w:cs="Arial"/>
          <w:b/>
          <w:noProof/>
          <w:lang w:val="en-AU" w:eastAsia="en-AU"/>
        </w:rPr>
        <mc:AlternateContent>
          <mc:Choice Requires="wps">
            <w:drawing>
              <wp:anchor distT="0" distB="0" distL="114300" distR="114300" simplePos="0" relativeHeight="251702272" behindDoc="0" locked="0" layoutInCell="1" allowOverlap="1" wp14:anchorId="4A990225" wp14:editId="7AAE363F">
                <wp:simplePos x="0" y="0"/>
                <wp:positionH relativeFrom="column">
                  <wp:posOffset>5280660</wp:posOffset>
                </wp:positionH>
                <wp:positionV relativeFrom="paragraph">
                  <wp:posOffset>58420</wp:posOffset>
                </wp:positionV>
                <wp:extent cx="1173480" cy="742950"/>
                <wp:effectExtent l="76200" t="57150" r="83820" b="95250"/>
                <wp:wrapNone/>
                <wp:docPr id="174" name="Rounded Rectangl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73480" cy="742950"/>
                        </a:xfrm>
                        <a:prstGeom prst="roundRect">
                          <a:avLst/>
                        </a:prstGeom>
                        <a:solidFill>
                          <a:schemeClr val="accent1">
                            <a:lumMod val="60000"/>
                            <a:lumOff val="40000"/>
                          </a:schemeClr>
                        </a:solidFill>
                      </wps:spPr>
                      <wps:style>
                        <a:lnRef idx="3">
                          <a:schemeClr val="lt1"/>
                        </a:lnRef>
                        <a:fillRef idx="1">
                          <a:schemeClr val="accent1"/>
                        </a:fillRef>
                        <a:effectRef idx="1">
                          <a:schemeClr val="accent1"/>
                        </a:effectRef>
                        <a:fontRef idx="minor">
                          <a:schemeClr val="lt1"/>
                        </a:fontRef>
                      </wps:style>
                      <wps:txbx>
                        <w:txbxContent>
                          <w:p w14:paraId="0009CD32" w14:textId="77777777" w:rsidR="007027D4" w:rsidRPr="00896861" w:rsidRDefault="007027D4" w:rsidP="00C415E4">
                            <w:pPr>
                              <w:jc w:val="center"/>
                              <w:rPr>
                                <w:b/>
                                <w:color w:val="000000" w:themeColor="text1"/>
                                <w:sz w:val="18"/>
                                <w:szCs w:val="18"/>
                              </w:rPr>
                            </w:pPr>
                            <w:r w:rsidRPr="00896861">
                              <w:rPr>
                                <w:b/>
                                <w:color w:val="000000" w:themeColor="text1"/>
                                <w:sz w:val="18"/>
                                <w:szCs w:val="18"/>
                              </w:rPr>
                              <w:t xml:space="preserve">COMMUNICATE RESULTS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990225" id="Rounded Rectangle 32" o:spid="_x0000_s1050" alt="&quot;&quot;" style="position:absolute;left:0;text-align:left;margin-left:415.8pt;margin-top:4.6pt;width:92.4pt;height:5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RGgAIAAHYFAAAOAAAAZHJzL2Uyb0RvYy54bWysFF1r2zDwfbD/IPS+Ok7Tr1CnhJaOQdeW&#10;tqPPiiw1AlmnnZTY2a/fSU6c0I3Bxvwg3/f33eVV11i2VhgMuIqXRyPOlJNQG/dW8W8vt5/OOQtR&#10;uFpYcKriGxX41ezjh8vWT9UYlmBrhYyMuDBtfcWXMfppUQS5VI0IR+CVI6YGbEQkFN+KGkVL1htb&#10;jEej06IFrD2CVCEQ9aZn8lm2r7WS8UHroCKzFafYYn4xv4v0FrNLMX1D4ZdGbsMQ/xBFI4wjp4Op&#10;GxEFW6H5xVRjJEIAHY8kNAVobaTKOVA25ehdNs9L4VXOhYoT/FCm8P/Myvv1s39EKkPrwzQQmLLo&#10;NDbpT/GxLhdrMxRLdZFJIpbl2fHknGoqiXc2GV+c5GoWe22PIX5W0LAEVBxh5eon6kgulFjfhUhu&#10;SX4nlzwGsKa+NdZmJE2BurbI1oL6J6RULpZZ3a6ar1D39NMRfX0niUz97smTHZlc5HlKlrLDAyfF&#10;Pu0MxY1VybV1T0ozU1Oix9nhYKE3bimOPvosmVQ0RT0o9VG+U9ol0Ctu5ZOqypP6N8qDRvYMLg7K&#10;jXGAfw5Z9/JUi4OcExi7RUdJU3PPU3aJtIB684gMoV+d4OWtoXbeiRAfBdKu0ATQ/scHerSFtuKw&#10;hThbAv74HT3J0wgTl7OWdq/i4ftKoOLMfnE03BflZJKWNSOTk7MxIXjIWRxy3Kq5BhqPki6NlxlM&#10;8tHuQI3QvNKZmCevxBJOku+Ky4g75Dr2N4EOjVTzeRajBfUi3rlnL5PxVOg0qS/dq0C/nelI23AP&#10;uz0V03dT3csmTQfzVQRt8sjv67ptAS13HsztIUrX4xDPUvtzOfsJAAD//wMAUEsDBBQABgAIAAAA&#10;IQADICxU4gAAAAoBAAAPAAAAZHJzL2Rvd25yZXYueG1sTI/BTsMwEETvSPyDtUjcqB2DohDiVAi1&#10;BxBV1VLB1Y23SWi8jmK3Df163BPcZjWjmbfFdLQdO+LgW0cKkokAhlQ501KtYPMxv8uA+aDJ6M4R&#10;KvhBD9Py+qrQuXEnWuFxHWoWS8jnWkETQp9z7qsGrfYT1yNFb+cGq0M8h5qbQZ9iue24FCLlVrcU&#10;Fxrd40uD1X59sArm77P96uu82InljH++LbLzRr5+K3V7Mz4/AQs4hr8wXPAjOpSRaesOZDzrFGT3&#10;SRqjCh4lsIsvkvQB2DYqmUrgZcH/v1D+AgAA//8DAFBLAQItABQABgAIAAAAIQC2gziS/gAAAOEB&#10;AAATAAAAAAAAAAAAAAAAAAAAAABbQ29udGVudF9UeXBlc10ueG1sUEsBAi0AFAAGAAgAAAAhADj9&#10;If/WAAAAlAEAAAsAAAAAAAAAAAAAAAAALwEAAF9yZWxzLy5yZWxzUEsBAi0AFAAGAAgAAAAhAL7V&#10;dEaAAgAAdgUAAA4AAAAAAAAAAAAAAAAALgIAAGRycy9lMm9Eb2MueG1sUEsBAi0AFAAGAAgAAAAh&#10;AAMgLFTiAAAACgEAAA8AAAAAAAAAAAAAAAAA2gQAAGRycy9kb3ducmV2LnhtbFBLBQYAAAAABAAE&#10;APMAAADpBQAAAAA=&#10;" fillcolor="#95b3d7 [1940]" strokecolor="white [3201]" strokeweight="3pt">
                <v:shadow on="t" color="black" opacity="24903f" origin=",.5" offset="0,.55556mm"/>
                <v:textbox>
                  <w:txbxContent>
                    <w:p w14:paraId="0009CD32" w14:textId="77777777" w:rsidR="007027D4" w:rsidRPr="00896861" w:rsidRDefault="007027D4" w:rsidP="00C415E4">
                      <w:pPr>
                        <w:jc w:val="center"/>
                        <w:rPr>
                          <w:b/>
                          <w:color w:val="000000" w:themeColor="text1"/>
                          <w:sz w:val="18"/>
                          <w:szCs w:val="18"/>
                        </w:rPr>
                      </w:pPr>
                      <w:r w:rsidRPr="00896861">
                        <w:rPr>
                          <w:b/>
                          <w:color w:val="000000" w:themeColor="text1"/>
                          <w:sz w:val="18"/>
                          <w:szCs w:val="18"/>
                        </w:rPr>
                        <w:t xml:space="preserve">COMMUNICATE RESULTS </w:t>
                      </w:r>
                    </w:p>
                  </w:txbxContent>
                </v:textbox>
              </v:roundrect>
            </w:pict>
          </mc:Fallback>
        </mc:AlternateContent>
      </w:r>
      <w:r w:rsidRPr="00B24202">
        <w:rPr>
          <w:rFonts w:cs="Arial"/>
          <w:b/>
          <w:noProof/>
          <w:lang w:val="en-AU" w:eastAsia="en-AU"/>
        </w:rPr>
        <mc:AlternateContent>
          <mc:Choice Requires="wps">
            <w:drawing>
              <wp:anchor distT="0" distB="0" distL="114300" distR="114300" simplePos="0" relativeHeight="251701248" behindDoc="0" locked="0" layoutInCell="1" allowOverlap="1" wp14:anchorId="33D96DE3" wp14:editId="4B5E45F2">
                <wp:simplePos x="0" y="0"/>
                <wp:positionH relativeFrom="column">
                  <wp:posOffset>4022725</wp:posOffset>
                </wp:positionH>
                <wp:positionV relativeFrom="paragraph">
                  <wp:posOffset>41910</wp:posOffset>
                </wp:positionV>
                <wp:extent cx="929640" cy="742950"/>
                <wp:effectExtent l="76200" t="57150" r="80010" b="95250"/>
                <wp:wrapNone/>
                <wp:docPr id="175" name="Rounded Rectangl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29640" cy="742950"/>
                        </a:xfrm>
                        <a:prstGeom prst="roundRect">
                          <a:avLst/>
                        </a:prstGeom>
                        <a:solidFill>
                          <a:schemeClr val="accent1">
                            <a:lumMod val="60000"/>
                            <a:lumOff val="40000"/>
                          </a:schemeClr>
                        </a:solidFill>
                      </wps:spPr>
                      <wps:style>
                        <a:lnRef idx="3">
                          <a:schemeClr val="lt1"/>
                        </a:lnRef>
                        <a:fillRef idx="1">
                          <a:schemeClr val="accent1"/>
                        </a:fillRef>
                        <a:effectRef idx="1">
                          <a:schemeClr val="accent1"/>
                        </a:effectRef>
                        <a:fontRef idx="minor">
                          <a:schemeClr val="lt1"/>
                        </a:fontRef>
                      </wps:style>
                      <wps:txbx>
                        <w:txbxContent>
                          <w:p w14:paraId="2910F8A4" w14:textId="77777777" w:rsidR="007027D4" w:rsidRPr="00896861" w:rsidRDefault="007027D4" w:rsidP="00C415E4">
                            <w:pPr>
                              <w:jc w:val="center"/>
                              <w:rPr>
                                <w:b/>
                                <w:color w:val="000000" w:themeColor="text1"/>
                                <w:sz w:val="18"/>
                                <w:szCs w:val="18"/>
                              </w:rPr>
                            </w:pPr>
                            <w:r w:rsidRPr="00896861">
                              <w:rPr>
                                <w:b/>
                                <w:color w:val="000000" w:themeColor="text1"/>
                                <w:sz w:val="18"/>
                                <w:szCs w:val="18"/>
                              </w:rPr>
                              <w:t>USE FEEDBACK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D96DE3" id="Rounded Rectangle 29" o:spid="_x0000_s1051" alt="&quot;&quot;" style="position:absolute;left:0;text-align:left;margin-left:316.75pt;margin-top:3.3pt;width:73.2pt;height:5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YeEggIAAHUFAAAOAAAAZHJzL2Uyb0RvYy54bWysVF9v2jAQf5+072D5fQ0w2g7UUCGqTpO6&#10;tmo79dk4NlhyfN7ZkLBPv7MDAXXTpE3Lg3O+/3f+3V1dt7VlW4XBgCv58GzAmXISKuNWJf/2cvvh&#10;E2chClcJC06VfKcCv569f3fV+KkawRpspZCRExemjS/5OkY/LYog16oW4Qy8ciTUgLWIdMVVUaFo&#10;yHtti9FgcFE0gJVHkCoE4t50Qj7L/rVWMj5oHVRktuSUW8wn5nOZzmJ2JaYrFH5t5D4N8Q9Z1MI4&#10;Ctq7uhFRsA2aX1zVRiIE0PFMQl2A1kaqXANVMxy8qeZ5LbzKtVBzgu/bFP6fW3m/ffaPSG1ofJgG&#10;IlMVrcY6/Sk/1uZm7fpmqTYySczJaHIxppZKEl2OR5Pz3MziaOwxxM8KapaIkiNsXPVED5L7JLZ3&#10;IVJU0j/opYABrKlujbX5kkCgFhbZVtDzCSmVi8Nsbjf1V6g6/sWAvu4hiU3P3bHHBzaFyHBKnnLA&#10;kyDFsepMxZ1VKbR1T0ozU1GdH3PA3kPn3FIeXfZZM5loyro36rJ8Y3QooDPc6ydTlYH6N8a9RY4M&#10;LvbGtXGAf05Zd/rUi5OaExnbZUtF0xxPUnWJtYRq94gMoZuc4OWtoee8EyE+CqRRIQTQ+McHOrSF&#10;puSwpzhbA/74HT/pE4JJyllDo1fy8H0jUHFmvzjC9mQ4TsCK+TI+vxzRBU8ly1OJ29QLIHgMadF4&#10;mcmkH+2B1Aj1K22JeYpKIuEkxS65jHi4LGK3EmjPSDWfZzWaTy/inXv2MjlPjU5IfWlfBfo9piMN&#10;wz0cxlRM36C6002WDuabCNpkyB/7un8Cmu0MzP0eSsvj9J61jtty9hMAAP//AwBQSwMEFAAGAAgA&#10;AAAhANIZFsjiAAAACQEAAA8AAABkcnMvZG93bnJldi54bWxMj8FOwkAQhu8mvsNmTLzJ1jYWqN0S&#10;Y+CgkRiQ6HXpDm2lO9t0F6g8PeNJbzP5v/zzTT4bbCuO2PvGkYL7UQQCqXSmoUrB5mNxNwHhgyaj&#10;W0eo4Ac9zIrrq1xnxp1ohcd1qASXkM+0gjqELpPSlzVa7UeuQ+Js53qrA699JU2vT1xuWxlHUSqt&#10;bogv1LrD5xrL/fpgFSze5vvV13m5i97n8vN1OTlv4pdvpW5vhqdHEAGH8AfDrz6rQ8FOW3cg40Wr&#10;IE2SB0Z5SEFwPh5PpyC2DMZJCrLI5f8PigsAAAD//wMAUEsBAi0AFAAGAAgAAAAhALaDOJL+AAAA&#10;4QEAABMAAAAAAAAAAAAAAAAAAAAAAFtDb250ZW50X1R5cGVzXS54bWxQSwECLQAUAAYACAAAACEA&#10;OP0h/9YAAACUAQAACwAAAAAAAAAAAAAAAAAvAQAAX3JlbHMvLnJlbHNQSwECLQAUAAYACAAAACEA&#10;pdGHhIICAAB1BQAADgAAAAAAAAAAAAAAAAAuAgAAZHJzL2Uyb0RvYy54bWxQSwECLQAUAAYACAAA&#10;ACEA0hkWyOIAAAAJAQAADwAAAAAAAAAAAAAAAADcBAAAZHJzL2Rvd25yZXYueG1sUEsFBgAAAAAE&#10;AAQA8wAAAOsFAAAAAA==&#10;" fillcolor="#95b3d7 [1940]" strokecolor="white [3201]" strokeweight="3pt">
                <v:shadow on="t" color="black" opacity="24903f" origin=",.5" offset="0,.55556mm"/>
                <v:textbox>
                  <w:txbxContent>
                    <w:p w14:paraId="2910F8A4" w14:textId="77777777" w:rsidR="007027D4" w:rsidRPr="00896861" w:rsidRDefault="007027D4" w:rsidP="00C415E4">
                      <w:pPr>
                        <w:jc w:val="center"/>
                        <w:rPr>
                          <w:b/>
                          <w:color w:val="000000" w:themeColor="text1"/>
                          <w:sz w:val="18"/>
                          <w:szCs w:val="18"/>
                        </w:rPr>
                      </w:pPr>
                      <w:r w:rsidRPr="00896861">
                        <w:rPr>
                          <w:b/>
                          <w:color w:val="000000" w:themeColor="text1"/>
                          <w:sz w:val="18"/>
                          <w:szCs w:val="18"/>
                        </w:rPr>
                        <w:t>USE FEEDBACK</w:t>
                      </w:r>
                    </w:p>
                  </w:txbxContent>
                </v:textbox>
              </v:roundrect>
            </w:pict>
          </mc:Fallback>
        </mc:AlternateContent>
      </w:r>
      <w:r w:rsidRPr="00B24202">
        <w:rPr>
          <w:rFonts w:cs="Arial"/>
          <w:b/>
          <w:noProof/>
          <w:lang w:val="en-AU" w:eastAsia="en-AU"/>
        </w:rPr>
        <mc:AlternateContent>
          <mc:Choice Requires="wps">
            <w:drawing>
              <wp:anchor distT="0" distB="0" distL="114300" distR="114300" simplePos="0" relativeHeight="251700224" behindDoc="0" locked="0" layoutInCell="1" allowOverlap="1" wp14:anchorId="7DCA0270" wp14:editId="023877F3">
                <wp:simplePos x="0" y="0"/>
                <wp:positionH relativeFrom="column">
                  <wp:posOffset>2690495</wp:posOffset>
                </wp:positionH>
                <wp:positionV relativeFrom="paragraph">
                  <wp:posOffset>41910</wp:posOffset>
                </wp:positionV>
                <wp:extent cx="995202" cy="743112"/>
                <wp:effectExtent l="76200" t="57150" r="71755" b="95250"/>
                <wp:wrapNone/>
                <wp:docPr id="176" name="Rounded Rectangl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95202" cy="743112"/>
                        </a:xfrm>
                        <a:prstGeom prst="roundRect">
                          <a:avLst/>
                        </a:prstGeom>
                        <a:solidFill>
                          <a:schemeClr val="accent1">
                            <a:lumMod val="60000"/>
                            <a:lumOff val="40000"/>
                          </a:schemeClr>
                        </a:solidFill>
                      </wps:spPr>
                      <wps:style>
                        <a:lnRef idx="3">
                          <a:schemeClr val="lt1"/>
                        </a:lnRef>
                        <a:fillRef idx="1">
                          <a:schemeClr val="accent1"/>
                        </a:fillRef>
                        <a:effectRef idx="1">
                          <a:schemeClr val="accent1"/>
                        </a:effectRef>
                        <a:fontRef idx="minor">
                          <a:schemeClr val="lt1"/>
                        </a:fontRef>
                      </wps:style>
                      <wps:txbx>
                        <w:txbxContent>
                          <w:p w14:paraId="4EBCF820" w14:textId="77777777" w:rsidR="007027D4" w:rsidRPr="00896861" w:rsidRDefault="007027D4" w:rsidP="00C415E4">
                            <w:pPr>
                              <w:jc w:val="center"/>
                              <w:rPr>
                                <w:b/>
                                <w:color w:val="000000" w:themeColor="text1"/>
                                <w:sz w:val="18"/>
                                <w:szCs w:val="18"/>
                              </w:rPr>
                            </w:pPr>
                            <w:r w:rsidRPr="00896861">
                              <w:rPr>
                                <w:b/>
                                <w:color w:val="000000" w:themeColor="text1"/>
                                <w:sz w:val="18"/>
                                <w:szCs w:val="18"/>
                              </w:rPr>
                              <w:t>COLLATE AND ANALYSE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CA0270" id="Rounded Rectangle 28" o:spid="_x0000_s1052" alt="&quot;&quot;" style="position:absolute;left:0;text-align:left;margin-left:211.85pt;margin-top:3.3pt;width:78.35pt;height:5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VQggIAAHUFAAAOAAAAZHJzL2Uyb0RvYy54bWysVEtvGyEQvlfqf0Dcm/U6zsvKOrISpaqU&#10;JlGSKmfMQowEDAXsXffXdwB7baVVpVbdAzvM85thZi6veqPJWvigwDa0PhpRIiyHVtm3hn57uf10&#10;TkmIzLZMgxUN3YhAr2YfP1x2birGsATdCk/QiQ3TzjV0GaObVlXgS2FYOAInLAoleMMiXv1b1XrW&#10;oXejq/FodFp14FvngYsQkHtThHSW/UspeHyQMohIdEMRW8ynz+cindXskk3fPHNLxbcw2D+gMExZ&#10;DDq4umGRkZVXv7gyinsIIOMRB1OBlIqLnANmU4/eZfO8ZE7kXLA4wQ1lCv/PLb9fP7tHj2XoXJgG&#10;JFMWvfQm/REf6XOxNkOxRB8JR+bFxcl4NKaEo+hsclzX41TMam/sfIifBRiSiIZ6WNn2CR8k14mt&#10;70Is+ju9FDCAVu2t0jpfUhOIa+3JmuHzMc6FjXU21yvzFdrCPx3hVx4S2fjchT3ZsRFSbqfkKQM8&#10;CFLts85U3GiRQmv7JCRRLeZ5nAMOHopzjTgK+qyZTCSiHowKyndGuwSK4VY/mYrcqH9jPFjkyGDj&#10;YGyUBf9nyLLoYy0Ock5k7Bc9Jt3Qca5nYi2g3Tx64qFMTnD8VuFz3rEQH5nHUcGhwvGPD3hIDV1D&#10;YUtRsgT/43f8pI8djFJKOhy9hobvK+YFJfqLxd6+qCeTNKv5Mjk5QzTEH0oWhxK7MteA7VHjonE8&#10;k0k/6h0pPZhX3BLzFBVFzHKM3VAe/e5yHctKwD3DxXye1XA+HYt39tnx5DwVOnXqS//KvNv2dMRh&#10;uIfdmLLpu64uusnSwnwVQarc8vu6bp8AZzs35nYPpeVxeM9a+205+wkAAP//AwBQSwMEFAAGAAgA&#10;AAAhANN/8GbiAAAACQEAAA8AAABkcnMvZG93bnJldi54bWxMj0FPwkAQhe8m/ofNmHiTXQvWpnZL&#10;CIGDRmJAotelHdpKd7bpLlD59Y4nPU7el/e+yaaDbcUJe9840nA/UiCQClc2VGnYvi/vEhA+GCpN&#10;6wg1fKOHaX59lZm0dGda42kTKsEl5FOjoQ6hS6X0RY3W+JHrkDjbu96awGdfybI3Zy63rYyUiqU1&#10;DfFCbTqc11gcNkerYfm6OKw/L6u9elvIj5dVctlGz19a394MsycQAYfwB8OvPqtDzk47d6TSi1bD&#10;JBo/MqohjkFw/pCoCYgdg9E4Bpln8v8H+Q8AAAD//wMAUEsBAi0AFAAGAAgAAAAhALaDOJL+AAAA&#10;4QEAABMAAAAAAAAAAAAAAAAAAAAAAFtDb250ZW50X1R5cGVzXS54bWxQSwECLQAUAAYACAAAACEA&#10;OP0h/9YAAACUAQAACwAAAAAAAAAAAAAAAAAvAQAAX3JlbHMvLnJlbHNQSwECLQAUAAYACAAAACEA&#10;+vmFUIICAAB1BQAADgAAAAAAAAAAAAAAAAAuAgAAZHJzL2Uyb0RvYy54bWxQSwECLQAUAAYACAAA&#10;ACEA03/wZuIAAAAJAQAADwAAAAAAAAAAAAAAAADcBAAAZHJzL2Rvd25yZXYueG1sUEsFBgAAAAAE&#10;AAQA8wAAAOsFAAAAAA==&#10;" fillcolor="#95b3d7 [1940]" strokecolor="white [3201]" strokeweight="3pt">
                <v:shadow on="t" color="black" opacity="24903f" origin=",.5" offset="0,.55556mm"/>
                <v:textbox>
                  <w:txbxContent>
                    <w:p w14:paraId="4EBCF820" w14:textId="77777777" w:rsidR="007027D4" w:rsidRPr="00896861" w:rsidRDefault="007027D4" w:rsidP="00C415E4">
                      <w:pPr>
                        <w:jc w:val="center"/>
                        <w:rPr>
                          <w:b/>
                          <w:color w:val="000000" w:themeColor="text1"/>
                          <w:sz w:val="18"/>
                          <w:szCs w:val="18"/>
                        </w:rPr>
                      </w:pPr>
                      <w:r w:rsidRPr="00896861">
                        <w:rPr>
                          <w:b/>
                          <w:color w:val="000000" w:themeColor="text1"/>
                          <w:sz w:val="18"/>
                          <w:szCs w:val="18"/>
                        </w:rPr>
                        <w:t>COLLATE AND ANALYSE</w:t>
                      </w:r>
                    </w:p>
                  </w:txbxContent>
                </v:textbox>
              </v:roundrect>
            </w:pict>
          </mc:Fallback>
        </mc:AlternateContent>
      </w:r>
      <w:r w:rsidRPr="00B24202">
        <w:rPr>
          <w:rFonts w:cs="Arial"/>
          <w:b/>
          <w:noProof/>
          <w:lang w:val="en-AU" w:eastAsia="en-AU"/>
        </w:rPr>
        <mc:AlternateContent>
          <mc:Choice Requires="wps">
            <w:drawing>
              <wp:anchor distT="0" distB="0" distL="114300" distR="114300" simplePos="0" relativeHeight="251699200" behindDoc="0" locked="0" layoutInCell="1" allowOverlap="1" wp14:anchorId="42E657AF" wp14:editId="19B2FA49">
                <wp:simplePos x="0" y="0"/>
                <wp:positionH relativeFrom="column">
                  <wp:posOffset>1381760</wp:posOffset>
                </wp:positionH>
                <wp:positionV relativeFrom="paragraph">
                  <wp:posOffset>34290</wp:posOffset>
                </wp:positionV>
                <wp:extent cx="958850" cy="742950"/>
                <wp:effectExtent l="76200" t="57150" r="69850" b="95250"/>
                <wp:wrapNone/>
                <wp:docPr id="177" name="Rounded Rectangl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58850" cy="742950"/>
                        </a:xfrm>
                        <a:prstGeom prst="roundRect">
                          <a:avLst/>
                        </a:prstGeom>
                        <a:solidFill>
                          <a:schemeClr val="accent1">
                            <a:lumMod val="60000"/>
                            <a:lumOff val="40000"/>
                          </a:schemeClr>
                        </a:solidFill>
                      </wps:spPr>
                      <wps:style>
                        <a:lnRef idx="3">
                          <a:schemeClr val="lt1"/>
                        </a:lnRef>
                        <a:fillRef idx="1">
                          <a:schemeClr val="accent1"/>
                        </a:fillRef>
                        <a:effectRef idx="1">
                          <a:schemeClr val="accent1"/>
                        </a:effectRef>
                        <a:fontRef idx="minor">
                          <a:schemeClr val="lt1"/>
                        </a:fontRef>
                      </wps:style>
                      <wps:txbx>
                        <w:txbxContent>
                          <w:p w14:paraId="702565BD" w14:textId="77777777" w:rsidR="007027D4" w:rsidRPr="00896861" w:rsidRDefault="007027D4" w:rsidP="00C415E4">
                            <w:pPr>
                              <w:jc w:val="center"/>
                              <w:rPr>
                                <w:b/>
                                <w:color w:val="000000" w:themeColor="text1"/>
                                <w:sz w:val="18"/>
                                <w:szCs w:val="18"/>
                              </w:rPr>
                            </w:pPr>
                            <w:r w:rsidRPr="00896861">
                              <w:rPr>
                                <w:b/>
                                <w:color w:val="000000" w:themeColor="text1"/>
                                <w:sz w:val="18"/>
                                <w:szCs w:val="18"/>
                              </w:rPr>
                              <w:t>PLAN &amp; CONDUCT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E657AF" id="Rounded Rectangle 27" o:spid="_x0000_s1053" alt="&quot;&quot;" style="position:absolute;left:0;text-align:left;margin-left:108.8pt;margin-top:2.7pt;width:75.5pt;height:5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9fgIAAHUFAAAOAAAAZHJzL2Uyb0RvYy54bWysFMtqGzHwXug/CN2btV3nZbwOJiGlkCYh&#10;SclZ1kqxQNKokuxd9+s7kuy1cUOhpXvQzvs9M73qjCZr4YMCW9PhyYASYTk0yr7V9PvL7acLSkJk&#10;tmEarKjpRgR6Nfv4Ydq6iRjBEnQjPEEjNkxaV9NljG5SVYEvhWHhBJywyJTgDYuI+req8axF60ZX&#10;o8HgrGrBN84DFyEg9aYw6Szbl1Lw+CBlEJHommJsMb8+v4v0VrMpm7x55paKb8Ng/xCFYcqi097U&#10;DYuMrLz6zZRR3EMAGU84mAqkVFzkHDCb4eAom+clcyLngsUJri9T+H9m+f362T16LEPrwiQgmLLo&#10;pDfpj/GRLhdr0xdLdJFwJF6eXlycYkk5ss7Ho0uE0Uq1V3Y+xC8CDElATT2sbPOEDcl1Yuu7EIv8&#10;Ti45DKBVc6u0zkgaAnGtPVkzbB/jXNg4zOp6Zb5BU+hnA/xKI5GM7S7k8Y6MIeVxSpZygAdOqn3W&#10;GYobLZJrbZ+EJKrBPD9nh72FYlxjHCX6LJlUJEbdK5Uoj5R2CRTFrXxSFXlQ/0a518iewcZe2SgL&#10;/s8hyyKPtTjIOYGxW3SYdE1HObtEWkCzefTEQ9mc4PitwnbesRAfmcdVwQnA9Y8P+EgNbU1hC1Gy&#10;BP/zPXqSxwlGLiUtrl5Nw48V84IS/dXibF8Ox+O0qxkZn56PEPGHnMUhx67MNeB4DPHQOJ7BJB/1&#10;DpQezCteiXnyiixmOfquKY9+h1zHchLwznAxn2cx3E/H4p19djwZT4VOk/rSvTLvtjMdcRnuYbem&#10;bHI01UU2aVqYryJIlUd+X9dtC3C382Bu71A6Hod4ltpfy9kvAAAA//8DAFBLAwQUAAYACAAAACEA&#10;CHFXP+EAAAAJAQAADwAAAGRycy9kb3ducmV2LnhtbEyPQU/CQBCF7yb+h82YeJMtK5amdkuMgYNG&#10;YkCi16Ud2kp3tukuUPn1jic5vrwvb77JZoNtxRF73zjSMB5FIJAKVzZUadh8LO4SED4YKk3rCDX8&#10;oIdZfn2VmbR0J1rhcR0qwSPkU6OhDqFLpfRFjdb4keuQuNu53prAsa9k2ZsTj9tWqiiKpTUN8YXa&#10;dPhcY7FfH6yGxdt8v/o6L3fR+1x+vi6T80a9fGt9ezM8PYIIOIR/GP70WR1ydtq6A5VetBrUeBoz&#10;quFhAoL7+zjhvGVQqQnIPJOXH+S/AAAA//8DAFBLAQItABQABgAIAAAAIQC2gziS/gAAAOEBAAAT&#10;AAAAAAAAAAAAAAAAAAAAAABbQ29udGVudF9UeXBlc10ueG1sUEsBAi0AFAAGAAgAAAAhADj9If/W&#10;AAAAlAEAAAsAAAAAAAAAAAAAAAAALwEAAF9yZWxzLy5yZWxzUEsBAi0AFAAGAAgAAAAhAEb46j1+&#10;AgAAdQUAAA4AAAAAAAAAAAAAAAAALgIAAGRycy9lMm9Eb2MueG1sUEsBAi0AFAAGAAgAAAAhAAhx&#10;Vz/hAAAACQEAAA8AAAAAAAAAAAAAAAAA2AQAAGRycy9kb3ducmV2LnhtbFBLBQYAAAAABAAEAPMA&#10;AADmBQAAAAA=&#10;" fillcolor="#95b3d7 [1940]" strokecolor="white [3201]" strokeweight="3pt">
                <v:shadow on="t" color="black" opacity="24903f" origin=",.5" offset="0,.55556mm"/>
                <v:textbox>
                  <w:txbxContent>
                    <w:p w14:paraId="702565BD" w14:textId="77777777" w:rsidR="007027D4" w:rsidRPr="00896861" w:rsidRDefault="007027D4" w:rsidP="00C415E4">
                      <w:pPr>
                        <w:jc w:val="center"/>
                        <w:rPr>
                          <w:b/>
                          <w:color w:val="000000" w:themeColor="text1"/>
                          <w:sz w:val="18"/>
                          <w:szCs w:val="18"/>
                        </w:rPr>
                      </w:pPr>
                      <w:r w:rsidRPr="00896861">
                        <w:rPr>
                          <w:b/>
                          <w:color w:val="000000" w:themeColor="text1"/>
                          <w:sz w:val="18"/>
                          <w:szCs w:val="18"/>
                        </w:rPr>
                        <w:t>PLAN &amp; CONDUCT ACTIVITIES</w:t>
                      </w:r>
                    </w:p>
                  </w:txbxContent>
                </v:textbox>
              </v:roundrect>
            </w:pict>
          </mc:Fallback>
        </mc:AlternateContent>
      </w:r>
      <w:r w:rsidRPr="00B24202">
        <w:rPr>
          <w:noProof/>
          <w:lang w:val="en-AU" w:eastAsia="en-AU"/>
        </w:rPr>
        <mc:AlternateContent>
          <mc:Choice Requires="wps">
            <w:drawing>
              <wp:anchor distT="0" distB="0" distL="114300" distR="114300" simplePos="0" relativeHeight="251703296" behindDoc="0" locked="0" layoutInCell="1" allowOverlap="1" wp14:anchorId="41502009" wp14:editId="49FD2189">
                <wp:simplePos x="0" y="0"/>
                <wp:positionH relativeFrom="column">
                  <wp:posOffset>1072515</wp:posOffset>
                </wp:positionH>
                <wp:positionV relativeFrom="paragraph">
                  <wp:posOffset>356235</wp:posOffset>
                </wp:positionV>
                <wp:extent cx="281940" cy="187960"/>
                <wp:effectExtent l="0" t="19050" r="41910" b="40640"/>
                <wp:wrapNone/>
                <wp:docPr id="58" name="Right Arrow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1940" cy="187960"/>
                        </a:xfrm>
                        <a:prstGeom prst="rightArrow">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9238D" id="Right Arrow 58" o:spid="_x0000_s1026" type="#_x0000_t13" alt="&quot;&quot;" style="position:absolute;margin-left:84.45pt;margin-top:28.05pt;width:22.2pt;height:14.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LvWwIAAMkEAAAOAAAAZHJzL2Uyb0RvYy54bWysVN9v2jAQfp+0/8Hy+whBtKWooWIgpklV&#10;i9RWfTaOnURyfN7ZENhfv7NJoe36NI0Hc+f7/fm73NzuW8N2Cn0DtuD5YMiZshLKxlYFf35afZtw&#10;5oOwpTBgVcEPyvPb2dcvN52bqhHUYEqFjJJYP+1cwesQ3DTLvKxVK/wAnLJk1ICtCKRilZUoOsre&#10;mmw0HF5mHWDpEKTynm6XRyOfpfxaKxketPYqMFNw6i2kE9O5iWc2uxHTCoWrG9m3If6hi1Y0loqe&#10;Ui1FEGyLzV+p2kYieNBhIKHNQOtGqjQDTZMPP0zzWAun0iwEjncnmPz/Syvvd49ujQRD5/zUkxin&#10;2Gts4z/1x/YJrMMJLLUPTNLlaJJfjwlSSaZ8cnV9mcDMzsEOffihoGVRKDg2VR3miNAloMTuzgcq&#10;SwGvjrGiB9OUq8aYpBz8wiDbCXo8evOSQpkRPtBlwVfpFx+QUrwLM5Z11N/FeBjbE8QqbUQgsXVl&#10;wb2tOBOmIrrKgKmXd9Eeq82p6ng1yb8vPysSm14KXx+7Sxl6N2Nj7yqRr5/xjG2UNlAe1sgQjmz0&#10;Tq4aynZHk60FEv2obVqp8ECHNkCzQC9xVgP+/uw++hMryMpZR3SmOX9tBSoC7Kclvlzn4/hYISnj&#10;i6sRKfjWsnlrsdt2AQR6TsvrZBKjfzCvokZoX2jz5rEqmYSVVPuIaK8swnHNaHelms+TG3HeiXBn&#10;H52MySNOEcen/YtA1/MkEMHu4ZX6YvqBKEffGGlhvg2gm8SiM67Eh6jQviRm9LsdF/KtnrzOX6DZ&#10;HwAAAP//AwBQSwMEFAAGAAgAAAAhAOMCj+LgAAAACQEAAA8AAABkcnMvZG93bnJldi54bWxMj0FL&#10;w0AQhe+C/2EZwZvdpKExxmxKEfQiSltF8DbNTrOp2d2Q3bbx3zue9PiYj/e+qZaT7cWJxtB5pyCd&#10;JSDINV53rlXw/vZ4U4AIEZ3G3jtS8E0BlvXlRYWl9me3odM2toJLXChRgYlxKKUMjSGLYeYHcnzb&#10;+9Fi5Di2Uo945nLby3mS5NJi53jB4EAPhpqv7dEqiPn66eUZPz9wn736w7AyxSHbKHV9Na3uQUSa&#10;4h8Mv/qsDjU77fzR6SB6znlxx6iCRZ6CYGCeZhmInYJicQuyruT/D+ofAAAA//8DAFBLAQItABQA&#10;BgAIAAAAIQC2gziS/gAAAOEBAAATAAAAAAAAAAAAAAAAAAAAAABbQ29udGVudF9UeXBlc10ueG1s&#10;UEsBAi0AFAAGAAgAAAAhADj9If/WAAAAlAEAAAsAAAAAAAAAAAAAAAAALwEAAF9yZWxzLy5yZWxz&#10;UEsBAi0AFAAGAAgAAAAhANBmku9bAgAAyQQAAA4AAAAAAAAAAAAAAAAALgIAAGRycy9lMm9Eb2Mu&#10;eG1sUEsBAi0AFAAGAAgAAAAhAOMCj+LgAAAACQEAAA8AAAAAAAAAAAAAAAAAtQQAAGRycy9kb3du&#10;cmV2LnhtbFBLBQYAAAAABAAEAPMAAADCBQAAAAA=&#10;" adj="14400" fillcolor="window" strokecolor="#4f81bd" strokeweight="2pt"/>
            </w:pict>
          </mc:Fallback>
        </mc:AlternateContent>
      </w:r>
    </w:p>
    <w:p w14:paraId="11FC22D7" w14:textId="77777777" w:rsidR="00B00C65" w:rsidRPr="00B24202" w:rsidRDefault="00B00C65" w:rsidP="00C415E4">
      <w:pPr>
        <w:shd w:val="clear" w:color="auto" w:fill="FFFFFF"/>
        <w:spacing w:before="120" w:line="276" w:lineRule="auto"/>
        <w:jc w:val="both"/>
        <w:textAlignment w:val="baseline"/>
        <w:rPr>
          <w:rFonts w:cs="Arial"/>
          <w:b/>
          <w:lang w:val="en-AU"/>
        </w:rPr>
      </w:pPr>
      <w:r w:rsidRPr="00B24202">
        <w:rPr>
          <w:noProof/>
          <w:lang w:val="en-AU" w:eastAsia="en-AU"/>
        </w:rPr>
        <mc:AlternateContent>
          <mc:Choice Requires="wps">
            <w:drawing>
              <wp:anchor distT="0" distB="0" distL="114300" distR="114300" simplePos="0" relativeHeight="251706368" behindDoc="0" locked="0" layoutInCell="1" allowOverlap="1" wp14:anchorId="5B268167" wp14:editId="0EFC6F9F">
                <wp:simplePos x="0" y="0"/>
                <wp:positionH relativeFrom="column">
                  <wp:posOffset>4986020</wp:posOffset>
                </wp:positionH>
                <wp:positionV relativeFrom="paragraph">
                  <wp:posOffset>120650</wp:posOffset>
                </wp:positionV>
                <wp:extent cx="281940" cy="187960"/>
                <wp:effectExtent l="0" t="19050" r="41910" b="40640"/>
                <wp:wrapNone/>
                <wp:docPr id="178" name="Right Arrow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1940" cy="187960"/>
                        </a:xfrm>
                        <a:prstGeom prst="rightArrow">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E1108" id="Right Arrow 58" o:spid="_x0000_s1026" type="#_x0000_t13" alt="&quot;&quot;" style="position:absolute;margin-left:392.6pt;margin-top:9.5pt;width:22.2pt;height:14.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LvWwIAAMkEAAAOAAAAZHJzL2Uyb0RvYy54bWysVN9v2jAQfp+0/8Hy+whBtKWooWIgpklV&#10;i9RWfTaOnURyfN7ZENhfv7NJoe36NI0Hc+f7/fm73NzuW8N2Cn0DtuD5YMiZshLKxlYFf35afZtw&#10;5oOwpTBgVcEPyvPb2dcvN52bqhHUYEqFjJJYP+1cwesQ3DTLvKxVK/wAnLJk1ICtCKRilZUoOsre&#10;mmw0HF5mHWDpEKTynm6XRyOfpfxaKxketPYqMFNw6i2kE9O5iWc2uxHTCoWrG9m3If6hi1Y0loqe&#10;Ui1FEGyLzV+p2kYieNBhIKHNQOtGqjQDTZMPP0zzWAun0iwEjncnmPz/Syvvd49ujQRD5/zUkxin&#10;2Gts4z/1x/YJrMMJLLUPTNLlaJJfjwlSSaZ8cnV9mcDMzsEOffihoGVRKDg2VR3miNAloMTuzgcq&#10;SwGvjrGiB9OUq8aYpBz8wiDbCXo8evOSQpkRPtBlwVfpFx+QUrwLM5Z11N/FeBjbE8QqbUQgsXVl&#10;wb2tOBOmIrrKgKmXd9Eeq82p6ng1yb8vPysSm14KXx+7Sxl6N2Nj7yqRr5/xjG2UNlAe1sgQjmz0&#10;Tq4aynZHk60FEv2obVqp8ECHNkCzQC9xVgP+/uw++hMryMpZR3SmOX9tBSoC7Kclvlzn4/hYISnj&#10;i6sRKfjWsnlrsdt2AQR6TsvrZBKjfzCvokZoX2jz5rEqmYSVVPuIaK8swnHNaHelms+TG3HeiXBn&#10;H52MySNOEcen/YtA1/MkEMHu4ZX6YvqBKEffGGlhvg2gm8SiM67Eh6jQviRm9LsdF/KtnrzOX6DZ&#10;HwAAAP//AwBQSwMEFAAGAAgAAAAhAM5YK+HgAAAACQEAAA8AAABkcnMvZG93bnJldi54bWxMj8tO&#10;wzAQRfdI/IM1SOyoQwohDXGqCgk2iIo+hMRuGrtxSjyOYrcNf8+wguXoHt05t5yPrhMnM4TWk4Lb&#10;SQLCUO11S42C7eb5JgcRIpLGzpNR8G0CzKvLixIL7c+0Mqd1bASXUChQgY2xL6QMtTUOw8T3hjjb&#10;+8Fh5HNopB7wzOWuk2mSZNJhS/zBYm+erKm/1kenIGbvL2+v+PmB++nSH/qFzQ/TlVLXV+PiEUQ0&#10;Y/yD4Vef1aFip50/kg6iU/CQ36eMcjDjTQzk6SwDsVNwl2cgq1L+X1D9AAAA//8DAFBLAQItABQA&#10;BgAIAAAAIQC2gziS/gAAAOEBAAATAAAAAAAAAAAAAAAAAAAAAABbQ29udGVudF9UeXBlc10ueG1s&#10;UEsBAi0AFAAGAAgAAAAhADj9If/WAAAAlAEAAAsAAAAAAAAAAAAAAAAALwEAAF9yZWxzLy5yZWxz&#10;UEsBAi0AFAAGAAgAAAAhANBmku9bAgAAyQQAAA4AAAAAAAAAAAAAAAAALgIAAGRycy9lMm9Eb2Mu&#10;eG1sUEsBAi0AFAAGAAgAAAAhAM5YK+HgAAAACQEAAA8AAAAAAAAAAAAAAAAAtQQAAGRycy9kb3du&#10;cmV2LnhtbFBLBQYAAAAABAAEAPMAAADCBQAAAAA=&#10;" adj="14400" fillcolor="window" strokecolor="#4f81bd" strokeweight="2pt"/>
            </w:pict>
          </mc:Fallback>
        </mc:AlternateContent>
      </w:r>
      <w:r w:rsidRPr="00B24202">
        <w:rPr>
          <w:noProof/>
          <w:lang w:val="en-AU" w:eastAsia="en-AU"/>
        </w:rPr>
        <mc:AlternateContent>
          <mc:Choice Requires="wps">
            <w:drawing>
              <wp:anchor distT="0" distB="0" distL="114300" distR="114300" simplePos="0" relativeHeight="251705344" behindDoc="0" locked="0" layoutInCell="1" allowOverlap="1" wp14:anchorId="658319F2" wp14:editId="0552DAFE">
                <wp:simplePos x="0" y="0"/>
                <wp:positionH relativeFrom="column">
                  <wp:posOffset>3719195</wp:posOffset>
                </wp:positionH>
                <wp:positionV relativeFrom="paragraph">
                  <wp:posOffset>109855</wp:posOffset>
                </wp:positionV>
                <wp:extent cx="281940" cy="187960"/>
                <wp:effectExtent l="0" t="19050" r="41910" b="40640"/>
                <wp:wrapNone/>
                <wp:docPr id="179" name="Right Arrow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1940" cy="187960"/>
                        </a:xfrm>
                        <a:prstGeom prst="rightArrow">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41689" id="Right Arrow 58" o:spid="_x0000_s1026" type="#_x0000_t13" alt="&quot;&quot;" style="position:absolute;margin-left:292.85pt;margin-top:8.65pt;width:22.2pt;height:14.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LvWwIAAMkEAAAOAAAAZHJzL2Uyb0RvYy54bWysVN9v2jAQfp+0/8Hy+whBtKWooWIgpklV&#10;i9RWfTaOnURyfN7ZENhfv7NJoe36NI0Hc+f7/fm73NzuW8N2Cn0DtuD5YMiZshLKxlYFf35afZtw&#10;5oOwpTBgVcEPyvPb2dcvN52bqhHUYEqFjJJYP+1cwesQ3DTLvKxVK/wAnLJk1ICtCKRilZUoOsre&#10;mmw0HF5mHWDpEKTynm6XRyOfpfxaKxketPYqMFNw6i2kE9O5iWc2uxHTCoWrG9m3If6hi1Y0loqe&#10;Ui1FEGyLzV+p2kYieNBhIKHNQOtGqjQDTZMPP0zzWAun0iwEjncnmPz/Syvvd49ujQRD5/zUkxin&#10;2Gts4z/1x/YJrMMJLLUPTNLlaJJfjwlSSaZ8cnV9mcDMzsEOffihoGVRKDg2VR3miNAloMTuzgcq&#10;SwGvjrGiB9OUq8aYpBz8wiDbCXo8evOSQpkRPtBlwVfpFx+QUrwLM5Z11N/FeBjbE8QqbUQgsXVl&#10;wb2tOBOmIrrKgKmXd9Eeq82p6ng1yb8vPysSm14KXx+7Sxl6N2Nj7yqRr5/xjG2UNlAe1sgQjmz0&#10;Tq4aynZHk60FEv2obVqp8ECHNkCzQC9xVgP+/uw++hMryMpZR3SmOX9tBSoC7Kclvlzn4/hYISnj&#10;i6sRKfjWsnlrsdt2AQR6TsvrZBKjfzCvokZoX2jz5rEqmYSVVPuIaK8swnHNaHelms+TG3HeiXBn&#10;H52MySNOEcen/YtA1/MkEMHu4ZX6YvqBKEffGGlhvg2gm8SiM67Eh6jQviRm9LsdF/KtnrzOX6DZ&#10;HwAAAP//AwBQSwMEFAAGAAgAAAAhAGE8TuvgAAAACQEAAA8AAABkcnMvZG93bnJldi54bWxMj8FO&#10;wzAQRO9I/IO1SNyoU0LTEOJUFRJcEIgWVKm3bbyNU2I7it02/D3LCY6reZp5Wy5G24kTDaH1TsF0&#10;koAgV3vdukbB58fTTQ4iRHQaO+9IwTcFWFSXFyUW2p/dik7r2AgucaFABSbGvpAy1IYshonvyXG2&#10;94PFyOfQSD3gmcttJ2+TJJMWW8cLBnt6NFR/rY9WQczen19fcLvBffrmD/3S5Id0pdT11bh8ABFp&#10;jH8w/OqzOlTstPNHp4PoFMzy2ZxRDuYpCAayNJmC2Cm4y+5BVqX8/0H1AwAA//8DAFBLAQItABQA&#10;BgAIAAAAIQC2gziS/gAAAOEBAAATAAAAAAAAAAAAAAAAAAAAAABbQ29udGVudF9UeXBlc10ueG1s&#10;UEsBAi0AFAAGAAgAAAAhADj9If/WAAAAlAEAAAsAAAAAAAAAAAAAAAAALwEAAF9yZWxzLy5yZWxz&#10;UEsBAi0AFAAGAAgAAAAhANBmku9bAgAAyQQAAA4AAAAAAAAAAAAAAAAALgIAAGRycy9lMm9Eb2Mu&#10;eG1sUEsBAi0AFAAGAAgAAAAhAGE8TuvgAAAACQEAAA8AAAAAAAAAAAAAAAAAtQQAAGRycy9kb3du&#10;cmV2LnhtbFBLBQYAAAAABAAEAPMAAADCBQAAAAA=&#10;" adj="14400" fillcolor="window" strokecolor="#4f81bd" strokeweight="2pt"/>
            </w:pict>
          </mc:Fallback>
        </mc:AlternateContent>
      </w:r>
      <w:r w:rsidRPr="00B24202">
        <w:rPr>
          <w:noProof/>
          <w:lang w:val="en-AU" w:eastAsia="en-AU"/>
        </w:rPr>
        <mc:AlternateContent>
          <mc:Choice Requires="wps">
            <w:drawing>
              <wp:anchor distT="0" distB="0" distL="114300" distR="114300" simplePos="0" relativeHeight="251704320" behindDoc="0" locked="0" layoutInCell="1" allowOverlap="1" wp14:anchorId="7010E9F7" wp14:editId="56A7E68A">
                <wp:simplePos x="0" y="0"/>
                <wp:positionH relativeFrom="column">
                  <wp:posOffset>2378075</wp:posOffset>
                </wp:positionH>
                <wp:positionV relativeFrom="paragraph">
                  <wp:posOffset>109855</wp:posOffset>
                </wp:positionV>
                <wp:extent cx="281940" cy="187960"/>
                <wp:effectExtent l="0" t="19050" r="41910" b="40640"/>
                <wp:wrapNone/>
                <wp:docPr id="180" name="Right Arrow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1940" cy="187960"/>
                        </a:xfrm>
                        <a:prstGeom prst="rightArrow">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ACBDC" id="Right Arrow 58" o:spid="_x0000_s1026" type="#_x0000_t13" alt="&quot;&quot;" style="position:absolute;margin-left:187.25pt;margin-top:8.65pt;width:22.2pt;height:14.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LvWwIAAMkEAAAOAAAAZHJzL2Uyb0RvYy54bWysVN9v2jAQfp+0/8Hy+whBtKWooWIgpklV&#10;i9RWfTaOnURyfN7ZENhfv7NJoe36NI0Hc+f7/fm73NzuW8N2Cn0DtuD5YMiZshLKxlYFf35afZtw&#10;5oOwpTBgVcEPyvPb2dcvN52bqhHUYEqFjJJYP+1cwesQ3DTLvKxVK/wAnLJk1ICtCKRilZUoOsre&#10;mmw0HF5mHWDpEKTynm6XRyOfpfxaKxketPYqMFNw6i2kE9O5iWc2uxHTCoWrG9m3If6hi1Y0loqe&#10;Ui1FEGyLzV+p2kYieNBhIKHNQOtGqjQDTZMPP0zzWAun0iwEjncnmPz/Syvvd49ujQRD5/zUkxin&#10;2Gts4z/1x/YJrMMJLLUPTNLlaJJfjwlSSaZ8cnV9mcDMzsEOffihoGVRKDg2VR3miNAloMTuzgcq&#10;SwGvjrGiB9OUq8aYpBz8wiDbCXo8evOSQpkRPtBlwVfpFx+QUrwLM5Z11N/FeBjbE8QqbUQgsXVl&#10;wb2tOBOmIrrKgKmXd9Eeq82p6ng1yb8vPysSm14KXx+7Sxl6N2Nj7yqRr5/xjG2UNlAe1sgQjmz0&#10;Tq4aynZHk60FEv2obVqp8ECHNkCzQC9xVgP+/uw++hMryMpZR3SmOX9tBSoC7Kclvlzn4/hYISnj&#10;i6sRKfjWsnlrsdt2AQR6TsvrZBKjfzCvokZoX2jz5rEqmYSVVPuIaK8swnHNaHelms+TG3HeiXBn&#10;H52MySNOEcen/YtA1/MkEMHu4ZX6YvqBKEffGGlhvg2gm8SiM67Eh6jQviRm9LsdF/KtnrzOX6DZ&#10;HwAAAP//AwBQSwMEFAAGAAgAAAAhAG4Hry3gAAAACQEAAA8AAABkcnMvZG93bnJldi54bWxMj8FO&#10;wzAMhu9IvENkJG4sHR1dV5pOExJcEBMbCImb13hNR5NUTbaVt8ec4Gbr//T7c7kcbSdONITWOwXT&#10;SQKCXO116xoF72+PNzmIENFp7LwjBd8UYFldXpRYaH92GzptYyO4xIUCFZgY+0LKUBuyGCa+J8fZ&#10;3g8WI69DI/WAZy63nbxNkkxabB1fMNjTg6H6a3u0CmL2+vTyjJ8fuE/X/tCvTH5IN0pdX42rexCR&#10;xvgHw68+q0PFTjt/dDqITkE6n90xysE8BcHAbJovQOx4yBYgq1L+/6D6AQAA//8DAFBLAQItABQA&#10;BgAIAAAAIQC2gziS/gAAAOEBAAATAAAAAAAAAAAAAAAAAAAAAABbQ29udGVudF9UeXBlc10ueG1s&#10;UEsBAi0AFAAGAAgAAAAhADj9If/WAAAAlAEAAAsAAAAAAAAAAAAAAAAALwEAAF9yZWxzLy5yZWxz&#10;UEsBAi0AFAAGAAgAAAAhANBmku9bAgAAyQQAAA4AAAAAAAAAAAAAAAAALgIAAGRycy9lMm9Eb2Mu&#10;eG1sUEsBAi0AFAAGAAgAAAAhAG4Hry3gAAAACQEAAA8AAAAAAAAAAAAAAAAAtQQAAGRycy9kb3du&#10;cmV2LnhtbFBLBQYAAAAABAAEAPMAAADCBQAAAAA=&#10;" adj="14400" fillcolor="window" strokecolor="#4f81bd" strokeweight="2pt"/>
            </w:pict>
          </mc:Fallback>
        </mc:AlternateContent>
      </w:r>
    </w:p>
    <w:p w14:paraId="10D145E2" w14:textId="77777777" w:rsidR="00B00C65" w:rsidRPr="00B24202" w:rsidRDefault="00B00C65" w:rsidP="00C415E4">
      <w:pPr>
        <w:spacing w:before="120" w:line="276" w:lineRule="auto"/>
        <w:jc w:val="both"/>
        <w:rPr>
          <w:rFonts w:eastAsia="Times New Roman" w:cs="Times New Roman"/>
          <w:b/>
          <w:lang w:val="en-AU" w:eastAsia="en-AU"/>
        </w:rPr>
      </w:pPr>
    </w:p>
    <w:p w14:paraId="4772B649" w14:textId="77777777" w:rsidR="00B00C65" w:rsidRPr="00B24202" w:rsidRDefault="00B00C65" w:rsidP="00C415E4">
      <w:pPr>
        <w:spacing w:before="120" w:line="276" w:lineRule="auto"/>
        <w:jc w:val="both"/>
        <w:rPr>
          <w:rFonts w:eastAsia="Times New Roman" w:cs="Times New Roman"/>
          <w:b/>
          <w:lang w:val="en-AU" w:eastAsia="en-AU"/>
        </w:rPr>
      </w:pPr>
    </w:p>
    <w:p w14:paraId="16C7D76D" w14:textId="77777777" w:rsidR="00B00C65" w:rsidRPr="00B24202" w:rsidRDefault="00B00C65" w:rsidP="00C415E4">
      <w:pPr>
        <w:spacing w:before="120" w:line="276" w:lineRule="auto"/>
        <w:jc w:val="both"/>
        <w:rPr>
          <w:rFonts w:eastAsia="Times New Roman" w:cs="Times New Roman"/>
          <w:b/>
          <w:lang w:val="en-AU" w:eastAsia="en-AU"/>
        </w:rPr>
      </w:pPr>
      <w:r w:rsidRPr="00B24202">
        <w:rPr>
          <w:rFonts w:eastAsia="Times New Roman" w:cs="Times New Roman"/>
          <w:b/>
          <w:lang w:val="en-AU" w:eastAsia="en-AU"/>
        </w:rPr>
        <w:t xml:space="preserve">Action: Implement policies and procedures  </w:t>
      </w:r>
    </w:p>
    <w:p w14:paraId="0BA04053" w14:textId="77777777" w:rsidR="00B00C65" w:rsidRPr="00B24202" w:rsidRDefault="00B00C65" w:rsidP="00C01747">
      <w:pPr>
        <w:pStyle w:val="ListParagraph"/>
        <w:numPr>
          <w:ilvl w:val="0"/>
          <w:numId w:val="42"/>
        </w:numPr>
        <w:spacing w:line="276" w:lineRule="auto"/>
        <w:jc w:val="both"/>
        <w:rPr>
          <w:rFonts w:ascii="Arial" w:eastAsia="Times New Roman" w:hAnsi="Arial" w:cs="Arial"/>
          <w:lang w:eastAsia="en-AU"/>
        </w:rPr>
      </w:pPr>
      <w:r w:rsidRPr="00B24202">
        <w:rPr>
          <w:rFonts w:ascii="Arial" w:eastAsia="Times New Roman" w:hAnsi="Arial" w:cs="Arial"/>
          <w:lang w:eastAsia="en-AU"/>
        </w:rPr>
        <w:t xml:space="preserve">Develop and implement policies and procedures for feedback management. These should address delegations and responsibilities, protection of privacy, types of information to be collected, methods of collection, use of financial and other resources, application of data, etc. </w:t>
      </w:r>
    </w:p>
    <w:p w14:paraId="1DD06DD2" w14:textId="77777777" w:rsidR="00B00C65" w:rsidRPr="00D444B6" w:rsidRDefault="00B00C65" w:rsidP="00C415E4">
      <w:pPr>
        <w:pStyle w:val="Heading2"/>
        <w:rPr>
          <w:color w:val="1F497D"/>
          <w:sz w:val="32"/>
          <w:szCs w:val="36"/>
          <w:lang w:val="en-AU"/>
        </w:rPr>
      </w:pPr>
      <w:r w:rsidRPr="00D444B6">
        <w:rPr>
          <w:color w:val="1F497D"/>
          <w:sz w:val="32"/>
          <w:szCs w:val="36"/>
          <w:lang w:val="en-AU"/>
        </w:rPr>
        <w:t>Practice tip: Data collection</w:t>
      </w:r>
    </w:p>
    <w:p w14:paraId="6011D792" w14:textId="77777777" w:rsidR="00B00C65" w:rsidRPr="00B24202" w:rsidRDefault="00B00C65" w:rsidP="00C415E4">
      <w:pPr>
        <w:spacing w:after="120"/>
        <w:rPr>
          <w:rFonts w:cs="Arial"/>
          <w:szCs w:val="22"/>
          <w:lang w:val="en-AU"/>
        </w:rPr>
      </w:pPr>
      <w:r w:rsidRPr="00B24202">
        <w:rPr>
          <w:noProof/>
          <w:lang w:val="en-AU" w:eastAsia="en-AU"/>
        </w:rPr>
        <mc:AlternateContent>
          <mc:Choice Requires="wps">
            <w:drawing>
              <wp:anchor distT="0" distB="0" distL="114300" distR="114300" simplePos="0" relativeHeight="251707392" behindDoc="0" locked="0" layoutInCell="1" allowOverlap="1" wp14:anchorId="3708C25E" wp14:editId="16D63AC4">
                <wp:simplePos x="0" y="0"/>
                <wp:positionH relativeFrom="column">
                  <wp:posOffset>225879</wp:posOffset>
                </wp:positionH>
                <wp:positionV relativeFrom="paragraph">
                  <wp:posOffset>107405</wp:posOffset>
                </wp:positionV>
                <wp:extent cx="5645150" cy="1055370"/>
                <wp:effectExtent l="76200" t="57150" r="69850" b="87630"/>
                <wp:wrapNone/>
                <wp:docPr id="50" name="Rounded Rectangle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5150" cy="1055370"/>
                        </a:xfrm>
                        <a:prstGeom prst="roundRect">
                          <a:avLst/>
                        </a:prstGeom>
                        <a:solidFill>
                          <a:schemeClr val="accent1">
                            <a:lumMod val="60000"/>
                            <a:lumOff val="40000"/>
                          </a:schemeClr>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1F1C091A" w14:textId="77777777" w:rsidR="007027D4" w:rsidRPr="00896861" w:rsidRDefault="007027D4" w:rsidP="00C415E4">
                            <w:pPr>
                              <w:ind w:left="720" w:hanging="360"/>
                              <w:rPr>
                                <w:color w:val="000000" w:themeColor="text1"/>
                              </w:rPr>
                            </w:pPr>
                          </w:p>
                          <w:p w14:paraId="11960004" w14:textId="77777777" w:rsidR="007027D4" w:rsidRPr="00896861" w:rsidRDefault="007027D4" w:rsidP="00C01747">
                            <w:pPr>
                              <w:pStyle w:val="ListParagraph"/>
                              <w:numPr>
                                <w:ilvl w:val="0"/>
                                <w:numId w:val="38"/>
                              </w:numPr>
                              <w:rPr>
                                <w:rFonts w:ascii="Arial" w:eastAsiaTheme="majorEastAsia" w:hAnsi="Arial" w:cs="Arial"/>
                                <w:b/>
                                <w:bCs/>
                                <w:color w:val="000000" w:themeColor="text1"/>
                              </w:rPr>
                            </w:pPr>
                            <w:r w:rsidRPr="00896861">
                              <w:rPr>
                                <w:rFonts w:ascii="Arial" w:eastAsiaTheme="majorEastAsia" w:hAnsi="Arial" w:cs="Arial"/>
                                <w:b/>
                                <w:bCs/>
                                <w:color w:val="000000" w:themeColor="text1"/>
                              </w:rPr>
                              <w:t>All feedback collected should be used to inform service delivery and organisation development</w:t>
                            </w:r>
                          </w:p>
                          <w:p w14:paraId="428B5D90" w14:textId="77777777" w:rsidR="007027D4" w:rsidRPr="00896861" w:rsidRDefault="007027D4" w:rsidP="00C01747">
                            <w:pPr>
                              <w:pStyle w:val="ListParagraph"/>
                              <w:numPr>
                                <w:ilvl w:val="0"/>
                                <w:numId w:val="38"/>
                              </w:numPr>
                              <w:rPr>
                                <w:rFonts w:ascii="Arial" w:eastAsiaTheme="majorEastAsia" w:hAnsi="Arial" w:cs="Arial"/>
                                <w:b/>
                                <w:bCs/>
                                <w:color w:val="000000" w:themeColor="text1"/>
                              </w:rPr>
                            </w:pPr>
                            <w:r w:rsidRPr="00896861">
                              <w:rPr>
                                <w:rFonts w:ascii="Arial" w:eastAsiaTheme="majorEastAsia" w:hAnsi="Arial" w:cs="Arial"/>
                                <w:b/>
                                <w:bCs/>
                                <w:color w:val="000000" w:themeColor="text1"/>
                              </w:rPr>
                              <w:t>If feedback is not going to be used, don’t collect it.</w:t>
                            </w:r>
                            <w:r w:rsidRPr="00896861">
                              <w:rPr>
                                <w:rFonts w:ascii="Arial" w:eastAsiaTheme="majorEastAsia" w:hAnsi="Arial" w:cs="Arial"/>
                                <w:i/>
                                <w:iCs/>
                                <w:color w:val="000000" w:themeColor="text1"/>
                              </w:rPr>
                              <w:t xml:space="preserve"> </w:t>
                            </w:r>
                          </w:p>
                          <w:p w14:paraId="77913B6B" w14:textId="77777777" w:rsidR="007027D4" w:rsidRPr="000C4A79" w:rsidRDefault="007027D4" w:rsidP="00C415E4">
                            <w:pPr>
                              <w:spacing w:line="276" w:lineRule="auto"/>
                              <w:ind w:left="360"/>
                              <w:jc w:val="both"/>
                              <w:rPr>
                                <w:rFonts w:eastAsiaTheme="majorEastAsia" w:cs="Arial"/>
                                <w:b/>
                                <w:bC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08C25E" id="_x0000_s1054" alt="&quot;&quot;" style="position:absolute;margin-left:17.8pt;margin-top:8.45pt;width:444.5pt;height:83.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vsWzwIAALkFAAAOAAAAZHJzL2Uyb0RvYy54bWysVFtP2zAUfp+0/2D5faQpLbCKFFWgTpMY&#10;IMrEs+s4TSTH9my3Kfv1+47TG9uepvUhPTef853r9c221WyjfGisKXh+NuBMGWnLxqwK/v1l/umK&#10;sxCFKYW2RhX8TQV+M/344bpzEzW0tdWl8gxOTJh0ruB1jG6SZUHWqhXhzDploKysb0UE61dZ6UUH&#10;763OhoPBRdZZXzpvpQoB0rteyafJf1UpGR+rKqjIdMGBLaavT98lfbPptZisvHB1I3cwxD+gaEVj&#10;EPTg6k5Ewda++cNV20hvg63imbRtZquqkSrlgGzywW/ZLGrhVMoFxQnuUKbw/9zKh83CPXmUoXNh&#10;EkBSFtvKt/QPfGybivV2KJbaRiYhHF+MxvkYNZXQ5YPx+PwylTM7Pnc+xC/KtoyIgnu7NuUzWpIq&#10;JTb3ISIu7Pd2FDJY3ZTzRuvE0BioW+3ZRqCBQkplYp6e63X7zZa9/GKAX99KiNHwXjzaixEiDRR5&#10;SgHfBdGGdQU/v8rhg0mBIay0iCBbVxY8mBVnQq8w3TL6FPrd6/AWDvgwl6XtONMiRAgLPk8/QkYQ&#10;TjOjlO9EqHukSbUz04YyV2l2UaHUhnVUflGXHVvqtX8WgNXnxsqGCotFIOxlg5DjpAHnbXxtYp1m&#10;iJqX6ulXywNaeoRnJBfa1aKHcn5Fwh3i3jyht3sMiTuBlx0Hh6i4XW5ZA4TDIXkh0dKWb0+eAKVR&#10;Ck7OG6R/jyo9CY91A1qckPiIT6UtmmF3FGe19T//Jid7bAG0nHVYXzTqx1p4heJ/NdiPz/loBLcx&#10;MaPx5ZAqcqpZnmrMur21GLAcx8rJRJJ91Huy8rZ9xaWZUVSohJGI3Y/EjrmN4KHCrZJqNks0dtyJ&#10;eG8WTpJzKjU1/mX7KrzbbUXEQj3Y/aqjF+/3orell8bO1tFWTVqaY13RD2JwH1JndreMDtApn6yO&#10;F3f6CwAA//8DAFBLAwQUAAYACAAAACEAOBzmJN8AAAAJAQAADwAAAGRycy9kb3ducmV2LnhtbEyP&#10;QU/CQBCF7yb+h82YeDGyhWpTarfEYDx4wQgYr0M7tNXubNNdoPx7xpMe53svb97LF6Pt1JEG3zo2&#10;MJ1EoIhLV7VcG9huXu9TUD4gV9g5JgNn8rAorq9yzCp34g86rkOtJIR9hgaaEPpMa182ZNFPXE8s&#10;2t4NFoOcQ62rAU8Sbjs9i6JEW2xZPjTY07Kh8md9sAY+Y/oO/m65f9usztHLe8pbj1/G3N6Mz0+g&#10;Ao3hzwy/9aU6FNJp5w5cedUZiB8TcQpP5qBEn88eBOwEpPEUdJHr/wuKCwAAAP//AwBQSwECLQAU&#10;AAYACAAAACEAtoM4kv4AAADhAQAAEwAAAAAAAAAAAAAAAAAAAAAAW0NvbnRlbnRfVHlwZXNdLnht&#10;bFBLAQItABQABgAIAAAAIQA4/SH/1gAAAJQBAAALAAAAAAAAAAAAAAAAAC8BAABfcmVscy8ucmVs&#10;c1BLAQItABQABgAIAAAAIQAcBvsWzwIAALkFAAAOAAAAAAAAAAAAAAAAAC4CAABkcnMvZTJvRG9j&#10;LnhtbFBLAQItABQABgAIAAAAIQA4HOYk3wAAAAkBAAAPAAAAAAAAAAAAAAAAACkFAABkcnMvZG93&#10;bnJldi54bWxQSwUGAAAAAAQABADzAAAANQYAAAAA&#10;" fillcolor="#95b3d7 [1940]" strokecolor="window" strokeweight="3pt">
                <v:shadow on="t" color="black" opacity="24903f" origin=",.5" offset="0,.55556mm"/>
                <v:textbox>
                  <w:txbxContent>
                    <w:p w14:paraId="1F1C091A" w14:textId="77777777" w:rsidR="007027D4" w:rsidRPr="00896861" w:rsidRDefault="007027D4" w:rsidP="00C415E4">
                      <w:pPr>
                        <w:ind w:left="720" w:hanging="360"/>
                        <w:rPr>
                          <w:color w:val="000000" w:themeColor="text1"/>
                        </w:rPr>
                      </w:pPr>
                    </w:p>
                    <w:p w14:paraId="11960004" w14:textId="77777777" w:rsidR="007027D4" w:rsidRPr="00896861" w:rsidRDefault="007027D4" w:rsidP="00C01747">
                      <w:pPr>
                        <w:pStyle w:val="ListParagraph"/>
                        <w:numPr>
                          <w:ilvl w:val="0"/>
                          <w:numId w:val="38"/>
                        </w:numPr>
                        <w:rPr>
                          <w:rFonts w:ascii="Arial" w:eastAsiaTheme="majorEastAsia" w:hAnsi="Arial" w:cs="Arial"/>
                          <w:b/>
                          <w:bCs/>
                          <w:color w:val="000000" w:themeColor="text1"/>
                        </w:rPr>
                      </w:pPr>
                      <w:r w:rsidRPr="00896861">
                        <w:rPr>
                          <w:rFonts w:ascii="Arial" w:eastAsiaTheme="majorEastAsia" w:hAnsi="Arial" w:cs="Arial"/>
                          <w:b/>
                          <w:bCs/>
                          <w:color w:val="000000" w:themeColor="text1"/>
                        </w:rPr>
                        <w:t>All feedback collected should be used to inform service delivery and organisation development</w:t>
                      </w:r>
                    </w:p>
                    <w:p w14:paraId="428B5D90" w14:textId="77777777" w:rsidR="007027D4" w:rsidRPr="00896861" w:rsidRDefault="007027D4" w:rsidP="00C01747">
                      <w:pPr>
                        <w:pStyle w:val="ListParagraph"/>
                        <w:numPr>
                          <w:ilvl w:val="0"/>
                          <w:numId w:val="38"/>
                        </w:numPr>
                        <w:rPr>
                          <w:rFonts w:ascii="Arial" w:eastAsiaTheme="majorEastAsia" w:hAnsi="Arial" w:cs="Arial"/>
                          <w:b/>
                          <w:bCs/>
                          <w:color w:val="000000" w:themeColor="text1"/>
                        </w:rPr>
                      </w:pPr>
                      <w:r w:rsidRPr="00896861">
                        <w:rPr>
                          <w:rFonts w:ascii="Arial" w:eastAsiaTheme="majorEastAsia" w:hAnsi="Arial" w:cs="Arial"/>
                          <w:b/>
                          <w:bCs/>
                          <w:color w:val="000000" w:themeColor="text1"/>
                        </w:rPr>
                        <w:t>If feedback is not going to be used, don’t collect it.</w:t>
                      </w:r>
                      <w:r w:rsidRPr="00896861">
                        <w:rPr>
                          <w:rFonts w:ascii="Arial" w:eastAsiaTheme="majorEastAsia" w:hAnsi="Arial" w:cs="Arial"/>
                          <w:i/>
                          <w:iCs/>
                          <w:color w:val="000000" w:themeColor="text1"/>
                        </w:rPr>
                        <w:t xml:space="preserve"> </w:t>
                      </w:r>
                    </w:p>
                    <w:p w14:paraId="77913B6B" w14:textId="77777777" w:rsidR="007027D4" w:rsidRPr="000C4A79" w:rsidRDefault="007027D4" w:rsidP="00C415E4">
                      <w:pPr>
                        <w:spacing w:line="276" w:lineRule="auto"/>
                        <w:ind w:left="360"/>
                        <w:jc w:val="both"/>
                        <w:rPr>
                          <w:rFonts w:eastAsiaTheme="majorEastAsia" w:cs="Arial"/>
                          <w:b/>
                          <w:bCs/>
                          <w:color w:val="FFFFFF" w:themeColor="background1"/>
                        </w:rPr>
                      </w:pPr>
                    </w:p>
                  </w:txbxContent>
                </v:textbox>
              </v:roundrect>
            </w:pict>
          </mc:Fallback>
        </mc:AlternateContent>
      </w:r>
    </w:p>
    <w:p w14:paraId="2787E46A" w14:textId="77777777" w:rsidR="00B00C65" w:rsidRPr="00B24202" w:rsidRDefault="00B00C65" w:rsidP="00C415E4">
      <w:pPr>
        <w:rPr>
          <w:lang w:val="en-AU"/>
        </w:rPr>
      </w:pPr>
    </w:p>
    <w:p w14:paraId="23529153" w14:textId="77777777" w:rsidR="00B00C65" w:rsidRPr="00B24202" w:rsidRDefault="00B00C65" w:rsidP="00C415E4">
      <w:pPr>
        <w:rPr>
          <w:lang w:val="en-AU"/>
        </w:rPr>
      </w:pPr>
    </w:p>
    <w:p w14:paraId="319DD653" w14:textId="77777777" w:rsidR="00B00C65" w:rsidRPr="00B24202" w:rsidRDefault="00B00C65" w:rsidP="00C415E4">
      <w:pPr>
        <w:rPr>
          <w:lang w:val="en-AU"/>
        </w:rPr>
      </w:pPr>
    </w:p>
    <w:p w14:paraId="0F33F856" w14:textId="77777777" w:rsidR="00B00C65" w:rsidRPr="00B24202" w:rsidRDefault="00B00C65" w:rsidP="00C415E4">
      <w:pPr>
        <w:rPr>
          <w:lang w:val="en-AU"/>
        </w:rPr>
      </w:pPr>
    </w:p>
    <w:p w14:paraId="57CAA7F9" w14:textId="77777777" w:rsidR="00B00C65" w:rsidRPr="00B24202" w:rsidRDefault="00B00C65" w:rsidP="00C415E4">
      <w:pPr>
        <w:rPr>
          <w:lang w:val="en-AU"/>
        </w:rPr>
      </w:pPr>
    </w:p>
    <w:p w14:paraId="149AE628" w14:textId="77777777" w:rsidR="00B00C65" w:rsidRPr="00B24202" w:rsidRDefault="00B00C65" w:rsidP="00C415E4">
      <w:pPr>
        <w:rPr>
          <w:sz w:val="18"/>
          <w:szCs w:val="18"/>
          <w:lang w:val="en-AU"/>
        </w:rPr>
      </w:pPr>
    </w:p>
    <w:p w14:paraId="157C5930" w14:textId="77777777" w:rsidR="00B00C65" w:rsidRPr="00B24202" w:rsidRDefault="00B00C65" w:rsidP="00C415E4">
      <w:pPr>
        <w:rPr>
          <w:sz w:val="18"/>
          <w:szCs w:val="18"/>
          <w:lang w:val="en-AU"/>
        </w:rPr>
      </w:pPr>
    </w:p>
    <w:p w14:paraId="5E7632F2" w14:textId="77777777" w:rsidR="00B00C65" w:rsidRPr="00B24202" w:rsidRDefault="00B00C65" w:rsidP="00C415E4">
      <w:pPr>
        <w:rPr>
          <w:sz w:val="18"/>
          <w:szCs w:val="18"/>
          <w:lang w:val="en-AU"/>
        </w:rPr>
      </w:pPr>
    </w:p>
    <w:p w14:paraId="778D43B4" w14:textId="77777777" w:rsidR="00B00C65" w:rsidRPr="00B24202" w:rsidRDefault="00B00C65" w:rsidP="00C415E4">
      <w:pPr>
        <w:spacing w:before="120" w:line="276" w:lineRule="auto"/>
        <w:jc w:val="both"/>
        <w:rPr>
          <w:rFonts w:eastAsia="Times New Roman" w:cs="Times New Roman"/>
          <w:b/>
          <w:lang w:val="en-AU" w:eastAsia="en-AU"/>
        </w:rPr>
      </w:pPr>
      <w:r w:rsidRPr="00B24202">
        <w:rPr>
          <w:rFonts w:eastAsia="Times New Roman" w:cs="Times New Roman"/>
          <w:b/>
          <w:lang w:val="en-AU" w:eastAsia="en-AU"/>
        </w:rPr>
        <w:t xml:space="preserve">Action: Plan and conduct activities </w:t>
      </w:r>
    </w:p>
    <w:p w14:paraId="016B4FC6" w14:textId="77777777" w:rsidR="00B00C65" w:rsidRPr="00B24202" w:rsidRDefault="00B00C65" w:rsidP="00C01747">
      <w:pPr>
        <w:pStyle w:val="ListParagraph"/>
        <w:numPr>
          <w:ilvl w:val="0"/>
          <w:numId w:val="39"/>
        </w:numPr>
        <w:spacing w:line="276" w:lineRule="auto"/>
        <w:jc w:val="both"/>
        <w:rPr>
          <w:rFonts w:ascii="Arial" w:eastAsia="Times New Roman" w:hAnsi="Arial" w:cs="Arial"/>
          <w:lang w:eastAsia="en-AU"/>
        </w:rPr>
      </w:pPr>
      <w:r w:rsidRPr="00B24202">
        <w:rPr>
          <w:rFonts w:ascii="Arial" w:eastAsia="Times New Roman" w:hAnsi="Arial" w:cs="Arial"/>
          <w:lang w:eastAsia="en-AU"/>
        </w:rPr>
        <w:t xml:space="preserve">Schedule feedback activities to align with reporting requirements, development activities and opportunistic events such as the provider’s AGM. </w:t>
      </w:r>
    </w:p>
    <w:p w14:paraId="0CE00A51" w14:textId="77777777" w:rsidR="00B00C65" w:rsidRPr="00B24202" w:rsidRDefault="00B00C65" w:rsidP="00C01747">
      <w:pPr>
        <w:pStyle w:val="ListParagraph"/>
        <w:numPr>
          <w:ilvl w:val="0"/>
          <w:numId w:val="39"/>
        </w:numPr>
        <w:spacing w:line="276" w:lineRule="auto"/>
        <w:jc w:val="both"/>
        <w:rPr>
          <w:rFonts w:ascii="Arial" w:eastAsia="Times New Roman" w:hAnsi="Arial" w:cs="Arial"/>
          <w:lang w:eastAsia="en-AU"/>
        </w:rPr>
      </w:pPr>
      <w:r w:rsidRPr="00B24202">
        <w:rPr>
          <w:rFonts w:ascii="Arial" w:eastAsia="Times New Roman" w:hAnsi="Arial" w:cs="Arial"/>
          <w:lang w:eastAsia="en-AU"/>
        </w:rPr>
        <w:t xml:space="preserve">Plan individual feedback activities considering the information required, target audience, method of communicating and collection methods. </w:t>
      </w:r>
    </w:p>
    <w:p w14:paraId="09F87F6D" w14:textId="77777777" w:rsidR="00B00C65" w:rsidRPr="00B24202" w:rsidRDefault="00B00C65" w:rsidP="00C01747">
      <w:pPr>
        <w:pStyle w:val="ListParagraph"/>
        <w:numPr>
          <w:ilvl w:val="0"/>
          <w:numId w:val="39"/>
        </w:numPr>
        <w:spacing w:line="276" w:lineRule="auto"/>
        <w:jc w:val="both"/>
        <w:rPr>
          <w:rFonts w:ascii="Arial" w:hAnsi="Arial" w:cs="Arial"/>
        </w:rPr>
      </w:pPr>
      <w:r w:rsidRPr="00B24202">
        <w:rPr>
          <w:rFonts w:ascii="Arial" w:hAnsi="Arial" w:cs="Arial"/>
        </w:rPr>
        <w:t xml:space="preserve">Facilitate feedback as </w:t>
      </w:r>
      <w:r w:rsidRPr="00B24202">
        <w:rPr>
          <w:rFonts w:ascii="Arial" w:eastAsia="Times New Roman" w:hAnsi="Arial" w:cs="Arial"/>
          <w:lang w:eastAsia="en-AU"/>
        </w:rPr>
        <w:t xml:space="preserve">one-off activities as well as those that allow for comparisons over time. </w:t>
      </w:r>
    </w:p>
    <w:p w14:paraId="1D3D27D8" w14:textId="77777777" w:rsidR="00B00C65" w:rsidRPr="00B24202" w:rsidRDefault="00B00C65" w:rsidP="00C415E4">
      <w:pPr>
        <w:spacing w:before="120" w:line="276" w:lineRule="auto"/>
        <w:jc w:val="both"/>
        <w:rPr>
          <w:rFonts w:eastAsia="Times New Roman" w:cs="Times New Roman"/>
          <w:b/>
          <w:lang w:val="en-AU" w:eastAsia="en-AU"/>
        </w:rPr>
      </w:pPr>
      <w:r w:rsidRPr="00B24202">
        <w:rPr>
          <w:rFonts w:eastAsia="Times New Roman" w:cs="Times New Roman"/>
          <w:b/>
          <w:lang w:val="en-AU" w:eastAsia="en-AU"/>
        </w:rPr>
        <w:t xml:space="preserve">Action: Collate and analyse feedback </w:t>
      </w:r>
    </w:p>
    <w:p w14:paraId="4E2E3DE1" w14:textId="77777777" w:rsidR="00B00C65" w:rsidRPr="00B24202" w:rsidRDefault="00B00C65" w:rsidP="00C01747">
      <w:pPr>
        <w:pStyle w:val="ListParagraph"/>
        <w:numPr>
          <w:ilvl w:val="0"/>
          <w:numId w:val="40"/>
        </w:numPr>
        <w:spacing w:line="276" w:lineRule="auto"/>
        <w:jc w:val="both"/>
        <w:rPr>
          <w:rFonts w:ascii="Arial" w:hAnsi="Arial" w:cs="Arial"/>
        </w:rPr>
      </w:pPr>
      <w:r w:rsidRPr="00B24202">
        <w:rPr>
          <w:rFonts w:ascii="Arial" w:hAnsi="Arial" w:cs="Arial"/>
        </w:rPr>
        <w:t xml:space="preserve">Collate feedback at the end of targeted activities. </w:t>
      </w:r>
    </w:p>
    <w:p w14:paraId="5F08CFF8" w14:textId="77777777" w:rsidR="00B00C65" w:rsidRPr="00B24202" w:rsidRDefault="00B00C65" w:rsidP="00C01747">
      <w:pPr>
        <w:pStyle w:val="ListParagraph"/>
        <w:numPr>
          <w:ilvl w:val="0"/>
          <w:numId w:val="40"/>
        </w:numPr>
        <w:spacing w:line="276" w:lineRule="auto"/>
        <w:jc w:val="both"/>
        <w:rPr>
          <w:rFonts w:ascii="Arial" w:hAnsi="Arial" w:cs="Arial"/>
        </w:rPr>
      </w:pPr>
      <w:r w:rsidRPr="00B24202">
        <w:rPr>
          <w:rFonts w:ascii="Arial" w:hAnsi="Arial" w:cs="Arial"/>
        </w:rPr>
        <w:t xml:space="preserve">Collate feedback through regular data collections to identify how well customer or stakeholder needs are being met (for example, customer case plans and achievement of goals, customer outcome data, and feedback and complaint registers). </w:t>
      </w:r>
    </w:p>
    <w:p w14:paraId="701F3C8D" w14:textId="77777777" w:rsidR="00B00C65" w:rsidRPr="00B24202" w:rsidRDefault="00B00C65" w:rsidP="00C01747">
      <w:pPr>
        <w:pStyle w:val="ListParagraph"/>
        <w:numPr>
          <w:ilvl w:val="0"/>
          <w:numId w:val="40"/>
        </w:numPr>
        <w:spacing w:line="276" w:lineRule="auto"/>
        <w:jc w:val="both"/>
        <w:rPr>
          <w:rFonts w:ascii="Arial" w:hAnsi="Arial" w:cs="Arial"/>
        </w:rPr>
      </w:pPr>
      <w:r w:rsidRPr="00B24202">
        <w:rPr>
          <w:rFonts w:ascii="Arial" w:hAnsi="Arial" w:cs="Arial"/>
        </w:rPr>
        <w:t xml:space="preserve">Analyse data to identify </w:t>
      </w:r>
      <w:r w:rsidRPr="00B24202">
        <w:rPr>
          <w:rFonts w:ascii="Arial" w:eastAsia="Times New Roman" w:hAnsi="Arial" w:cs="Arial"/>
          <w:lang w:eastAsia="en-AU"/>
        </w:rPr>
        <w:t>major risks and concerns, priorities for improvements, and patterns and issues.</w:t>
      </w:r>
    </w:p>
    <w:p w14:paraId="7962D6CB" w14:textId="77777777" w:rsidR="00B00C65" w:rsidRPr="00B24202" w:rsidRDefault="00B00C65" w:rsidP="00C415E4">
      <w:pPr>
        <w:spacing w:before="120" w:line="276" w:lineRule="auto"/>
        <w:jc w:val="both"/>
        <w:rPr>
          <w:rFonts w:eastAsia="Times New Roman" w:cs="Times New Roman"/>
          <w:b/>
          <w:lang w:val="en-AU" w:eastAsia="en-AU"/>
        </w:rPr>
      </w:pPr>
      <w:r w:rsidRPr="00B24202">
        <w:rPr>
          <w:rFonts w:eastAsia="Times New Roman" w:cs="Times New Roman"/>
          <w:b/>
          <w:lang w:val="en-AU" w:eastAsia="en-AU"/>
        </w:rPr>
        <w:t xml:space="preserve">Action: Use feedback </w:t>
      </w:r>
    </w:p>
    <w:p w14:paraId="5FD72766" w14:textId="77777777" w:rsidR="00B00C65" w:rsidRPr="00B24202" w:rsidRDefault="00B00C65" w:rsidP="00C01747">
      <w:pPr>
        <w:pStyle w:val="ListParagraph"/>
        <w:numPr>
          <w:ilvl w:val="0"/>
          <w:numId w:val="41"/>
        </w:numPr>
        <w:spacing w:after="0" w:line="276" w:lineRule="auto"/>
        <w:jc w:val="both"/>
        <w:rPr>
          <w:rFonts w:ascii="Arial" w:eastAsia="Times New Roman" w:hAnsi="Arial" w:cs="Arial"/>
          <w:lang w:eastAsia="en-AU"/>
        </w:rPr>
      </w:pPr>
      <w:r w:rsidRPr="00B24202">
        <w:rPr>
          <w:rFonts w:ascii="Arial" w:eastAsia="Times New Roman" w:hAnsi="Arial" w:cs="Arial"/>
          <w:lang w:eastAsia="en-AU"/>
        </w:rPr>
        <w:t xml:space="preserve">Use feedback to inform quality improvement action plans, strategic and service planning, project and development activities, and funding submissions. </w:t>
      </w:r>
    </w:p>
    <w:p w14:paraId="5C0F656B" w14:textId="77777777" w:rsidR="00B00C65" w:rsidRPr="00B24202" w:rsidRDefault="00B00C65" w:rsidP="00C415E4">
      <w:pPr>
        <w:spacing w:before="120" w:line="276" w:lineRule="auto"/>
        <w:jc w:val="both"/>
        <w:rPr>
          <w:rFonts w:eastAsia="Times New Roman" w:cs="Times New Roman"/>
          <w:b/>
          <w:lang w:val="en-AU" w:eastAsia="en-AU"/>
        </w:rPr>
      </w:pPr>
      <w:r w:rsidRPr="00B24202">
        <w:rPr>
          <w:rFonts w:eastAsia="Times New Roman" w:cs="Times New Roman"/>
          <w:b/>
          <w:lang w:val="en-AU" w:eastAsia="en-AU"/>
        </w:rPr>
        <w:t xml:space="preserve">Action: Communicate results </w:t>
      </w:r>
    </w:p>
    <w:p w14:paraId="55B2B341" w14:textId="77777777" w:rsidR="00B00C65" w:rsidRPr="00B24202" w:rsidRDefault="00B00C65" w:rsidP="00C01747">
      <w:pPr>
        <w:pStyle w:val="ListParagraph"/>
        <w:numPr>
          <w:ilvl w:val="0"/>
          <w:numId w:val="41"/>
        </w:numPr>
        <w:spacing w:line="276" w:lineRule="auto"/>
        <w:jc w:val="both"/>
        <w:rPr>
          <w:rFonts w:ascii="Arial" w:eastAsia="Times New Roman" w:hAnsi="Arial" w:cs="Arial"/>
          <w:lang w:eastAsia="en-AU"/>
        </w:rPr>
      </w:pPr>
      <w:r w:rsidRPr="00B24202">
        <w:rPr>
          <w:rFonts w:ascii="Arial" w:eastAsia="Times New Roman" w:hAnsi="Arial" w:cs="Arial"/>
          <w:lang w:eastAsia="en-AU"/>
        </w:rPr>
        <w:t xml:space="preserve">Summarise and communicate feedback results to contributors and more broadly to demonstrate how input is valued and contributing to service provider development. </w:t>
      </w:r>
    </w:p>
    <w:p w14:paraId="4393A858" w14:textId="77777777" w:rsidR="00B00C65" w:rsidRPr="00B24202" w:rsidRDefault="00B00C65" w:rsidP="00C01747">
      <w:pPr>
        <w:pStyle w:val="ListParagraph"/>
        <w:numPr>
          <w:ilvl w:val="0"/>
          <w:numId w:val="41"/>
        </w:numPr>
        <w:spacing w:line="276" w:lineRule="auto"/>
        <w:jc w:val="both"/>
        <w:rPr>
          <w:sz w:val="18"/>
          <w:szCs w:val="18"/>
        </w:rPr>
      </w:pPr>
      <w:r w:rsidRPr="00B24202">
        <w:rPr>
          <w:rFonts w:ascii="Arial" w:eastAsia="Times New Roman" w:hAnsi="Arial" w:cs="Arial"/>
          <w:lang w:eastAsia="en-AU"/>
        </w:rPr>
        <w:t xml:space="preserve">Communicate results to staff and the governing body. </w:t>
      </w:r>
    </w:p>
    <w:p w14:paraId="776655D0" w14:textId="5E3104D9" w:rsidR="00B00C65" w:rsidRPr="00B24202" w:rsidRDefault="00B00C65" w:rsidP="00B00C65">
      <w:pPr>
        <w:rPr>
          <w:lang w:val="en-AU" w:eastAsia="en-AU"/>
        </w:rPr>
      </w:pPr>
    </w:p>
    <w:p w14:paraId="1993E721" w14:textId="5A169ED9" w:rsidR="00B00C65" w:rsidRPr="00B24202" w:rsidRDefault="00B00C65" w:rsidP="00B00C65">
      <w:pPr>
        <w:rPr>
          <w:lang w:val="en-AU" w:eastAsia="en-AU"/>
        </w:rPr>
      </w:pPr>
    </w:p>
    <w:p w14:paraId="66EAD8D9" w14:textId="7427128B" w:rsidR="00A07FD0" w:rsidRPr="00B24202" w:rsidRDefault="000A68E7" w:rsidP="00A07FD0">
      <w:pPr>
        <w:rPr>
          <w:lang w:val="en-AU"/>
        </w:rPr>
      </w:pPr>
      <w:r w:rsidRPr="00B24202">
        <w:rPr>
          <w:noProof/>
          <w:sz w:val="16"/>
          <w:szCs w:val="16"/>
          <w:lang w:val="en-AU" w:eastAsia="en-AU"/>
        </w:rPr>
        <w:drawing>
          <wp:anchor distT="0" distB="0" distL="114300" distR="114300" simplePos="0" relativeHeight="251754496" behindDoc="1" locked="0" layoutInCell="1" allowOverlap="1" wp14:anchorId="19FF52DD" wp14:editId="024412AE">
            <wp:simplePos x="0" y="0"/>
            <wp:positionH relativeFrom="column">
              <wp:posOffset>-653143</wp:posOffset>
            </wp:positionH>
            <wp:positionV relativeFrom="paragraph">
              <wp:posOffset>-635</wp:posOffset>
            </wp:positionV>
            <wp:extent cx="7562215" cy="10243457"/>
            <wp:effectExtent l="0" t="0" r="635" b="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a:extLst>
                        <a:ext uri="{C183D7F6-B498-43B3-948B-1728B52AA6E4}">
                          <adec:decorative xmlns:adec="http://schemas.microsoft.com/office/drawing/2017/decorative" val="1"/>
                        </a:ext>
                      </a:extLst>
                    </pic:cNvPr>
                    <pic:cNvPicPr/>
                  </pic:nvPicPr>
                  <pic:blipFill>
                    <a:blip r:embed="rId12"/>
                    <a:stretch>
                      <a:fillRect/>
                    </a:stretch>
                  </pic:blipFill>
                  <pic:spPr>
                    <a:xfrm>
                      <a:off x="0" y="0"/>
                      <a:ext cx="7562215" cy="10243457"/>
                    </a:xfrm>
                    <a:prstGeom prst="rect">
                      <a:avLst/>
                    </a:prstGeom>
                  </pic:spPr>
                </pic:pic>
              </a:graphicData>
            </a:graphic>
            <wp14:sizeRelH relativeFrom="margin">
              <wp14:pctWidth>0</wp14:pctWidth>
            </wp14:sizeRelH>
            <wp14:sizeRelV relativeFrom="margin">
              <wp14:pctHeight>0</wp14:pctHeight>
            </wp14:sizeRelV>
          </wp:anchor>
        </w:drawing>
      </w:r>
    </w:p>
    <w:p w14:paraId="2A8FE3CF" w14:textId="569A248C" w:rsidR="00F440DD" w:rsidRPr="00B24202" w:rsidRDefault="00F440DD" w:rsidP="00F440DD">
      <w:pPr>
        <w:rPr>
          <w:lang w:val="en-AU"/>
        </w:rPr>
      </w:pPr>
    </w:p>
    <w:p w14:paraId="315D9A4B" w14:textId="77777777" w:rsidR="00C74F5B" w:rsidRPr="00B24202" w:rsidRDefault="00C74F5B" w:rsidP="00C74F5B">
      <w:pPr>
        <w:rPr>
          <w:lang w:val="en-AU"/>
        </w:rPr>
      </w:pPr>
    </w:p>
    <w:p w14:paraId="0FE70559" w14:textId="5CD8B01C" w:rsidR="00A07FD0" w:rsidRPr="00B24202" w:rsidRDefault="0066288E" w:rsidP="009C1E47">
      <w:pPr>
        <w:pStyle w:val="Heading1"/>
      </w:pPr>
      <w:bookmarkStart w:id="26" w:name="S8SA"/>
      <w:bookmarkStart w:id="27" w:name="_Toc113977103"/>
      <w:r>
        <w:lastRenderedPageBreak/>
        <w:t xml:space="preserve">Section 8 - </w:t>
      </w:r>
      <w:r w:rsidR="00A07FD0" w:rsidRPr="00B24202">
        <w:t xml:space="preserve">Service </w:t>
      </w:r>
      <w:r>
        <w:t>p</w:t>
      </w:r>
      <w:r w:rsidR="00A07FD0" w:rsidRPr="00B24202">
        <w:t xml:space="preserve">rovider </w:t>
      </w:r>
      <w:r>
        <w:t>s</w:t>
      </w:r>
      <w:r w:rsidR="00A07FD0" w:rsidRPr="00B24202">
        <w:t>elf-</w:t>
      </w:r>
      <w:r>
        <w:t>a</w:t>
      </w:r>
      <w:r w:rsidR="00A07FD0" w:rsidRPr="00B24202">
        <w:t>ssessment</w:t>
      </w:r>
      <w:bookmarkEnd w:id="26"/>
      <w:bookmarkEnd w:id="27"/>
      <w:r w:rsidR="00A07FD0" w:rsidRPr="00B24202">
        <w:t xml:space="preserve"> </w:t>
      </w:r>
    </w:p>
    <w:p w14:paraId="47FFDF21" w14:textId="7FE9060D" w:rsidR="00B00C65" w:rsidRPr="00B24202" w:rsidRDefault="00B00C65" w:rsidP="00A07FD0">
      <w:pPr>
        <w:pStyle w:val="Heading2"/>
        <w:rPr>
          <w:lang w:val="en-AU"/>
        </w:rPr>
      </w:pPr>
      <w:r w:rsidRPr="00C57BA4">
        <w:rPr>
          <w:color w:val="1F497D" w:themeColor="text2"/>
          <w:lang w:val="en-AU"/>
        </w:rPr>
        <w:t xml:space="preserve">This </w:t>
      </w:r>
      <w:r w:rsidR="00B31DA4" w:rsidRPr="00C57BA4">
        <w:rPr>
          <w:color w:val="1F497D" w:themeColor="text2"/>
          <w:lang w:val="en-AU"/>
        </w:rPr>
        <w:t>s</w:t>
      </w:r>
      <w:r w:rsidR="00514565" w:rsidRPr="00C57BA4">
        <w:rPr>
          <w:color w:val="1F497D" w:themeColor="text2"/>
          <w:lang w:val="en-AU"/>
        </w:rPr>
        <w:t>ection</w:t>
      </w:r>
      <w:r w:rsidRPr="00C57BA4">
        <w:rPr>
          <w:color w:val="1F497D" w:themeColor="text2"/>
          <w:lang w:val="en-AU"/>
        </w:rPr>
        <w:t xml:space="preserve"> provides guidance on undertaking self-assessments for service providers. </w:t>
      </w:r>
    </w:p>
    <w:p w14:paraId="3E1FC72F" w14:textId="1F58A9E2" w:rsidR="00B00C65" w:rsidRPr="00B24202" w:rsidRDefault="00B00C65" w:rsidP="00C415E4">
      <w:pPr>
        <w:spacing w:before="120"/>
        <w:jc w:val="both"/>
        <w:rPr>
          <w:lang w:val="en-AU"/>
        </w:rPr>
      </w:pPr>
      <w:r w:rsidRPr="00B24202">
        <w:rPr>
          <w:lang w:val="en-AU"/>
        </w:rPr>
        <w:t>For service providers</w:t>
      </w:r>
      <w:r w:rsidR="006E5598">
        <w:rPr>
          <w:lang w:val="en-AU"/>
        </w:rPr>
        <w:t xml:space="preserve"> required to demonstrate compliance through certification</w:t>
      </w:r>
      <w:r w:rsidRPr="00B24202">
        <w:rPr>
          <w:lang w:val="en-AU"/>
        </w:rPr>
        <w:t xml:space="preserve">, </w:t>
      </w:r>
      <w:r w:rsidR="006E5598">
        <w:rPr>
          <w:lang w:val="en-AU"/>
        </w:rPr>
        <w:t>when they first go through the initial certification process</w:t>
      </w:r>
      <w:r w:rsidR="00644368">
        <w:rPr>
          <w:lang w:val="en-AU"/>
        </w:rPr>
        <w:t>,</w:t>
      </w:r>
      <w:r w:rsidR="006E5598">
        <w:rPr>
          <w:lang w:val="en-AU"/>
        </w:rPr>
        <w:t xml:space="preserve"> they are first required to check their </w:t>
      </w:r>
      <w:r w:rsidR="006E5598" w:rsidRPr="00B24202">
        <w:rPr>
          <w:lang w:val="en-AU"/>
        </w:rPr>
        <w:t>own compliance with the standards</w:t>
      </w:r>
      <w:r w:rsidR="006E5598">
        <w:rPr>
          <w:lang w:val="en-AU"/>
        </w:rPr>
        <w:t xml:space="preserve"> through a self-assessment. They use these </w:t>
      </w:r>
      <w:r w:rsidRPr="00B24202">
        <w:rPr>
          <w:lang w:val="en-AU"/>
        </w:rPr>
        <w:t>self-assessment results to demonstrate the extent to which they comply with the standards to their third</w:t>
      </w:r>
      <w:r w:rsidR="006E5598">
        <w:rPr>
          <w:lang w:val="en-AU"/>
        </w:rPr>
        <w:t>-</w:t>
      </w:r>
      <w:r w:rsidRPr="00B24202">
        <w:rPr>
          <w:lang w:val="en-AU"/>
        </w:rPr>
        <w:t xml:space="preserve">party auditor. </w:t>
      </w:r>
    </w:p>
    <w:p w14:paraId="642939E0" w14:textId="22042003" w:rsidR="00B00C65" w:rsidRPr="00B24202" w:rsidRDefault="00B00C65" w:rsidP="00C415E4">
      <w:pPr>
        <w:spacing w:before="120"/>
        <w:jc w:val="both"/>
        <w:rPr>
          <w:color w:val="FF0000"/>
          <w:lang w:val="en-AU"/>
        </w:rPr>
      </w:pPr>
      <w:r w:rsidRPr="00B24202">
        <w:rPr>
          <w:lang w:val="en-AU"/>
        </w:rPr>
        <w:t>Self-assessment is an essential step for service providers in determining where they are on their quality management journey and what the next development steps are to be. Self-assessment is not about finding fault or blame; rather, it provides opportunity to recognise the good work being done, share findings with staff, customers and stakeholders, and inform quality improvement plans. Self-assessment also helps service providers prepare for external audit by identifying areas that need addressing in order to comply with quality and/or industry standards.</w:t>
      </w:r>
    </w:p>
    <w:p w14:paraId="1C9E447B" w14:textId="0714E74D" w:rsidR="00B00C65" w:rsidRPr="00B24202" w:rsidRDefault="00B00C65" w:rsidP="00C415E4">
      <w:pPr>
        <w:spacing w:before="120" w:after="120"/>
        <w:jc w:val="both"/>
        <w:rPr>
          <w:lang w:val="en-AU"/>
        </w:rPr>
      </w:pPr>
      <w:r w:rsidRPr="00B24202">
        <w:rPr>
          <w:lang w:val="en-AU"/>
        </w:rPr>
        <w:t>The self-assessment process requires some planning and preparation to ensure the process has direction, leadership and resources, and that people involved understand why it is being done and what is to be achieved. The steps outlined below generally flow from one to the next, however, there may be times when it is necessary to return to a previous step or action to reconsider or repeat the step.</w:t>
      </w:r>
    </w:p>
    <w:p w14:paraId="7EB5F10E" w14:textId="2D9F9FCB" w:rsidR="00B00C65" w:rsidRPr="00B24202" w:rsidRDefault="00B00C65" w:rsidP="00C415E4">
      <w:pPr>
        <w:jc w:val="both"/>
        <w:rPr>
          <w:color w:val="FF0000"/>
          <w:lang w:val="en-AU"/>
        </w:rPr>
      </w:pPr>
      <w:r w:rsidRPr="00B24202">
        <w:rPr>
          <w:noProof/>
          <w:color w:val="FF0000"/>
          <w:lang w:val="en-AU" w:eastAsia="en-AU"/>
        </w:rPr>
        <mc:AlternateContent>
          <mc:Choice Requires="wpg">
            <w:drawing>
              <wp:anchor distT="0" distB="0" distL="114300" distR="114300" simplePos="0" relativeHeight="251711488" behindDoc="0" locked="0" layoutInCell="1" allowOverlap="1" wp14:anchorId="24A7B9B4" wp14:editId="0F6D38B3">
                <wp:simplePos x="0" y="0"/>
                <wp:positionH relativeFrom="column">
                  <wp:posOffset>118110</wp:posOffset>
                </wp:positionH>
                <wp:positionV relativeFrom="paragraph">
                  <wp:posOffset>116205</wp:posOffset>
                </wp:positionV>
                <wp:extent cx="5819775" cy="748665"/>
                <wp:effectExtent l="76200" t="57150" r="85725" b="89535"/>
                <wp:wrapNone/>
                <wp:docPr id="182" name="Group 1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819775" cy="748665"/>
                          <a:chOff x="0" y="0"/>
                          <a:chExt cx="4890135" cy="675640"/>
                        </a:xfrm>
                      </wpg:grpSpPr>
                      <wps:wsp>
                        <wps:cNvPr id="183" name="Rounded Rectangle 57"/>
                        <wps:cNvSpPr/>
                        <wps:spPr>
                          <a:xfrm>
                            <a:off x="0" y="0"/>
                            <a:ext cx="1287318" cy="675640"/>
                          </a:xfrm>
                          <a:prstGeom prst="roundRect">
                            <a:avLst/>
                          </a:prstGeom>
                          <a:solidFill>
                            <a:schemeClr val="accent1">
                              <a:lumMod val="60000"/>
                              <a:lumOff val="40000"/>
                            </a:schemeClr>
                          </a:solidFill>
                        </wps:spPr>
                        <wps:style>
                          <a:lnRef idx="3">
                            <a:schemeClr val="lt1"/>
                          </a:lnRef>
                          <a:fillRef idx="1">
                            <a:schemeClr val="accent1"/>
                          </a:fillRef>
                          <a:effectRef idx="1">
                            <a:schemeClr val="accent1"/>
                          </a:effectRef>
                          <a:fontRef idx="minor">
                            <a:schemeClr val="lt1"/>
                          </a:fontRef>
                        </wps:style>
                        <wps:txbx>
                          <w:txbxContent>
                            <w:p w14:paraId="1489298C" w14:textId="77777777" w:rsidR="007027D4" w:rsidRPr="00C57BA4" w:rsidRDefault="007027D4" w:rsidP="00C415E4">
                              <w:pPr>
                                <w:jc w:val="center"/>
                                <w:rPr>
                                  <w:b/>
                                  <w:color w:val="000000" w:themeColor="text1"/>
                                  <w:sz w:val="20"/>
                                  <w:szCs w:val="20"/>
                                  <w:lang w:val="en-AU"/>
                                </w:rPr>
                              </w:pPr>
                              <w:r w:rsidRPr="00C57BA4">
                                <w:rPr>
                                  <w:b/>
                                  <w:color w:val="000000" w:themeColor="text1"/>
                                  <w:sz w:val="20"/>
                                  <w:szCs w:val="20"/>
                                  <w:lang w:val="en-AU"/>
                                </w:rPr>
                                <w:t>PREPARE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ight Arrow 58"/>
                        <wps:cNvSpPr/>
                        <wps:spPr>
                          <a:xfrm>
                            <a:off x="1438645" y="243059"/>
                            <a:ext cx="276860" cy="158750"/>
                          </a:xfrm>
                          <a:prstGeom prst="rightArrow">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Rounded Rectangle 59"/>
                        <wps:cNvSpPr/>
                        <wps:spPr>
                          <a:xfrm>
                            <a:off x="1842123" y="0"/>
                            <a:ext cx="1263015" cy="675640"/>
                          </a:xfrm>
                          <a:prstGeom prst="roundRect">
                            <a:avLst/>
                          </a:prstGeom>
                          <a:solidFill>
                            <a:schemeClr val="accent1">
                              <a:lumMod val="60000"/>
                              <a:lumOff val="40000"/>
                            </a:schemeClr>
                          </a:solidFill>
                        </wps:spPr>
                        <wps:style>
                          <a:lnRef idx="3">
                            <a:schemeClr val="lt1"/>
                          </a:lnRef>
                          <a:fillRef idx="1">
                            <a:schemeClr val="accent1"/>
                          </a:fillRef>
                          <a:effectRef idx="1">
                            <a:schemeClr val="accent1"/>
                          </a:effectRef>
                          <a:fontRef idx="minor">
                            <a:schemeClr val="lt1"/>
                          </a:fontRef>
                        </wps:style>
                        <wps:txbx>
                          <w:txbxContent>
                            <w:p w14:paraId="738714BA" w14:textId="77777777" w:rsidR="007027D4" w:rsidRPr="00C57BA4" w:rsidRDefault="007027D4" w:rsidP="00C415E4">
                              <w:pPr>
                                <w:jc w:val="center"/>
                                <w:rPr>
                                  <w:b/>
                                  <w:color w:val="000000" w:themeColor="text1"/>
                                  <w:sz w:val="20"/>
                                  <w:szCs w:val="20"/>
                                </w:rPr>
                              </w:pPr>
                              <w:r w:rsidRPr="00C57BA4">
                                <w:rPr>
                                  <w:b/>
                                  <w:color w:val="000000" w:themeColor="text1"/>
                                  <w:sz w:val="20"/>
                                  <w:szCs w:val="20"/>
                                </w:rPr>
                                <w:t>ASSESS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Right Arrow 60"/>
                        <wps:cNvSpPr/>
                        <wps:spPr>
                          <a:xfrm>
                            <a:off x="3237733" y="258106"/>
                            <a:ext cx="276860" cy="158750"/>
                          </a:xfrm>
                          <a:prstGeom prst="rightArrow">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Rounded Rectangle 61"/>
                        <wps:cNvSpPr/>
                        <wps:spPr>
                          <a:xfrm>
                            <a:off x="3627120" y="0"/>
                            <a:ext cx="1263015" cy="675640"/>
                          </a:xfrm>
                          <a:prstGeom prst="roundRect">
                            <a:avLst/>
                          </a:prstGeom>
                          <a:solidFill>
                            <a:schemeClr val="accent1">
                              <a:lumMod val="60000"/>
                              <a:lumOff val="40000"/>
                            </a:schemeClr>
                          </a:solidFill>
                        </wps:spPr>
                        <wps:style>
                          <a:lnRef idx="3">
                            <a:schemeClr val="lt1"/>
                          </a:lnRef>
                          <a:fillRef idx="1">
                            <a:schemeClr val="accent1"/>
                          </a:fillRef>
                          <a:effectRef idx="1">
                            <a:schemeClr val="accent1"/>
                          </a:effectRef>
                          <a:fontRef idx="minor">
                            <a:schemeClr val="lt1"/>
                          </a:fontRef>
                        </wps:style>
                        <wps:txbx>
                          <w:txbxContent>
                            <w:p w14:paraId="61BA19A9" w14:textId="77777777" w:rsidR="007027D4" w:rsidRPr="00C57BA4" w:rsidRDefault="007027D4" w:rsidP="00C415E4">
                              <w:pPr>
                                <w:jc w:val="center"/>
                                <w:rPr>
                                  <w:b/>
                                  <w:color w:val="000000" w:themeColor="text1"/>
                                  <w:sz w:val="20"/>
                                  <w:szCs w:val="20"/>
                                </w:rPr>
                              </w:pPr>
                              <w:r w:rsidRPr="00C57BA4">
                                <w:rPr>
                                  <w:b/>
                                  <w:color w:val="000000" w:themeColor="text1"/>
                                  <w:sz w:val="20"/>
                                  <w:szCs w:val="20"/>
                                </w:rPr>
                                <w:t>PLAN IMPROVEMENTS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A7B9B4" id="Group 182" o:spid="_x0000_s1055" alt="&quot;&quot;" style="position:absolute;left:0;text-align:left;margin-left:9.3pt;margin-top:9.15pt;width:458.25pt;height:58.95pt;z-index:251711488;mso-width-relative:margin;mso-height-relative:margin" coordsize="48901,6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y9HgQAACkWAAAOAAAAZHJzL2Uyb0RvYy54bWzsWNlu4zYUfS/QfyD03mhfIkQZGJkmKJDO&#10;BMkU88xQlCVUIlmSjpz5+l5Si5fErZMCA3RgP8jcLnl5eM/hcvFh3bXoiUrVcFY4/pnnIMoILxu2&#10;LJw/vlz/kjlIacxK3HJGC+eZKufD5c8/XfQipwGveVtSiaATpvJeFE6ttchdV5GadlidcUEZVFZc&#10;dlhDVi7dUuIeeu9aN/C8xO25LIXkhCoFpR+HSufS9l9VlOjPVaWoRm3hgG/afqX9Ppqve3mB86XE&#10;om7I6AZ+hxcdbhgMOnf1EWuMVrJ50VXXEMkVr/QZ4Z3Lq6oh1M4BZuN7e7O5kXwl7FyWeb8UM0wA&#10;7R5O7+6WfHq6keJB3ElAohdLwMLmzFzWlezMP3iJ1hay5xkyutaIQGGc+edpGjuIQF0aZUkSD5iS&#10;GoB/YUbqX0fDKDv3/HA0TNI4iexiuNOw7o4zvYDwUBsE1H9D4KHGglpgVQ4I3EnUlBC9WegghjsI&#10;03u+YiUt0T0EEGbLlqI4NfMyfoDBjJfKFUB3LFh+kKWhD4wwYL0yZ5wLqfQN5R0yicKB9Wel8cHG&#10;Fn66VRqcAIymdmZkxdumvG7a1mYMcehVK9EThpDHhFCmfWverrrfeTmUJx78hoWCYrNStnk0FcMQ&#10;loKmJzvg1iCwMtO0bUo/t9QM3bJ7WgGQEBWhHXDuYei8BT8G721LY1KB17PR4OWe0TSBwXBsb0yp&#10;JfdbjGcLOzJnejbuGsblP7tcDe0Bi605m6ReP65t9AThFCCPvHyGkJJ8UBslyHUDy3mLlb7DEuQF&#10;hAgkU3+GT9XyvnD4mHJQzeW318pNe4h5qHVQD3JVOOqvFZbUQe1vDNhw7kdAIKRtJorTADJyu+Zx&#10;u4atuisO4eGDOAtik6a9bqdkJXn3FZR1YUaFKswIjF04RMspc6UHGQVtJnSxsM1A0wTWt+xBENO5&#10;AdpE6pf1VyzFGNMapOMTnxiI872oHtoaS8YXK82rxoa8gXrAdVwCUIOBjt9BFqJZFpplrdFCSt6j&#10;OJvW+yhB8KMwSyLQO6B+EIVefD7QbxLSIE2yBJA20uDHWRrvyuGG8pM0GFesJxbmPRSNhhgMW2aI&#10;Y0PW6tRW8O4QNngt+ne59wbSbph+mLDev4/4DsKWf04ac5CwJ3b+YOwETh3ctC3JTNAfx9EsCnzQ&#10;ccPRcXec6OkHSej5h48rL/l52rrHs8f/YOuOJik/icMPJg7JLA5bWzfssxCUR8tCGIRpGg6yEMCF&#10;x0tOW/fW/WD3pjGw/bR1nw7WW88y02l/pNx8305ndr64byf2IHc8R5Mg9c2l57R1774AbM7ibzjA&#10;7578Dx/ij7iyv0MJNi4fPMRvbt32ucmEyWnr/l5bt32ag/dI+zA0vp2aB8/tvL11bl54L/8GAAD/&#10;/wMAUEsDBBQABgAIAAAAIQDgRJ7z3wAAAAkBAAAPAAAAZHJzL2Rvd25yZXYueG1sTI9Ba8JAEIXv&#10;hf6HZQq91U0MBhuzEZG2JylUC8XbmB2TYHY3ZNck/vuOp/Y0vHmPN9/k68m0YqDeN84qiGcRCLKl&#10;042tFHwf3l+WIHxAq7F1lhTcyMO6eHzIMdNutF807EMluMT6DBXUIXSZlL6syaCfuY4se2fXGwws&#10;+0rqHkcuN62cR1EqDTaWL9TY0bam8rK/GgUfI46bJH4bdpfz9nY8LD5/djEp9fw0bVYgAk3hLwx3&#10;fEaHgplO7mq1Fy3rZcrJ+0xAsP+aLGIQJ14k6Rxkkcv/HxS/AAAA//8DAFBLAQItABQABgAIAAAA&#10;IQC2gziS/gAAAOEBAAATAAAAAAAAAAAAAAAAAAAAAABbQ29udGVudF9UeXBlc10ueG1sUEsBAi0A&#10;FAAGAAgAAAAhADj9If/WAAAAlAEAAAsAAAAAAAAAAAAAAAAALwEAAF9yZWxzLy5yZWxzUEsBAi0A&#10;FAAGAAgAAAAhAOMmnL0eBAAAKRYAAA4AAAAAAAAAAAAAAAAALgIAAGRycy9lMm9Eb2MueG1sUEsB&#10;Ai0AFAAGAAgAAAAhAOBEnvPfAAAACQEAAA8AAAAAAAAAAAAAAAAAeAYAAGRycy9kb3ducmV2Lnht&#10;bFBLBQYAAAAABAAEAPMAAACEBwAAAAA=&#10;">
                <v:roundrect id="Rounded Rectangle 57" o:spid="_x0000_s1056" style="position:absolute;width:12873;height:6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QOkwwAAANwAAAAPAAAAZHJzL2Rvd25yZXYueG1sRE9Ni8Iw&#10;EL0L/ocwgjdNVZDSNYqIgi6K6Ipeh2Zsq82kNFnt+uvNwsLe5vE+ZzJrTCkeVLvCsoJBPwJBnFpd&#10;cKbg9LXqxSCcR9ZYWiYFP+RgNm23Jpho++QDPY4+EyGEXYIKcu+rREqX5mTQ9W1FHLirrQ36AOtM&#10;6hqfIdyUchhFY2mw4NCQY0WLnNL78dsoWG2X98PltbtG+6U8f+7i12m4uSnV7TTzDxCeGv8v/nOv&#10;dZgfj+D3mXCBnL4BAAD//wMAUEsBAi0AFAAGAAgAAAAhANvh9svuAAAAhQEAABMAAAAAAAAAAAAA&#10;AAAAAAAAAFtDb250ZW50X1R5cGVzXS54bWxQSwECLQAUAAYACAAAACEAWvQsW78AAAAVAQAACwAA&#10;AAAAAAAAAAAAAAAfAQAAX3JlbHMvLnJlbHNQSwECLQAUAAYACAAAACEAdEUDpMMAAADcAAAADwAA&#10;AAAAAAAAAAAAAAAHAgAAZHJzL2Rvd25yZXYueG1sUEsFBgAAAAADAAMAtwAAAPcCAAAAAA==&#10;" fillcolor="#95b3d7 [1940]" strokecolor="white [3201]" strokeweight="3pt">
                  <v:shadow on="t" color="black" opacity="24903f" origin=",.5" offset="0,.55556mm"/>
                  <v:textbox>
                    <w:txbxContent>
                      <w:p w14:paraId="1489298C" w14:textId="77777777" w:rsidR="007027D4" w:rsidRPr="00C57BA4" w:rsidRDefault="007027D4" w:rsidP="00C415E4">
                        <w:pPr>
                          <w:jc w:val="center"/>
                          <w:rPr>
                            <w:b/>
                            <w:color w:val="000000" w:themeColor="text1"/>
                            <w:sz w:val="20"/>
                            <w:szCs w:val="20"/>
                            <w:lang w:val="en-AU"/>
                          </w:rPr>
                        </w:pPr>
                        <w:r w:rsidRPr="00C57BA4">
                          <w:rPr>
                            <w:b/>
                            <w:color w:val="000000" w:themeColor="text1"/>
                            <w:sz w:val="20"/>
                            <w:szCs w:val="20"/>
                            <w:lang w:val="en-AU"/>
                          </w:rPr>
                          <w:t>PREPARE</w:t>
                        </w:r>
                      </w:p>
                    </w:txbxContent>
                  </v:textbox>
                </v:roundrect>
                <v:shape id="Right Arrow 58" o:spid="_x0000_s1057" type="#_x0000_t13" style="position:absolute;left:14386;top:2430;width:2769;height:1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IYWwwAAANwAAAAPAAAAZHJzL2Rvd25yZXYueG1sRE/bagIx&#10;EH0X/IcwBd9qtkWrrEbRoiBUEC+F+jZsxt3FzWRJ4rr9e1Mo+DaHc53pvDWVaMj50rKCt34Cgjiz&#10;uuRcwem4fh2D8AFZY2WZFPySh/ms25liqu2d99QcQi5iCPsUFRQh1KmUPivIoO/bmjhyF+sMhghd&#10;LrXDeww3lXxPkg9psOTYUGBNnwVl18PNKPhe7b5O0o3k8EefF9troMuyuSnVe2kXExCB2vAU/7s3&#10;Os4fD+DvmXiBnD0AAAD//wMAUEsBAi0AFAAGAAgAAAAhANvh9svuAAAAhQEAABMAAAAAAAAAAAAA&#10;AAAAAAAAAFtDb250ZW50X1R5cGVzXS54bWxQSwECLQAUAAYACAAAACEAWvQsW78AAAAVAQAACwAA&#10;AAAAAAAAAAAAAAAfAQAAX3JlbHMvLnJlbHNQSwECLQAUAAYACAAAACEA0FiGFsMAAADcAAAADwAA&#10;AAAAAAAAAAAAAAAHAgAAZHJzL2Rvd25yZXYueG1sUEsFBgAAAAADAAMAtwAAAPcCAAAAAA==&#10;" adj="15407" fillcolor="white [3201]" strokecolor="#4f81bd [3204]" strokeweight="2pt"/>
                <v:roundrect id="_x0000_s1058" style="position:absolute;left:18421;width:12630;height:6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D5LwwAAANwAAAAPAAAAZHJzL2Rvd25yZXYueG1sRE9Ni8Iw&#10;EL0L/ocwgjdNFZTSNYqIgi6K6Ipeh2Zsq82kNFnt+uvNwsLe5vE+ZzJrTCkeVLvCsoJBPwJBnFpd&#10;cKbg9LXqxSCcR9ZYWiYFP+RgNm23Jpho++QDPY4+EyGEXYIKcu+rREqX5mTQ9W1FHLirrQ36AOtM&#10;6hqfIdyUchhFY2mw4NCQY0WLnNL78dsoWG2X98PltbtG+6U8f+7i12m4uSnV7TTzDxCeGv8v/nOv&#10;dZgfj+D3mXCBnL4BAAD//wMAUEsBAi0AFAAGAAgAAAAhANvh9svuAAAAhQEAABMAAAAAAAAAAAAA&#10;AAAAAAAAAFtDb250ZW50X1R5cGVzXS54bWxQSwECLQAUAAYACAAAACEAWvQsW78AAAAVAQAACwAA&#10;AAAAAAAAAAAAAAAfAQAAX3JlbHMvLnJlbHNQSwECLQAUAAYACAAAACEAlOA+S8MAAADcAAAADwAA&#10;AAAAAAAAAAAAAAAHAgAAZHJzL2Rvd25yZXYueG1sUEsFBgAAAAADAAMAtwAAAPcCAAAAAA==&#10;" fillcolor="#95b3d7 [1940]" strokecolor="white [3201]" strokeweight="3pt">
                  <v:shadow on="t" color="black" opacity="24903f" origin=",.5" offset="0,.55556mm"/>
                  <v:textbox>
                    <w:txbxContent>
                      <w:p w14:paraId="738714BA" w14:textId="77777777" w:rsidR="007027D4" w:rsidRPr="00C57BA4" w:rsidRDefault="007027D4" w:rsidP="00C415E4">
                        <w:pPr>
                          <w:jc w:val="center"/>
                          <w:rPr>
                            <w:b/>
                            <w:color w:val="000000" w:themeColor="text1"/>
                            <w:sz w:val="20"/>
                            <w:szCs w:val="20"/>
                          </w:rPr>
                        </w:pPr>
                        <w:r w:rsidRPr="00C57BA4">
                          <w:rPr>
                            <w:b/>
                            <w:color w:val="000000" w:themeColor="text1"/>
                            <w:sz w:val="20"/>
                            <w:szCs w:val="20"/>
                          </w:rPr>
                          <w:t>ASSESS</w:t>
                        </w:r>
                      </w:p>
                    </w:txbxContent>
                  </v:textbox>
                </v:roundrect>
                <v:shape id="Right Arrow 60" o:spid="_x0000_s1059" type="#_x0000_t13" style="position:absolute;left:32377;top:2581;width:2768;height:1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r36wgAAANwAAAAPAAAAZHJzL2Rvd25yZXYueG1sRE/fa8Iw&#10;EH4X/B/CCb5pqjCVahQ3HAgOhs6Bvh3N2RabS0lirf/9MhB8u4/v5y1WralEQ86XlhWMhgkI4szq&#10;knMFx5/PwQyED8gaK8uk4EEeVstuZ4GptnfeU3MIuYgh7FNUUIRQp1L6rCCDfmhr4shdrDMYInS5&#10;1A7vMdxUcpwkE2mw5NhQYE0fBWXXw80o+N18747STeXbSZ/XX9dAl/fmplS/167nIAK14SV+urc6&#10;zp9N4P+ZeIFc/gEAAP//AwBQSwECLQAUAAYACAAAACEA2+H2y+4AAACFAQAAEwAAAAAAAAAAAAAA&#10;AAAAAAAAW0NvbnRlbnRfVHlwZXNdLnhtbFBLAQItABQABgAIAAAAIQBa9CxbvwAAABUBAAALAAAA&#10;AAAAAAAAAAAAAB8BAABfcmVscy8ucmVsc1BLAQItABQABgAIAAAAIQBPxr36wgAAANwAAAAPAAAA&#10;AAAAAAAAAAAAAAcCAABkcnMvZG93bnJldi54bWxQSwUGAAAAAAMAAwC3AAAA9gIAAAAA&#10;" adj="15407" fillcolor="white [3201]" strokecolor="#4f81bd [3204]" strokeweight="2pt"/>
                <v:roundrect id="Rounded Rectangle 61" o:spid="_x0000_s1060" style="position:absolute;left:36271;width:12630;height:6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gWnwwAAANwAAAAPAAAAZHJzL2Rvd25yZXYueG1sRE9Ni8Iw&#10;EL0L/ocwgjdN9aClaxQRBV0U0RW9Ds3YVptJabLa9debhYW9zeN9zmTWmFI8qHaFZQWDfgSCOLW6&#10;4EzB6WvVi0E4j6yxtEwKfsjBbNpuTTDR9skHehx9JkIIuwQV5N5XiZQuzcmg69uKOHBXWxv0AdaZ&#10;1DU+Q7gp5TCKRtJgwaEhx4oWOaX347dRsNou74fLa3eN9kt5/tzFr9Nwc1Oq22nmHyA8Nf5f/Ode&#10;6zA/HsPvM+ECOX0DAAD//wMAUEsBAi0AFAAGAAgAAAAhANvh9svuAAAAhQEAABMAAAAAAAAAAAAA&#10;AAAAAAAAAFtDb250ZW50X1R5cGVzXS54bWxQSwECLQAUAAYACAAAACEAWvQsW78AAAAVAQAACwAA&#10;AAAAAAAAAAAAAAAfAQAAX3JlbHMvLnJlbHNQSwECLQAUAAYACAAAACEAC34Fp8MAAADcAAAADwAA&#10;AAAAAAAAAAAAAAAHAgAAZHJzL2Rvd25yZXYueG1sUEsFBgAAAAADAAMAtwAAAPcCAAAAAA==&#10;" fillcolor="#95b3d7 [1940]" strokecolor="white [3201]" strokeweight="3pt">
                  <v:shadow on="t" color="black" opacity="24903f" origin=",.5" offset="0,.55556mm"/>
                  <v:textbox>
                    <w:txbxContent>
                      <w:p w14:paraId="61BA19A9" w14:textId="77777777" w:rsidR="007027D4" w:rsidRPr="00C57BA4" w:rsidRDefault="007027D4" w:rsidP="00C415E4">
                        <w:pPr>
                          <w:jc w:val="center"/>
                          <w:rPr>
                            <w:b/>
                            <w:color w:val="000000" w:themeColor="text1"/>
                            <w:sz w:val="20"/>
                            <w:szCs w:val="20"/>
                          </w:rPr>
                        </w:pPr>
                        <w:r w:rsidRPr="00C57BA4">
                          <w:rPr>
                            <w:b/>
                            <w:color w:val="000000" w:themeColor="text1"/>
                            <w:sz w:val="20"/>
                            <w:szCs w:val="20"/>
                          </w:rPr>
                          <w:t>PLAN IMPROVEMENTS</w:t>
                        </w:r>
                      </w:p>
                    </w:txbxContent>
                  </v:textbox>
                </v:roundrect>
              </v:group>
            </w:pict>
          </mc:Fallback>
        </mc:AlternateContent>
      </w:r>
    </w:p>
    <w:p w14:paraId="24EDA624" w14:textId="77777777" w:rsidR="00B00C65" w:rsidRPr="00B24202" w:rsidRDefault="00B00C65" w:rsidP="00C415E4">
      <w:pPr>
        <w:jc w:val="both"/>
        <w:rPr>
          <w:lang w:val="en-AU"/>
        </w:rPr>
      </w:pPr>
    </w:p>
    <w:p w14:paraId="4C0B76E3" w14:textId="77777777" w:rsidR="00B00C65" w:rsidRPr="00B24202" w:rsidRDefault="00B00C65" w:rsidP="00C415E4">
      <w:pPr>
        <w:jc w:val="both"/>
        <w:rPr>
          <w:lang w:val="en-AU"/>
        </w:rPr>
      </w:pPr>
    </w:p>
    <w:p w14:paraId="6EDCCB10" w14:textId="77777777" w:rsidR="00B00C65" w:rsidRPr="00B24202" w:rsidRDefault="00B00C65" w:rsidP="00C415E4">
      <w:pPr>
        <w:jc w:val="both"/>
        <w:rPr>
          <w:lang w:val="en-AU"/>
        </w:rPr>
      </w:pPr>
    </w:p>
    <w:p w14:paraId="27671488" w14:textId="77777777" w:rsidR="00B00C65" w:rsidRPr="00B24202" w:rsidRDefault="00B00C65" w:rsidP="00C415E4">
      <w:pPr>
        <w:pStyle w:val="NoSpacing"/>
        <w:rPr>
          <w:lang w:val="en-AU"/>
        </w:rPr>
      </w:pPr>
    </w:p>
    <w:p w14:paraId="388B78A7" w14:textId="77777777" w:rsidR="00B00C65" w:rsidRPr="00B24202" w:rsidRDefault="00B00C65" w:rsidP="00C415E4">
      <w:pPr>
        <w:rPr>
          <w:lang w:val="en-AU"/>
        </w:rPr>
      </w:pPr>
    </w:p>
    <w:p w14:paraId="59A070F0" w14:textId="50006152" w:rsidR="00B00C65" w:rsidRPr="00D444B6" w:rsidRDefault="00B00C65" w:rsidP="00C415E4">
      <w:pPr>
        <w:pStyle w:val="Heading2"/>
        <w:rPr>
          <w:color w:val="1F497D"/>
          <w:sz w:val="32"/>
          <w:szCs w:val="36"/>
          <w:lang w:val="en-AU"/>
        </w:rPr>
      </w:pPr>
      <w:r w:rsidRPr="00D444B6">
        <w:rPr>
          <w:color w:val="1F497D"/>
          <w:sz w:val="32"/>
          <w:szCs w:val="36"/>
          <w:lang w:val="en-AU"/>
        </w:rPr>
        <w:t>Prepare</w:t>
      </w:r>
    </w:p>
    <w:p w14:paraId="7B1991F5" w14:textId="77777777" w:rsidR="00B00C65" w:rsidRPr="00B24202" w:rsidRDefault="00B00C65" w:rsidP="00C415E4">
      <w:pPr>
        <w:spacing w:line="276" w:lineRule="auto"/>
        <w:jc w:val="both"/>
        <w:rPr>
          <w:b/>
          <w:lang w:val="en-AU"/>
        </w:rPr>
      </w:pPr>
      <w:r w:rsidRPr="00B24202">
        <w:rPr>
          <w:b/>
          <w:lang w:val="en-AU"/>
        </w:rPr>
        <w:t xml:space="preserve">Action: Set the scene  </w:t>
      </w:r>
    </w:p>
    <w:p w14:paraId="1F015DFD" w14:textId="60D595E2" w:rsidR="00B00C65" w:rsidRPr="00B24202" w:rsidRDefault="00B00C65" w:rsidP="00C01747">
      <w:pPr>
        <w:pStyle w:val="ListParagraph"/>
        <w:numPr>
          <w:ilvl w:val="0"/>
          <w:numId w:val="43"/>
        </w:numPr>
        <w:spacing w:line="276" w:lineRule="auto"/>
        <w:jc w:val="both"/>
        <w:rPr>
          <w:rFonts w:ascii="Arial" w:hAnsi="Arial" w:cs="Arial"/>
        </w:rPr>
      </w:pPr>
      <w:r w:rsidRPr="00B24202">
        <w:rPr>
          <w:rFonts w:ascii="Arial" w:hAnsi="Arial" w:cs="Arial"/>
        </w:rPr>
        <w:t xml:space="preserve">Communicate to staff and customers about the self-assessment – the purpose, the process, and how the results will be used; the details of this information may need to vary for the audience </w:t>
      </w:r>
      <w:r w:rsidR="00644368" w:rsidRPr="00B24202">
        <w:rPr>
          <w:rFonts w:ascii="Arial" w:hAnsi="Arial" w:cs="Arial"/>
        </w:rPr>
        <w:t>i.e.</w:t>
      </w:r>
      <w:r w:rsidRPr="00B24202">
        <w:rPr>
          <w:rFonts w:ascii="Arial" w:hAnsi="Arial" w:cs="Arial"/>
        </w:rPr>
        <w:t xml:space="preserve">  staff and customer groups.</w:t>
      </w:r>
    </w:p>
    <w:p w14:paraId="127F81AA" w14:textId="77777777" w:rsidR="00B00C65" w:rsidRPr="00B24202" w:rsidRDefault="00B00C65" w:rsidP="00C01747">
      <w:pPr>
        <w:pStyle w:val="ListParagraph"/>
        <w:numPr>
          <w:ilvl w:val="0"/>
          <w:numId w:val="43"/>
        </w:numPr>
        <w:spacing w:line="276" w:lineRule="auto"/>
        <w:jc w:val="both"/>
        <w:rPr>
          <w:rFonts w:cs="Calibri"/>
        </w:rPr>
      </w:pPr>
      <w:r w:rsidRPr="00B24202">
        <w:rPr>
          <w:rFonts w:ascii="Arial" w:hAnsi="Arial" w:cs="Arial"/>
        </w:rPr>
        <w:t>Identify how and when customers may need to be involved in providing feedback and information</w:t>
      </w:r>
      <w:r w:rsidRPr="00B24202">
        <w:rPr>
          <w:rFonts w:cs="Calibri"/>
        </w:rPr>
        <w:t>.</w:t>
      </w:r>
    </w:p>
    <w:p w14:paraId="409E0690" w14:textId="77777777" w:rsidR="00B00C65" w:rsidRPr="00B24202" w:rsidRDefault="00B00C65" w:rsidP="00C415E4">
      <w:pPr>
        <w:spacing w:before="120" w:line="276" w:lineRule="auto"/>
        <w:jc w:val="both"/>
        <w:rPr>
          <w:rFonts w:cs="Calibri"/>
          <w:b/>
          <w:lang w:val="en-AU"/>
        </w:rPr>
      </w:pPr>
      <w:r w:rsidRPr="00B24202">
        <w:rPr>
          <w:rFonts w:cs="Calibri"/>
          <w:b/>
          <w:lang w:val="en-AU"/>
        </w:rPr>
        <w:t>Action: Allocate resources</w:t>
      </w:r>
    </w:p>
    <w:p w14:paraId="096E97CF" w14:textId="0226D1B7" w:rsidR="00B00C65" w:rsidRPr="00B24202" w:rsidRDefault="00B00C65" w:rsidP="00C01747">
      <w:pPr>
        <w:pStyle w:val="ListParagraph"/>
        <w:numPr>
          <w:ilvl w:val="0"/>
          <w:numId w:val="44"/>
        </w:numPr>
        <w:spacing w:line="276" w:lineRule="auto"/>
        <w:jc w:val="both"/>
        <w:rPr>
          <w:rFonts w:ascii="Arial" w:hAnsi="Arial" w:cs="Arial"/>
        </w:rPr>
      </w:pPr>
      <w:r w:rsidRPr="00B24202">
        <w:rPr>
          <w:rFonts w:ascii="Arial" w:hAnsi="Arial" w:cs="Arial"/>
        </w:rPr>
        <w:t xml:space="preserve">Assign and communicate responsibilities for the different roles and activities, including for leadership and sign-off. </w:t>
      </w:r>
    </w:p>
    <w:p w14:paraId="72C29D57" w14:textId="731D0B2B" w:rsidR="00B00C65" w:rsidRPr="00B24202" w:rsidRDefault="00B00C65" w:rsidP="00C01747">
      <w:pPr>
        <w:pStyle w:val="ListParagraph"/>
        <w:numPr>
          <w:ilvl w:val="0"/>
          <w:numId w:val="44"/>
        </w:numPr>
        <w:spacing w:line="276" w:lineRule="auto"/>
        <w:jc w:val="both"/>
        <w:rPr>
          <w:rFonts w:ascii="Arial" w:hAnsi="Arial" w:cs="Arial"/>
        </w:rPr>
      </w:pPr>
      <w:r w:rsidRPr="00B24202">
        <w:rPr>
          <w:rFonts w:ascii="Arial" w:hAnsi="Arial" w:cs="Arial"/>
        </w:rPr>
        <w:t xml:space="preserve">Determine how much time is needed for the self-assessment and where that time will come from. A self-assessment against quality standards can take as little as a couple of months or as long as a year, depending on factors such as the size and complexity of the service provider, how many people are involved and their skill level, and tools used to support the process. </w:t>
      </w:r>
    </w:p>
    <w:p w14:paraId="2F1AF4D6" w14:textId="26495874" w:rsidR="00B00C65" w:rsidRPr="00B24202" w:rsidRDefault="00B00C65" w:rsidP="00C01747">
      <w:pPr>
        <w:pStyle w:val="ListParagraph"/>
        <w:numPr>
          <w:ilvl w:val="0"/>
          <w:numId w:val="44"/>
        </w:numPr>
        <w:spacing w:line="276" w:lineRule="auto"/>
        <w:jc w:val="both"/>
        <w:rPr>
          <w:rFonts w:ascii="Arial" w:hAnsi="Arial" w:cs="Arial"/>
          <w:color w:val="FF0000"/>
        </w:rPr>
      </w:pPr>
      <w:r w:rsidRPr="00B24202">
        <w:rPr>
          <w:rFonts w:ascii="Arial" w:hAnsi="Arial" w:cs="Arial"/>
        </w:rPr>
        <w:t xml:space="preserve">Commit financial resources for people, time and tools. </w:t>
      </w:r>
    </w:p>
    <w:p w14:paraId="382F94AD" w14:textId="77777777" w:rsidR="00B00C65" w:rsidRPr="00B24202" w:rsidRDefault="00B00C65" w:rsidP="00C415E4">
      <w:pPr>
        <w:spacing w:before="120" w:line="276" w:lineRule="auto"/>
        <w:jc w:val="both"/>
        <w:rPr>
          <w:rFonts w:cs="Calibri"/>
          <w:b/>
          <w:lang w:val="en-AU"/>
        </w:rPr>
      </w:pPr>
      <w:r w:rsidRPr="00B24202">
        <w:rPr>
          <w:rFonts w:cs="Calibri"/>
          <w:b/>
          <w:lang w:val="en-AU"/>
        </w:rPr>
        <w:t xml:space="preserve">Action: Identify support tools </w:t>
      </w:r>
    </w:p>
    <w:p w14:paraId="14679002" w14:textId="100A1A5E" w:rsidR="00B00C65" w:rsidRPr="00B24202" w:rsidRDefault="00B00C65" w:rsidP="00C01747">
      <w:pPr>
        <w:pStyle w:val="ListParagraph"/>
        <w:numPr>
          <w:ilvl w:val="0"/>
          <w:numId w:val="45"/>
        </w:numPr>
        <w:spacing w:line="276" w:lineRule="auto"/>
        <w:jc w:val="both"/>
        <w:rPr>
          <w:rFonts w:ascii="Arial" w:hAnsi="Arial" w:cs="Arial"/>
        </w:rPr>
      </w:pPr>
      <w:r w:rsidRPr="00B24202">
        <w:rPr>
          <w:rFonts w:ascii="Arial" w:hAnsi="Arial" w:cs="Arial"/>
        </w:rPr>
        <w:t xml:space="preserve">Identify tools that can be used for completing the self-assessment. This includes templates or workbooks (such as the HSQF Self-Assessment Workbook) and on-line or electronic systems for self-assessment and reporting.  </w:t>
      </w:r>
    </w:p>
    <w:p w14:paraId="640C6A6D" w14:textId="61B0718D" w:rsidR="00B00C65" w:rsidRDefault="00B00C65" w:rsidP="00C415E4">
      <w:pPr>
        <w:spacing w:before="120" w:line="276" w:lineRule="auto"/>
        <w:jc w:val="both"/>
        <w:rPr>
          <w:rFonts w:cs="Arial"/>
          <w:b/>
          <w:lang w:val="en-AU"/>
        </w:rPr>
      </w:pPr>
    </w:p>
    <w:p w14:paraId="49011879" w14:textId="77777777" w:rsidR="006E5598" w:rsidRPr="00B24202" w:rsidRDefault="006E5598" w:rsidP="00C415E4">
      <w:pPr>
        <w:spacing w:before="120" w:line="276" w:lineRule="auto"/>
        <w:jc w:val="both"/>
        <w:rPr>
          <w:rFonts w:cs="Arial"/>
          <w:b/>
          <w:lang w:val="en-AU"/>
        </w:rPr>
      </w:pPr>
    </w:p>
    <w:p w14:paraId="4B5BBF4C" w14:textId="7CE3D783" w:rsidR="00B00C65" w:rsidRPr="00B24202" w:rsidRDefault="00B00C65" w:rsidP="00C415E4">
      <w:pPr>
        <w:rPr>
          <w:lang w:val="en-AU"/>
        </w:rPr>
      </w:pPr>
    </w:p>
    <w:p w14:paraId="193414F5" w14:textId="45FB0A1D" w:rsidR="00FB6303" w:rsidRPr="00B24202" w:rsidRDefault="00FB6303" w:rsidP="00FB6303">
      <w:pPr>
        <w:rPr>
          <w:lang w:val="en-AU"/>
        </w:rPr>
      </w:pPr>
    </w:p>
    <w:p w14:paraId="7BBA7C91" w14:textId="1E4B9C0E" w:rsidR="00F440DD" w:rsidRPr="00B24202" w:rsidRDefault="00F440DD" w:rsidP="00F440DD">
      <w:pPr>
        <w:rPr>
          <w:lang w:val="en-AU"/>
        </w:rPr>
      </w:pPr>
    </w:p>
    <w:p w14:paraId="19C6AF70" w14:textId="0C0B2823" w:rsidR="00B00C65" w:rsidRPr="00D444B6" w:rsidRDefault="00B00C65" w:rsidP="00FB6303">
      <w:pPr>
        <w:pStyle w:val="Heading2"/>
        <w:rPr>
          <w:color w:val="1F497D"/>
          <w:sz w:val="32"/>
          <w:szCs w:val="36"/>
          <w:lang w:val="en-AU"/>
        </w:rPr>
      </w:pPr>
      <w:r w:rsidRPr="00D444B6">
        <w:rPr>
          <w:color w:val="1F497D"/>
          <w:sz w:val="32"/>
          <w:szCs w:val="36"/>
          <w:lang w:val="en-AU"/>
        </w:rPr>
        <w:t xml:space="preserve">Practice tip: When to do a self-assessment </w:t>
      </w:r>
    </w:p>
    <w:p w14:paraId="76451395" w14:textId="77777777" w:rsidR="00B00C65" w:rsidRPr="00B24202" w:rsidRDefault="00B00C65" w:rsidP="00C415E4">
      <w:pPr>
        <w:rPr>
          <w:lang w:val="en-AU"/>
        </w:rPr>
      </w:pPr>
      <w:r w:rsidRPr="00B24202">
        <w:rPr>
          <w:noProof/>
          <w:lang w:val="en-AU" w:eastAsia="en-AU"/>
        </w:rPr>
        <mc:AlternateContent>
          <mc:Choice Requires="wps">
            <w:drawing>
              <wp:anchor distT="0" distB="0" distL="114300" distR="114300" simplePos="0" relativeHeight="251712512" behindDoc="0" locked="0" layoutInCell="1" allowOverlap="1" wp14:anchorId="017E9F8A" wp14:editId="173EB393">
                <wp:simplePos x="0" y="0"/>
                <wp:positionH relativeFrom="column">
                  <wp:posOffset>194310</wp:posOffset>
                </wp:positionH>
                <wp:positionV relativeFrom="paragraph">
                  <wp:posOffset>38009</wp:posOffset>
                </wp:positionV>
                <wp:extent cx="5660655" cy="2030890"/>
                <wp:effectExtent l="76200" t="57150" r="73660" b="102870"/>
                <wp:wrapNone/>
                <wp:docPr id="188" name="Rounded Rectangle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60655" cy="2030890"/>
                        </a:xfrm>
                        <a:prstGeom prst="roundRect">
                          <a:avLst/>
                        </a:prstGeom>
                        <a:solidFill>
                          <a:schemeClr val="accent1">
                            <a:lumMod val="60000"/>
                            <a:lumOff val="40000"/>
                          </a:schemeClr>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6E566E5D" w14:textId="77777777" w:rsidR="007027D4" w:rsidRPr="00C57BA4" w:rsidRDefault="007027D4" w:rsidP="00C01747">
                            <w:pPr>
                              <w:pStyle w:val="ListParagraph"/>
                              <w:numPr>
                                <w:ilvl w:val="0"/>
                                <w:numId w:val="10"/>
                              </w:numPr>
                              <w:spacing w:line="276" w:lineRule="auto"/>
                              <w:jc w:val="both"/>
                              <w:rPr>
                                <w:rFonts w:ascii="Arial" w:eastAsiaTheme="majorEastAsia" w:hAnsi="Arial" w:cs="Arial"/>
                                <w:b/>
                                <w:bCs/>
                                <w:color w:val="000000" w:themeColor="text1"/>
                              </w:rPr>
                            </w:pPr>
                            <w:r w:rsidRPr="00C57BA4">
                              <w:rPr>
                                <w:rFonts w:ascii="Arial" w:eastAsiaTheme="majorEastAsia" w:hAnsi="Arial" w:cs="Arial"/>
                                <w:b/>
                                <w:bCs/>
                                <w:color w:val="000000" w:themeColor="text1"/>
                              </w:rPr>
                              <w:t>There is no ‘right’ or ‘wrong’ time, what works for one organisation may not work for another.</w:t>
                            </w:r>
                          </w:p>
                          <w:p w14:paraId="04D4E205" w14:textId="77777777" w:rsidR="007027D4" w:rsidRPr="00C57BA4" w:rsidRDefault="007027D4" w:rsidP="00C01747">
                            <w:pPr>
                              <w:pStyle w:val="ListParagraph"/>
                              <w:numPr>
                                <w:ilvl w:val="0"/>
                                <w:numId w:val="10"/>
                              </w:numPr>
                              <w:spacing w:line="276" w:lineRule="auto"/>
                              <w:jc w:val="both"/>
                              <w:rPr>
                                <w:rFonts w:ascii="Arial" w:eastAsiaTheme="majorEastAsia" w:hAnsi="Arial" w:cs="Arial"/>
                                <w:b/>
                                <w:bCs/>
                                <w:color w:val="000000" w:themeColor="text1"/>
                              </w:rPr>
                            </w:pPr>
                            <w:r w:rsidRPr="00C57BA4">
                              <w:rPr>
                                <w:rFonts w:ascii="Arial" w:eastAsiaTheme="majorEastAsia" w:hAnsi="Arial" w:cs="Arial"/>
                                <w:b/>
                                <w:bCs/>
                                <w:color w:val="000000" w:themeColor="text1"/>
                              </w:rPr>
                              <w:t>Consider internal and external factors that may help or hinder the process.</w:t>
                            </w:r>
                          </w:p>
                          <w:p w14:paraId="75EF9395" w14:textId="77777777" w:rsidR="007027D4" w:rsidRPr="00C57BA4" w:rsidRDefault="007027D4" w:rsidP="00C01747">
                            <w:pPr>
                              <w:pStyle w:val="ListParagraph"/>
                              <w:numPr>
                                <w:ilvl w:val="0"/>
                                <w:numId w:val="10"/>
                              </w:numPr>
                              <w:spacing w:line="276" w:lineRule="auto"/>
                              <w:jc w:val="both"/>
                              <w:rPr>
                                <w:rFonts w:ascii="Arial" w:eastAsiaTheme="majorEastAsia" w:hAnsi="Arial" w:cs="Arial"/>
                                <w:b/>
                                <w:bCs/>
                                <w:color w:val="000000" w:themeColor="text1"/>
                              </w:rPr>
                            </w:pPr>
                            <w:r w:rsidRPr="00C57BA4">
                              <w:rPr>
                                <w:rFonts w:ascii="Arial" w:eastAsiaTheme="majorEastAsia" w:hAnsi="Arial" w:cs="Arial"/>
                                <w:b/>
                                <w:bCs/>
                                <w:color w:val="000000" w:themeColor="text1"/>
                              </w:rPr>
                              <w:t xml:space="preserve">Challenge presumptions about timing – perhaps waiting until “things settle down” means missing development opportunities. </w:t>
                            </w:r>
                          </w:p>
                          <w:p w14:paraId="02FDBD0F" w14:textId="77777777" w:rsidR="007027D4" w:rsidRPr="00C57BA4" w:rsidRDefault="007027D4" w:rsidP="00C01747">
                            <w:pPr>
                              <w:pStyle w:val="ListParagraph"/>
                              <w:numPr>
                                <w:ilvl w:val="0"/>
                                <w:numId w:val="10"/>
                              </w:numPr>
                              <w:spacing w:line="276" w:lineRule="auto"/>
                              <w:jc w:val="both"/>
                              <w:rPr>
                                <w:rFonts w:ascii="Arial" w:eastAsiaTheme="majorEastAsia" w:hAnsi="Arial" w:cs="Arial"/>
                                <w:b/>
                                <w:bCs/>
                                <w:color w:val="000000" w:themeColor="text1"/>
                              </w:rPr>
                            </w:pPr>
                            <w:r w:rsidRPr="00C57BA4">
                              <w:rPr>
                                <w:rFonts w:ascii="Arial" w:eastAsiaTheme="majorEastAsia" w:hAnsi="Arial" w:cs="Arial"/>
                                <w:b/>
                                <w:bCs/>
                                <w:color w:val="000000" w:themeColor="text1"/>
                              </w:rPr>
                              <w:t xml:space="preserve">Consider what and when the results can be used for: strategic planning, staff work planning, project budget development, etc. </w:t>
                            </w:r>
                          </w:p>
                          <w:p w14:paraId="5B4A9ABA" w14:textId="77777777" w:rsidR="007027D4" w:rsidRPr="00C57BA4" w:rsidRDefault="007027D4" w:rsidP="00C01747">
                            <w:pPr>
                              <w:pStyle w:val="ListParagraph"/>
                              <w:numPr>
                                <w:ilvl w:val="0"/>
                                <w:numId w:val="10"/>
                              </w:numPr>
                              <w:spacing w:line="276" w:lineRule="auto"/>
                              <w:jc w:val="both"/>
                              <w:rPr>
                                <w:rFonts w:ascii="Arial" w:eastAsiaTheme="majorEastAsia" w:hAnsi="Arial" w:cs="Arial"/>
                                <w:b/>
                                <w:bCs/>
                                <w:color w:val="000000" w:themeColor="text1"/>
                              </w:rPr>
                            </w:pPr>
                            <w:r w:rsidRPr="00C57BA4">
                              <w:rPr>
                                <w:rFonts w:ascii="Arial" w:eastAsiaTheme="majorEastAsia" w:hAnsi="Arial" w:cs="Arial"/>
                                <w:b/>
                                <w:bCs/>
                                <w:color w:val="000000" w:themeColor="text1"/>
                              </w:rPr>
                              <w:t>Think about what needs to be achieved by when and work backwards from that.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7E9F8A" id="_x0000_s1061" alt="&quot;&quot;" style="position:absolute;margin-left:15.3pt;margin-top:3pt;width:445.7pt;height:159.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6I0AIAALkFAAAOAAAAZHJzL2Uyb0RvYy54bWysVFtv2jAUfp+0/2D5fU2gwChqqFArpkld&#10;W5VOfTaOQyw5tmc7hO7X77PDrduepvEQzs3nfOd6fbNrFNkK56XRBR1c5JQIzU0p9aag31+Wn6aU&#10;+MB0yZTRoqBvwtOb+ccP152diaGpjSqFI3Ci/ayzBa1DsLMs87wWDfMXxgoNZWVcwwJYt8lKxzp4&#10;b1Q2zPNJ1hlXWme48B7Su15J58l/VQkeHqvKi0BUQYEtpK9L33X8ZvNrNts4ZmvJ9zDYP6BomNQI&#10;enR1xwIjrZN/uGokd8abKlxw02SmqiQXKQdkM8h/y2ZVMytSLiiOt8cy+f/nlj9sV/bJoQyd9TMP&#10;Mmaxq1wT/4GP7FKx3o7FErtAOITjySSfjMeUcOiG+WU+vUrlzE7PrfPhizANiURBnWl1+YyWpEqx&#10;7b0PiAv7g10M6Y2S5VIqlZg4BuJWObJlaCDjXOgwSM9V23wzZS+f5Pj1rYQYDe/Fo4MYIdJARU8p&#10;4LsgSpOuoJfTAXwQzjCElWIBZGPLgnq9oYSpDaabB5dCv3vt3/wRH+ayNB0livkAYUGX6ReRRQjn&#10;mcWU75ive6RJtTdTOmYu0uyiQqkNbRBuVZcdWavWPTPA6nMjpYyFxSJE7KVEyHHSgHMmvMpQpxmK&#10;zUv1dJv1EW18hGdRzpStWQ/lchqFe8S9eUJvDhgSdwYvOw1OpMJuvSMSCIeT6CWK1qZ8e3IRUBol&#10;b/lSIv17VOmJOawb0OKEhEd8KmXQDLOnKKmN+/k3ebTHFkBLSYf1RaN+tMwJFP+rxn5cDUYjuA2J&#10;GY0/D2NFzjXrc41um1uDARvgWFmeyGgf1IGsnGlecWkWMSpUTHPE7kdiz9wG8FDhVnGxWCQaO25Z&#10;uNcry6PzWOrY+JfdK3N2vxUBC/VgDquOXrzfi942vtRm0QZTybQ0p7qiH5HBfUid2d+yeIDO+WR1&#10;urjzXwAAAP//AwBQSwMEFAAGAAgAAAAhANFRfWLeAAAACAEAAA8AAABkcnMvZG93bnJldi54bWxM&#10;j81Ow0AMhO9IvMPKSFwQ3SUVUQjZVKiIAxdQfxBXN3GTQNYbZbdt+vaYE9xsz2j8TbGYXK+ONIbO&#10;s4W7mQFFXPm648bCdvNym4EKEbnG3jNZOFOARXl5UWBe+xOv6LiOjZIQDjlaaGMccq1D1ZLDMPMD&#10;sWh7PzqMso6Nrkc8SbjrdWJMqh12LB9aHGjZUvW9PjgLH3P6iuFmuX/dvJ3N83vG24Cf1l5fTU+P&#10;oCJN8c8Mv/iCDqUw7fyB66B6C3OTitNCKo1EfkgSGXZyT+4z0GWh/xcofwAAAP//AwBQSwECLQAU&#10;AAYACAAAACEAtoM4kv4AAADhAQAAEwAAAAAAAAAAAAAAAAAAAAAAW0NvbnRlbnRfVHlwZXNdLnht&#10;bFBLAQItABQABgAIAAAAIQA4/SH/1gAAAJQBAAALAAAAAAAAAAAAAAAAAC8BAABfcmVscy8ucmVs&#10;c1BLAQItABQABgAIAAAAIQDQ+A6I0AIAALkFAAAOAAAAAAAAAAAAAAAAAC4CAABkcnMvZTJvRG9j&#10;LnhtbFBLAQItABQABgAIAAAAIQDRUX1i3gAAAAgBAAAPAAAAAAAAAAAAAAAAACoFAABkcnMvZG93&#10;bnJldi54bWxQSwUGAAAAAAQABADzAAAANQYAAAAA&#10;" fillcolor="#95b3d7 [1940]" strokecolor="window" strokeweight="3pt">
                <v:shadow on="t" color="black" opacity="24903f" origin=",.5" offset="0,.55556mm"/>
                <v:textbox>
                  <w:txbxContent>
                    <w:p w14:paraId="6E566E5D" w14:textId="77777777" w:rsidR="007027D4" w:rsidRPr="00C57BA4" w:rsidRDefault="007027D4" w:rsidP="00C01747">
                      <w:pPr>
                        <w:pStyle w:val="ListParagraph"/>
                        <w:numPr>
                          <w:ilvl w:val="0"/>
                          <w:numId w:val="10"/>
                        </w:numPr>
                        <w:spacing w:line="276" w:lineRule="auto"/>
                        <w:jc w:val="both"/>
                        <w:rPr>
                          <w:rFonts w:ascii="Arial" w:eastAsiaTheme="majorEastAsia" w:hAnsi="Arial" w:cs="Arial"/>
                          <w:b/>
                          <w:bCs/>
                          <w:color w:val="000000" w:themeColor="text1"/>
                        </w:rPr>
                      </w:pPr>
                      <w:r w:rsidRPr="00C57BA4">
                        <w:rPr>
                          <w:rFonts w:ascii="Arial" w:eastAsiaTheme="majorEastAsia" w:hAnsi="Arial" w:cs="Arial"/>
                          <w:b/>
                          <w:bCs/>
                          <w:color w:val="000000" w:themeColor="text1"/>
                        </w:rPr>
                        <w:t>There is no ‘right’ or ‘wrong’ time, what works for one organisation may not work for another.</w:t>
                      </w:r>
                    </w:p>
                    <w:p w14:paraId="04D4E205" w14:textId="77777777" w:rsidR="007027D4" w:rsidRPr="00C57BA4" w:rsidRDefault="007027D4" w:rsidP="00C01747">
                      <w:pPr>
                        <w:pStyle w:val="ListParagraph"/>
                        <w:numPr>
                          <w:ilvl w:val="0"/>
                          <w:numId w:val="10"/>
                        </w:numPr>
                        <w:spacing w:line="276" w:lineRule="auto"/>
                        <w:jc w:val="both"/>
                        <w:rPr>
                          <w:rFonts w:ascii="Arial" w:eastAsiaTheme="majorEastAsia" w:hAnsi="Arial" w:cs="Arial"/>
                          <w:b/>
                          <w:bCs/>
                          <w:color w:val="000000" w:themeColor="text1"/>
                        </w:rPr>
                      </w:pPr>
                      <w:r w:rsidRPr="00C57BA4">
                        <w:rPr>
                          <w:rFonts w:ascii="Arial" w:eastAsiaTheme="majorEastAsia" w:hAnsi="Arial" w:cs="Arial"/>
                          <w:b/>
                          <w:bCs/>
                          <w:color w:val="000000" w:themeColor="text1"/>
                        </w:rPr>
                        <w:t>Consider internal and external factors that may help or hinder the process.</w:t>
                      </w:r>
                    </w:p>
                    <w:p w14:paraId="75EF9395" w14:textId="77777777" w:rsidR="007027D4" w:rsidRPr="00C57BA4" w:rsidRDefault="007027D4" w:rsidP="00C01747">
                      <w:pPr>
                        <w:pStyle w:val="ListParagraph"/>
                        <w:numPr>
                          <w:ilvl w:val="0"/>
                          <w:numId w:val="10"/>
                        </w:numPr>
                        <w:spacing w:line="276" w:lineRule="auto"/>
                        <w:jc w:val="both"/>
                        <w:rPr>
                          <w:rFonts w:ascii="Arial" w:eastAsiaTheme="majorEastAsia" w:hAnsi="Arial" w:cs="Arial"/>
                          <w:b/>
                          <w:bCs/>
                          <w:color w:val="000000" w:themeColor="text1"/>
                        </w:rPr>
                      </w:pPr>
                      <w:r w:rsidRPr="00C57BA4">
                        <w:rPr>
                          <w:rFonts w:ascii="Arial" w:eastAsiaTheme="majorEastAsia" w:hAnsi="Arial" w:cs="Arial"/>
                          <w:b/>
                          <w:bCs/>
                          <w:color w:val="000000" w:themeColor="text1"/>
                        </w:rPr>
                        <w:t xml:space="preserve">Challenge presumptions about timing – perhaps waiting until “things settle down” means missing development opportunities. </w:t>
                      </w:r>
                    </w:p>
                    <w:p w14:paraId="02FDBD0F" w14:textId="77777777" w:rsidR="007027D4" w:rsidRPr="00C57BA4" w:rsidRDefault="007027D4" w:rsidP="00C01747">
                      <w:pPr>
                        <w:pStyle w:val="ListParagraph"/>
                        <w:numPr>
                          <w:ilvl w:val="0"/>
                          <w:numId w:val="10"/>
                        </w:numPr>
                        <w:spacing w:line="276" w:lineRule="auto"/>
                        <w:jc w:val="both"/>
                        <w:rPr>
                          <w:rFonts w:ascii="Arial" w:eastAsiaTheme="majorEastAsia" w:hAnsi="Arial" w:cs="Arial"/>
                          <w:b/>
                          <w:bCs/>
                          <w:color w:val="000000" w:themeColor="text1"/>
                        </w:rPr>
                      </w:pPr>
                      <w:r w:rsidRPr="00C57BA4">
                        <w:rPr>
                          <w:rFonts w:ascii="Arial" w:eastAsiaTheme="majorEastAsia" w:hAnsi="Arial" w:cs="Arial"/>
                          <w:b/>
                          <w:bCs/>
                          <w:color w:val="000000" w:themeColor="text1"/>
                        </w:rPr>
                        <w:t xml:space="preserve">Consider what and when the results can be used for: strategic planning, staff work planning, project budget development, etc. </w:t>
                      </w:r>
                    </w:p>
                    <w:p w14:paraId="5B4A9ABA" w14:textId="77777777" w:rsidR="007027D4" w:rsidRPr="00C57BA4" w:rsidRDefault="007027D4" w:rsidP="00C01747">
                      <w:pPr>
                        <w:pStyle w:val="ListParagraph"/>
                        <w:numPr>
                          <w:ilvl w:val="0"/>
                          <w:numId w:val="10"/>
                        </w:numPr>
                        <w:spacing w:line="276" w:lineRule="auto"/>
                        <w:jc w:val="both"/>
                        <w:rPr>
                          <w:rFonts w:ascii="Arial" w:eastAsiaTheme="majorEastAsia" w:hAnsi="Arial" w:cs="Arial"/>
                          <w:b/>
                          <w:bCs/>
                          <w:color w:val="000000" w:themeColor="text1"/>
                        </w:rPr>
                      </w:pPr>
                      <w:r w:rsidRPr="00C57BA4">
                        <w:rPr>
                          <w:rFonts w:ascii="Arial" w:eastAsiaTheme="majorEastAsia" w:hAnsi="Arial" w:cs="Arial"/>
                          <w:b/>
                          <w:bCs/>
                          <w:color w:val="000000" w:themeColor="text1"/>
                        </w:rPr>
                        <w:t>Think about what needs to be achieved by when and work backwards from that.</w:t>
                      </w:r>
                    </w:p>
                  </w:txbxContent>
                </v:textbox>
              </v:roundrect>
            </w:pict>
          </mc:Fallback>
        </mc:AlternateContent>
      </w:r>
    </w:p>
    <w:p w14:paraId="530D284C" w14:textId="77777777" w:rsidR="00B00C65" w:rsidRPr="00B24202" w:rsidRDefault="00B00C65" w:rsidP="00C415E4">
      <w:pPr>
        <w:rPr>
          <w:lang w:val="en-AU"/>
        </w:rPr>
      </w:pPr>
    </w:p>
    <w:p w14:paraId="3ACFDE7A" w14:textId="77777777" w:rsidR="00B00C65" w:rsidRPr="00B24202" w:rsidRDefault="00B00C65" w:rsidP="00C415E4">
      <w:pPr>
        <w:rPr>
          <w:lang w:val="en-AU"/>
        </w:rPr>
      </w:pPr>
    </w:p>
    <w:p w14:paraId="5396B341" w14:textId="77777777" w:rsidR="00B00C65" w:rsidRPr="00B24202" w:rsidRDefault="00B00C65" w:rsidP="00C415E4">
      <w:pPr>
        <w:rPr>
          <w:lang w:val="en-AU"/>
        </w:rPr>
      </w:pPr>
    </w:p>
    <w:p w14:paraId="5767A2A6" w14:textId="77777777" w:rsidR="00B00C65" w:rsidRPr="00B24202" w:rsidRDefault="00B00C65" w:rsidP="00C415E4">
      <w:pPr>
        <w:rPr>
          <w:lang w:val="en-AU"/>
        </w:rPr>
      </w:pPr>
    </w:p>
    <w:p w14:paraId="3DD79292" w14:textId="77777777" w:rsidR="00B00C65" w:rsidRPr="00B24202" w:rsidRDefault="00B00C65" w:rsidP="00C415E4">
      <w:pPr>
        <w:rPr>
          <w:lang w:val="en-AU"/>
        </w:rPr>
      </w:pPr>
    </w:p>
    <w:p w14:paraId="121EC3D5" w14:textId="77777777" w:rsidR="00B00C65" w:rsidRPr="00B24202" w:rsidRDefault="00B00C65" w:rsidP="00C415E4">
      <w:pPr>
        <w:rPr>
          <w:lang w:val="en-AU"/>
        </w:rPr>
      </w:pPr>
    </w:p>
    <w:p w14:paraId="414B7F39" w14:textId="77777777" w:rsidR="00B00C65" w:rsidRPr="00B24202" w:rsidRDefault="00B00C65" w:rsidP="00C415E4">
      <w:pPr>
        <w:rPr>
          <w:lang w:val="en-AU"/>
        </w:rPr>
      </w:pPr>
    </w:p>
    <w:p w14:paraId="085C7412" w14:textId="77777777" w:rsidR="00B00C65" w:rsidRPr="00B24202" w:rsidRDefault="00B00C65" w:rsidP="00C415E4">
      <w:pPr>
        <w:rPr>
          <w:lang w:val="en-AU"/>
        </w:rPr>
      </w:pPr>
    </w:p>
    <w:p w14:paraId="5DDD7928" w14:textId="77777777" w:rsidR="00B00C65" w:rsidRPr="00B24202" w:rsidRDefault="00B00C65" w:rsidP="00C415E4">
      <w:pPr>
        <w:rPr>
          <w:lang w:val="en-AU"/>
        </w:rPr>
      </w:pPr>
    </w:p>
    <w:p w14:paraId="147DCA3A" w14:textId="77777777" w:rsidR="00B00C65" w:rsidRPr="00B24202" w:rsidRDefault="00B00C65" w:rsidP="00C415E4">
      <w:pPr>
        <w:rPr>
          <w:lang w:val="en-AU"/>
        </w:rPr>
      </w:pPr>
    </w:p>
    <w:p w14:paraId="38C3CC9E" w14:textId="77777777" w:rsidR="00B00C65" w:rsidRPr="00B24202" w:rsidRDefault="00B00C65" w:rsidP="00C415E4">
      <w:pPr>
        <w:rPr>
          <w:lang w:val="en-AU"/>
        </w:rPr>
      </w:pPr>
    </w:p>
    <w:p w14:paraId="4A8D900E" w14:textId="77777777" w:rsidR="00B00C65" w:rsidRPr="00B24202" w:rsidRDefault="00B00C65" w:rsidP="00C415E4">
      <w:pPr>
        <w:rPr>
          <w:lang w:val="en-AU"/>
        </w:rPr>
      </w:pPr>
    </w:p>
    <w:p w14:paraId="33DC4DF1" w14:textId="77777777" w:rsidR="00B00C65" w:rsidRPr="00B24202" w:rsidRDefault="00B00C65" w:rsidP="00C415E4">
      <w:pPr>
        <w:rPr>
          <w:lang w:val="en-AU"/>
        </w:rPr>
      </w:pPr>
    </w:p>
    <w:p w14:paraId="25A6DCC3" w14:textId="77777777" w:rsidR="00B00C65" w:rsidRPr="00B24202" w:rsidRDefault="00B00C65" w:rsidP="00C01747">
      <w:pPr>
        <w:pStyle w:val="ListParagraph"/>
        <w:numPr>
          <w:ilvl w:val="0"/>
          <w:numId w:val="46"/>
        </w:numPr>
        <w:spacing w:before="120" w:line="276" w:lineRule="auto"/>
        <w:jc w:val="both"/>
        <w:rPr>
          <w:rFonts w:ascii="Arial" w:hAnsi="Arial" w:cs="Arial"/>
        </w:rPr>
      </w:pPr>
      <w:r w:rsidRPr="00B24202">
        <w:rPr>
          <w:rFonts w:ascii="Arial" w:hAnsi="Arial" w:cs="Arial"/>
        </w:rPr>
        <w:t>Identify methods and tools for engaging with customers and collecting information about their experience (see Customer and stakeholder feedback - Information sheet 7).</w:t>
      </w:r>
    </w:p>
    <w:p w14:paraId="0D6FDFE3" w14:textId="77777777" w:rsidR="00B00C65" w:rsidRPr="00B24202" w:rsidRDefault="00B00C65" w:rsidP="00C01747">
      <w:pPr>
        <w:pStyle w:val="ListParagraph"/>
        <w:numPr>
          <w:ilvl w:val="0"/>
          <w:numId w:val="46"/>
        </w:numPr>
        <w:jc w:val="both"/>
        <w:rPr>
          <w:rFonts w:ascii="Arial" w:hAnsi="Arial" w:cs="Arial"/>
        </w:rPr>
      </w:pPr>
      <w:r w:rsidRPr="00B24202">
        <w:rPr>
          <w:rFonts w:ascii="Arial" w:hAnsi="Arial" w:cs="Arial"/>
        </w:rPr>
        <w:t>Decide on the support tools that will enhance your organisation’s ability to complete the self-assessment accurately, efficiently and with meaningful results.</w:t>
      </w:r>
    </w:p>
    <w:p w14:paraId="17ECC00A" w14:textId="77777777" w:rsidR="00B00C65" w:rsidRPr="00D444B6" w:rsidRDefault="00B00C65" w:rsidP="00C415E4">
      <w:pPr>
        <w:pStyle w:val="Heading2"/>
        <w:rPr>
          <w:color w:val="1F497D"/>
          <w:sz w:val="32"/>
          <w:szCs w:val="36"/>
          <w:lang w:val="en-AU"/>
        </w:rPr>
      </w:pPr>
      <w:r w:rsidRPr="00D444B6">
        <w:rPr>
          <w:color w:val="1F497D"/>
          <w:sz w:val="32"/>
          <w:szCs w:val="36"/>
          <w:lang w:val="en-AU"/>
        </w:rPr>
        <w:t xml:space="preserve">Practice tip: Self-assessment support tools </w:t>
      </w:r>
    </w:p>
    <w:p w14:paraId="708FF86D" w14:textId="77777777" w:rsidR="00B00C65" w:rsidRPr="00B24202" w:rsidRDefault="00B00C65" w:rsidP="00C415E4">
      <w:pPr>
        <w:rPr>
          <w:lang w:val="en-AU"/>
        </w:rPr>
      </w:pPr>
      <w:r w:rsidRPr="00B24202">
        <w:rPr>
          <w:noProof/>
          <w:lang w:val="en-AU" w:eastAsia="en-AU"/>
        </w:rPr>
        <mc:AlternateContent>
          <mc:Choice Requires="wps">
            <w:drawing>
              <wp:anchor distT="0" distB="0" distL="114300" distR="114300" simplePos="0" relativeHeight="251713536" behindDoc="0" locked="0" layoutInCell="1" allowOverlap="1" wp14:anchorId="35CE2B72" wp14:editId="6A2A7905">
                <wp:simplePos x="0" y="0"/>
                <wp:positionH relativeFrom="column">
                  <wp:posOffset>201192</wp:posOffset>
                </wp:positionH>
                <wp:positionV relativeFrom="paragraph">
                  <wp:posOffset>36180</wp:posOffset>
                </wp:positionV>
                <wp:extent cx="5645150" cy="1675957"/>
                <wp:effectExtent l="76200" t="57150" r="69850" b="95885"/>
                <wp:wrapNone/>
                <wp:docPr id="189" name="Rounded Rectangle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5150" cy="1675957"/>
                        </a:xfrm>
                        <a:prstGeom prst="roundRect">
                          <a:avLst/>
                        </a:prstGeom>
                        <a:solidFill>
                          <a:schemeClr val="accent1">
                            <a:lumMod val="60000"/>
                            <a:lumOff val="40000"/>
                          </a:schemeClr>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2AF36BB6" w14:textId="71853370" w:rsidR="007027D4" w:rsidRPr="00C57BA4" w:rsidRDefault="007027D4" w:rsidP="00C01747">
                            <w:pPr>
                              <w:pStyle w:val="ListParagraph"/>
                              <w:numPr>
                                <w:ilvl w:val="0"/>
                                <w:numId w:val="10"/>
                              </w:numPr>
                              <w:spacing w:line="276" w:lineRule="auto"/>
                              <w:jc w:val="both"/>
                              <w:rPr>
                                <w:rFonts w:ascii="Arial" w:eastAsiaTheme="majorEastAsia" w:hAnsi="Arial" w:cs="Arial"/>
                                <w:b/>
                                <w:bCs/>
                                <w:color w:val="000000" w:themeColor="text1"/>
                              </w:rPr>
                            </w:pPr>
                            <w:r w:rsidRPr="00C57BA4">
                              <w:rPr>
                                <w:rFonts w:ascii="Arial" w:eastAsiaTheme="majorEastAsia" w:hAnsi="Arial" w:cs="Arial"/>
                                <w:b/>
                                <w:bCs/>
                                <w:color w:val="000000" w:themeColor="text1"/>
                              </w:rPr>
                              <w:t>Analyse what tools will best support self-assessment and longer</w:t>
                            </w:r>
                            <w:r w:rsidR="00C57BA4">
                              <w:rPr>
                                <w:rFonts w:ascii="Arial" w:eastAsiaTheme="majorEastAsia" w:hAnsi="Arial" w:cs="Arial"/>
                                <w:b/>
                                <w:bCs/>
                                <w:color w:val="000000" w:themeColor="text1"/>
                              </w:rPr>
                              <w:t>-</w:t>
                            </w:r>
                            <w:r w:rsidRPr="00C57BA4">
                              <w:rPr>
                                <w:rFonts w:ascii="Arial" w:eastAsiaTheme="majorEastAsia" w:hAnsi="Arial" w:cs="Arial"/>
                                <w:b/>
                                <w:bCs/>
                                <w:color w:val="000000" w:themeColor="text1"/>
                              </w:rPr>
                              <w:t xml:space="preserve">term quality management: paper based, electronic, and on-line? </w:t>
                            </w:r>
                          </w:p>
                          <w:p w14:paraId="5777E448" w14:textId="77777777" w:rsidR="007027D4" w:rsidRPr="00C57BA4" w:rsidRDefault="007027D4" w:rsidP="00C01747">
                            <w:pPr>
                              <w:pStyle w:val="ListParagraph"/>
                              <w:numPr>
                                <w:ilvl w:val="0"/>
                                <w:numId w:val="10"/>
                              </w:numPr>
                              <w:spacing w:line="276" w:lineRule="auto"/>
                              <w:jc w:val="both"/>
                              <w:rPr>
                                <w:rFonts w:ascii="Arial" w:eastAsiaTheme="majorEastAsia" w:hAnsi="Arial" w:cs="Arial"/>
                                <w:b/>
                                <w:bCs/>
                                <w:color w:val="000000" w:themeColor="text1"/>
                              </w:rPr>
                            </w:pPr>
                            <w:r w:rsidRPr="00C57BA4">
                              <w:rPr>
                                <w:rFonts w:ascii="Arial" w:eastAsiaTheme="majorEastAsia" w:hAnsi="Arial" w:cs="Arial"/>
                                <w:b/>
                                <w:bCs/>
                                <w:color w:val="000000" w:themeColor="text1"/>
                              </w:rPr>
                              <w:t>Consider financial costs as well savings on time and effort.</w:t>
                            </w:r>
                          </w:p>
                          <w:p w14:paraId="2D7D7CB8" w14:textId="77777777" w:rsidR="007027D4" w:rsidRPr="00C57BA4" w:rsidRDefault="007027D4" w:rsidP="00C01747">
                            <w:pPr>
                              <w:pStyle w:val="ListParagraph"/>
                              <w:numPr>
                                <w:ilvl w:val="0"/>
                                <w:numId w:val="10"/>
                              </w:numPr>
                              <w:spacing w:line="276" w:lineRule="auto"/>
                              <w:jc w:val="both"/>
                              <w:rPr>
                                <w:rFonts w:ascii="Arial" w:eastAsiaTheme="majorEastAsia" w:hAnsi="Arial" w:cs="Arial"/>
                                <w:b/>
                                <w:bCs/>
                                <w:color w:val="000000" w:themeColor="text1"/>
                              </w:rPr>
                            </w:pPr>
                            <w:r w:rsidRPr="00C57BA4">
                              <w:rPr>
                                <w:rFonts w:ascii="Arial" w:eastAsiaTheme="majorEastAsia" w:hAnsi="Arial" w:cs="Arial"/>
                                <w:b/>
                                <w:bCs/>
                                <w:color w:val="000000" w:themeColor="text1"/>
                              </w:rPr>
                              <w:t>Consider how easy the tools are to use and whether training is required.</w:t>
                            </w:r>
                          </w:p>
                          <w:p w14:paraId="42265B29" w14:textId="77777777" w:rsidR="007027D4" w:rsidRPr="00C57BA4" w:rsidRDefault="007027D4" w:rsidP="00C01747">
                            <w:pPr>
                              <w:pStyle w:val="ListParagraph"/>
                              <w:numPr>
                                <w:ilvl w:val="0"/>
                                <w:numId w:val="10"/>
                              </w:numPr>
                              <w:spacing w:line="276" w:lineRule="auto"/>
                              <w:jc w:val="both"/>
                              <w:rPr>
                                <w:rFonts w:ascii="Arial" w:eastAsiaTheme="majorEastAsia" w:hAnsi="Arial" w:cs="Arial"/>
                                <w:b/>
                                <w:bCs/>
                                <w:color w:val="000000" w:themeColor="text1"/>
                              </w:rPr>
                            </w:pPr>
                            <w:r w:rsidRPr="00C57BA4">
                              <w:rPr>
                                <w:rFonts w:ascii="Arial" w:eastAsiaTheme="majorEastAsia" w:hAnsi="Arial" w:cs="Arial"/>
                                <w:b/>
                                <w:bCs/>
                                <w:color w:val="000000" w:themeColor="text1"/>
                              </w:rPr>
                              <w:t xml:space="preserve">Identify how can the tools assist and contribute to broader planning, monitoring and reporting. </w:t>
                            </w:r>
                          </w:p>
                          <w:p w14:paraId="54841633" w14:textId="77777777" w:rsidR="007027D4" w:rsidRPr="00C57BA4" w:rsidRDefault="007027D4" w:rsidP="00D444B6">
                            <w:pPr>
                              <w:pStyle w:val="ListParagraph"/>
                              <w:numPr>
                                <w:ilvl w:val="0"/>
                                <w:numId w:val="10"/>
                              </w:numPr>
                              <w:spacing w:after="0" w:line="276" w:lineRule="auto"/>
                              <w:jc w:val="both"/>
                              <w:rPr>
                                <w:rFonts w:ascii="Arial" w:eastAsiaTheme="majorEastAsia" w:hAnsi="Arial" w:cs="Arial"/>
                                <w:b/>
                                <w:bCs/>
                                <w:color w:val="000000" w:themeColor="text1"/>
                              </w:rPr>
                            </w:pPr>
                            <w:r w:rsidRPr="00C57BA4">
                              <w:rPr>
                                <w:rFonts w:ascii="Arial" w:eastAsiaTheme="majorEastAsia" w:hAnsi="Arial" w:cs="Arial"/>
                                <w:b/>
                                <w:bCs/>
                                <w:color w:val="000000" w:themeColor="text1"/>
                              </w:rPr>
                              <w:t xml:space="preserve">Are auditors able to access the tools for independent audit (where relevant)?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CE2B72" id="_x0000_s1062" alt="&quot;&quot;" style="position:absolute;margin-left:15.85pt;margin-top:2.85pt;width:444.5pt;height:131.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l3V0AIAALkFAAAOAAAAZHJzL2Uyb0RvYy54bWysVMtu2zAQvBfoPxC8N7Ic20mMyIGRwEWB&#10;tAniFDnTFGURoEiWpCynX98h5WfbU1Ef5H1xOTu7y9u7baPIRjgvjS5ofjGgRGhuSqnXBf3+uvh0&#10;TYkPTJdMGS0K+i48vZt9/HDb2akYmtqoUjiCJNpPO1vQOgQ7zTLPa9Ewf2Gs0HBWxjUsQHXrrHSs&#10;Q/ZGZcPBYJJ1xpXWGS68h/Whd9JZyl9VgoenqvIiEFVQYAvp69J3Fb/Z7JZN147ZWvIdDPYPKBom&#10;NS49pHpggZHWyT9SNZI7400VLrhpMlNVkotUA6rJB79Vs6yZFakWkOPtgSb//9Lyb5ulfXagobN+&#10;6iHGKraVa+I/8JFtIuv9QJbYBsJhHE9G43wMTjl8+eRqfDO+inRmx+PW+fBZmIZEoaDOtLp8QUsS&#10;U2zz6EMfv4+LV3qjZLmQSiUljoG4V45sGBrIOBc65Om4apuvpuztkwF+fSthRsN782hvBqQ0UDFT&#10;Anh2idKkK+jldY4chDMMYaVYgNjYsqBerylhao3p5sGlq89O+3d/wIe5LE1HiWI+wFjQRfrtWDk7&#10;Fkt+YL7ukSbXLkzpWLlIswuGUhvaINyyLjuyUq17YYDV10ZKGYnFIkTspcSV4+SB5kx4k6FOMxSb&#10;l/h069UBbTyEY9HOlK1ZD+XyOhr7vvg+PFFm9hiSdgIvOw5OlMJ2tSUSCIdpGqJpZcr3ZxcBpVHy&#10;li8kyn8ES8/MYd2AFk9IeMKnUgbNMDuJktq4n3+zx3hsAbyUdFhfNOpHy5wA+V809uMmH42QNiRl&#10;NL4aRkZOPatTj26be4MBy/FYWZ7EGB/UXqycad7w0szjrXAxzXF3PxI75T5AhwtvFRfzeZKx45aF&#10;R720PCaPVMfGv27fmLO7rQhYqG9mv+roxfle9LHxpDbzNphKpqU58op+RAXvQ+rM7i2LD9CpnqKO&#10;L+7sFwAAAP//AwBQSwMEFAAGAAgAAAAhAFoihRLfAAAACAEAAA8AAABkcnMvZG93bnJldi54bWxM&#10;j0FPwzAMhe9I/IfISFwQS9eJspWmExriwAXENsTVa7y20DhVk23dv8ec4GRb7+n5e8VydJ060hBa&#10;zwamkwQUceVty7WB7eb5dg4qRGSLnWcycKYAy/LyosDc+hO/03EdayUhHHI00MTY51qHqiGHYeJ7&#10;YtH2fnAY5RxqbQc8SbjrdJokmXbYsnxosKdVQ9X3+uAMfMzoK4ab1f5l83pOnt7mvA34acz11fj4&#10;ACrSGP/M8Isv6FAK084f2AbVGZhN78Vp4E6GyIs0kWVnIM0WGeiy0P8LlD8AAAD//wMAUEsBAi0A&#10;FAAGAAgAAAAhALaDOJL+AAAA4QEAABMAAAAAAAAAAAAAAAAAAAAAAFtDb250ZW50X1R5cGVzXS54&#10;bWxQSwECLQAUAAYACAAAACEAOP0h/9YAAACUAQAACwAAAAAAAAAAAAAAAAAvAQAAX3JlbHMvLnJl&#10;bHNQSwECLQAUAAYACAAAACEAeGpd1dACAAC5BQAADgAAAAAAAAAAAAAAAAAuAgAAZHJzL2Uyb0Rv&#10;Yy54bWxQSwECLQAUAAYACAAAACEAWiKFEt8AAAAIAQAADwAAAAAAAAAAAAAAAAAqBQAAZHJzL2Rv&#10;d25yZXYueG1sUEsFBgAAAAAEAAQA8wAAADYGAAAAAA==&#10;" fillcolor="#95b3d7 [1940]" strokecolor="window" strokeweight="3pt">
                <v:shadow on="t" color="black" opacity="24903f" origin=",.5" offset="0,.55556mm"/>
                <v:textbox>
                  <w:txbxContent>
                    <w:p w14:paraId="2AF36BB6" w14:textId="71853370" w:rsidR="007027D4" w:rsidRPr="00C57BA4" w:rsidRDefault="007027D4" w:rsidP="00C01747">
                      <w:pPr>
                        <w:pStyle w:val="ListParagraph"/>
                        <w:numPr>
                          <w:ilvl w:val="0"/>
                          <w:numId w:val="10"/>
                        </w:numPr>
                        <w:spacing w:line="276" w:lineRule="auto"/>
                        <w:jc w:val="both"/>
                        <w:rPr>
                          <w:rFonts w:ascii="Arial" w:eastAsiaTheme="majorEastAsia" w:hAnsi="Arial" w:cs="Arial"/>
                          <w:b/>
                          <w:bCs/>
                          <w:color w:val="000000" w:themeColor="text1"/>
                        </w:rPr>
                      </w:pPr>
                      <w:r w:rsidRPr="00C57BA4">
                        <w:rPr>
                          <w:rFonts w:ascii="Arial" w:eastAsiaTheme="majorEastAsia" w:hAnsi="Arial" w:cs="Arial"/>
                          <w:b/>
                          <w:bCs/>
                          <w:color w:val="000000" w:themeColor="text1"/>
                        </w:rPr>
                        <w:t>Analyse what tools will best support self-assessment and longer</w:t>
                      </w:r>
                      <w:r w:rsidR="00C57BA4">
                        <w:rPr>
                          <w:rFonts w:ascii="Arial" w:eastAsiaTheme="majorEastAsia" w:hAnsi="Arial" w:cs="Arial"/>
                          <w:b/>
                          <w:bCs/>
                          <w:color w:val="000000" w:themeColor="text1"/>
                        </w:rPr>
                        <w:t>-</w:t>
                      </w:r>
                      <w:r w:rsidRPr="00C57BA4">
                        <w:rPr>
                          <w:rFonts w:ascii="Arial" w:eastAsiaTheme="majorEastAsia" w:hAnsi="Arial" w:cs="Arial"/>
                          <w:b/>
                          <w:bCs/>
                          <w:color w:val="000000" w:themeColor="text1"/>
                        </w:rPr>
                        <w:t xml:space="preserve">term quality management: paper based, electronic, and on-line? </w:t>
                      </w:r>
                    </w:p>
                    <w:p w14:paraId="5777E448" w14:textId="77777777" w:rsidR="007027D4" w:rsidRPr="00C57BA4" w:rsidRDefault="007027D4" w:rsidP="00C01747">
                      <w:pPr>
                        <w:pStyle w:val="ListParagraph"/>
                        <w:numPr>
                          <w:ilvl w:val="0"/>
                          <w:numId w:val="10"/>
                        </w:numPr>
                        <w:spacing w:line="276" w:lineRule="auto"/>
                        <w:jc w:val="both"/>
                        <w:rPr>
                          <w:rFonts w:ascii="Arial" w:eastAsiaTheme="majorEastAsia" w:hAnsi="Arial" w:cs="Arial"/>
                          <w:b/>
                          <w:bCs/>
                          <w:color w:val="000000" w:themeColor="text1"/>
                        </w:rPr>
                      </w:pPr>
                      <w:r w:rsidRPr="00C57BA4">
                        <w:rPr>
                          <w:rFonts w:ascii="Arial" w:eastAsiaTheme="majorEastAsia" w:hAnsi="Arial" w:cs="Arial"/>
                          <w:b/>
                          <w:bCs/>
                          <w:color w:val="000000" w:themeColor="text1"/>
                        </w:rPr>
                        <w:t>Consider financial costs as well savings on time and effort.</w:t>
                      </w:r>
                    </w:p>
                    <w:p w14:paraId="2D7D7CB8" w14:textId="77777777" w:rsidR="007027D4" w:rsidRPr="00C57BA4" w:rsidRDefault="007027D4" w:rsidP="00C01747">
                      <w:pPr>
                        <w:pStyle w:val="ListParagraph"/>
                        <w:numPr>
                          <w:ilvl w:val="0"/>
                          <w:numId w:val="10"/>
                        </w:numPr>
                        <w:spacing w:line="276" w:lineRule="auto"/>
                        <w:jc w:val="both"/>
                        <w:rPr>
                          <w:rFonts w:ascii="Arial" w:eastAsiaTheme="majorEastAsia" w:hAnsi="Arial" w:cs="Arial"/>
                          <w:b/>
                          <w:bCs/>
                          <w:color w:val="000000" w:themeColor="text1"/>
                        </w:rPr>
                      </w:pPr>
                      <w:r w:rsidRPr="00C57BA4">
                        <w:rPr>
                          <w:rFonts w:ascii="Arial" w:eastAsiaTheme="majorEastAsia" w:hAnsi="Arial" w:cs="Arial"/>
                          <w:b/>
                          <w:bCs/>
                          <w:color w:val="000000" w:themeColor="text1"/>
                        </w:rPr>
                        <w:t>Consider how easy the tools are to use and whether training is required.</w:t>
                      </w:r>
                    </w:p>
                    <w:p w14:paraId="42265B29" w14:textId="77777777" w:rsidR="007027D4" w:rsidRPr="00C57BA4" w:rsidRDefault="007027D4" w:rsidP="00C01747">
                      <w:pPr>
                        <w:pStyle w:val="ListParagraph"/>
                        <w:numPr>
                          <w:ilvl w:val="0"/>
                          <w:numId w:val="10"/>
                        </w:numPr>
                        <w:spacing w:line="276" w:lineRule="auto"/>
                        <w:jc w:val="both"/>
                        <w:rPr>
                          <w:rFonts w:ascii="Arial" w:eastAsiaTheme="majorEastAsia" w:hAnsi="Arial" w:cs="Arial"/>
                          <w:b/>
                          <w:bCs/>
                          <w:color w:val="000000" w:themeColor="text1"/>
                        </w:rPr>
                      </w:pPr>
                      <w:r w:rsidRPr="00C57BA4">
                        <w:rPr>
                          <w:rFonts w:ascii="Arial" w:eastAsiaTheme="majorEastAsia" w:hAnsi="Arial" w:cs="Arial"/>
                          <w:b/>
                          <w:bCs/>
                          <w:color w:val="000000" w:themeColor="text1"/>
                        </w:rPr>
                        <w:t xml:space="preserve">Identify how can the tools assist and contribute to broader planning, monitoring and reporting. </w:t>
                      </w:r>
                    </w:p>
                    <w:p w14:paraId="54841633" w14:textId="77777777" w:rsidR="007027D4" w:rsidRPr="00C57BA4" w:rsidRDefault="007027D4" w:rsidP="00D444B6">
                      <w:pPr>
                        <w:pStyle w:val="ListParagraph"/>
                        <w:numPr>
                          <w:ilvl w:val="0"/>
                          <w:numId w:val="10"/>
                        </w:numPr>
                        <w:spacing w:after="0" w:line="276" w:lineRule="auto"/>
                        <w:jc w:val="both"/>
                        <w:rPr>
                          <w:rFonts w:ascii="Arial" w:eastAsiaTheme="majorEastAsia" w:hAnsi="Arial" w:cs="Arial"/>
                          <w:b/>
                          <w:bCs/>
                          <w:color w:val="000000" w:themeColor="text1"/>
                        </w:rPr>
                      </w:pPr>
                      <w:r w:rsidRPr="00C57BA4">
                        <w:rPr>
                          <w:rFonts w:ascii="Arial" w:eastAsiaTheme="majorEastAsia" w:hAnsi="Arial" w:cs="Arial"/>
                          <w:b/>
                          <w:bCs/>
                          <w:color w:val="000000" w:themeColor="text1"/>
                        </w:rPr>
                        <w:t xml:space="preserve">Are auditors able to access the tools for independent audit (where relevant)?  </w:t>
                      </w:r>
                    </w:p>
                  </w:txbxContent>
                </v:textbox>
              </v:roundrect>
            </w:pict>
          </mc:Fallback>
        </mc:AlternateContent>
      </w:r>
    </w:p>
    <w:p w14:paraId="5E3A61A9" w14:textId="77777777" w:rsidR="00B00C65" w:rsidRPr="00B24202" w:rsidRDefault="00B00C65" w:rsidP="00C415E4">
      <w:pPr>
        <w:rPr>
          <w:lang w:val="en-AU"/>
        </w:rPr>
      </w:pPr>
    </w:p>
    <w:p w14:paraId="00C1782D" w14:textId="77777777" w:rsidR="00B00C65" w:rsidRPr="00B24202" w:rsidRDefault="00B00C65" w:rsidP="00C415E4">
      <w:pPr>
        <w:rPr>
          <w:lang w:val="en-AU"/>
        </w:rPr>
      </w:pPr>
    </w:p>
    <w:p w14:paraId="192BF96B" w14:textId="77777777" w:rsidR="00B00C65" w:rsidRPr="00B24202" w:rsidRDefault="00B00C65" w:rsidP="00C415E4">
      <w:pPr>
        <w:rPr>
          <w:lang w:val="en-AU"/>
        </w:rPr>
      </w:pPr>
    </w:p>
    <w:p w14:paraId="470C31A6" w14:textId="77777777" w:rsidR="00B00C65" w:rsidRPr="00B24202" w:rsidRDefault="00B00C65" w:rsidP="00C415E4">
      <w:pPr>
        <w:rPr>
          <w:lang w:val="en-AU"/>
        </w:rPr>
      </w:pPr>
    </w:p>
    <w:p w14:paraId="39D97FFD" w14:textId="77777777" w:rsidR="00B00C65" w:rsidRPr="00B24202" w:rsidRDefault="00B00C65" w:rsidP="00C415E4">
      <w:pPr>
        <w:rPr>
          <w:lang w:val="en-AU"/>
        </w:rPr>
      </w:pPr>
    </w:p>
    <w:p w14:paraId="680FE46D" w14:textId="77777777" w:rsidR="00B00C65" w:rsidRPr="00B24202" w:rsidRDefault="00B00C65" w:rsidP="00C415E4">
      <w:pPr>
        <w:rPr>
          <w:lang w:val="en-AU"/>
        </w:rPr>
      </w:pPr>
    </w:p>
    <w:p w14:paraId="44BB096E" w14:textId="77777777" w:rsidR="00B00C65" w:rsidRPr="00B24202" w:rsidRDefault="00B00C65" w:rsidP="00C415E4">
      <w:pPr>
        <w:rPr>
          <w:lang w:val="en-AU"/>
        </w:rPr>
      </w:pPr>
    </w:p>
    <w:p w14:paraId="5665A703" w14:textId="77777777" w:rsidR="00B00C65" w:rsidRPr="00B24202" w:rsidRDefault="00B00C65" w:rsidP="00C415E4">
      <w:pPr>
        <w:rPr>
          <w:lang w:val="en-AU"/>
        </w:rPr>
      </w:pPr>
    </w:p>
    <w:p w14:paraId="14C50711" w14:textId="77777777" w:rsidR="00B00C65" w:rsidRPr="00B24202" w:rsidRDefault="00B00C65" w:rsidP="00C415E4">
      <w:pPr>
        <w:rPr>
          <w:lang w:val="en-AU"/>
        </w:rPr>
      </w:pPr>
    </w:p>
    <w:p w14:paraId="65ACDD02" w14:textId="77777777" w:rsidR="00B00C65" w:rsidRPr="00B24202" w:rsidRDefault="00B00C65" w:rsidP="00C415E4">
      <w:pPr>
        <w:rPr>
          <w:lang w:val="en-AU"/>
        </w:rPr>
      </w:pPr>
    </w:p>
    <w:p w14:paraId="33A77AA8" w14:textId="77777777" w:rsidR="00B00C65" w:rsidRPr="00B24202" w:rsidRDefault="00B00C65" w:rsidP="00C415E4">
      <w:pPr>
        <w:rPr>
          <w:lang w:val="en-AU"/>
        </w:rPr>
      </w:pPr>
    </w:p>
    <w:p w14:paraId="503D0F71" w14:textId="5606EC8E" w:rsidR="00B00C65" w:rsidRPr="00B24202" w:rsidRDefault="00B00C65" w:rsidP="00C415E4">
      <w:pPr>
        <w:spacing w:before="120" w:line="276" w:lineRule="auto"/>
        <w:jc w:val="both"/>
        <w:rPr>
          <w:rFonts w:cs="Calibri"/>
          <w:b/>
          <w:lang w:val="en-AU"/>
        </w:rPr>
      </w:pPr>
      <w:r w:rsidRPr="00B24202">
        <w:rPr>
          <w:rFonts w:cs="Calibri"/>
          <w:b/>
          <w:lang w:val="en-AU"/>
        </w:rPr>
        <w:t>Action: Establish coordination</w:t>
      </w:r>
    </w:p>
    <w:p w14:paraId="51863DB0" w14:textId="77777777" w:rsidR="00B00C65" w:rsidRPr="00B24202" w:rsidRDefault="00B00C65" w:rsidP="00C01747">
      <w:pPr>
        <w:pStyle w:val="ListParagraph"/>
        <w:numPr>
          <w:ilvl w:val="0"/>
          <w:numId w:val="47"/>
        </w:numPr>
        <w:spacing w:line="276" w:lineRule="auto"/>
        <w:jc w:val="both"/>
        <w:rPr>
          <w:rFonts w:ascii="Arial" w:hAnsi="Arial" w:cs="Arial"/>
        </w:rPr>
      </w:pPr>
      <w:r w:rsidRPr="00B24202">
        <w:rPr>
          <w:rFonts w:ascii="Arial" w:hAnsi="Arial" w:cs="Arial"/>
        </w:rPr>
        <w:t xml:space="preserve">Set up teams and working groups for different functions: overall leadership, assessment of certain standards, documentation, review and sign-off. </w:t>
      </w:r>
    </w:p>
    <w:p w14:paraId="25F96866" w14:textId="77777777" w:rsidR="00B00C65" w:rsidRPr="00B24202" w:rsidRDefault="00B00C65" w:rsidP="00C01747">
      <w:pPr>
        <w:pStyle w:val="ListParagraph"/>
        <w:numPr>
          <w:ilvl w:val="0"/>
          <w:numId w:val="47"/>
        </w:numPr>
        <w:spacing w:line="276" w:lineRule="auto"/>
        <w:jc w:val="both"/>
        <w:rPr>
          <w:rFonts w:ascii="Arial" w:hAnsi="Arial" w:cs="Arial"/>
        </w:rPr>
      </w:pPr>
      <w:r w:rsidRPr="00B24202">
        <w:rPr>
          <w:rFonts w:ascii="Arial" w:hAnsi="Arial" w:cs="Arial"/>
        </w:rPr>
        <w:t xml:space="preserve">Establish reporting requirements - what is to be reported to who and at what stages. </w:t>
      </w:r>
    </w:p>
    <w:p w14:paraId="6C26D443" w14:textId="77777777" w:rsidR="00B00C65" w:rsidRPr="00B24202" w:rsidRDefault="00B00C65" w:rsidP="00C415E4">
      <w:pPr>
        <w:spacing w:before="120" w:line="276" w:lineRule="auto"/>
        <w:jc w:val="both"/>
        <w:rPr>
          <w:rFonts w:cs="Calibri"/>
          <w:b/>
          <w:lang w:val="en-AU"/>
        </w:rPr>
      </w:pPr>
      <w:r w:rsidRPr="00B24202">
        <w:rPr>
          <w:rFonts w:cs="Calibri"/>
          <w:b/>
          <w:lang w:val="en-AU"/>
        </w:rPr>
        <w:t>Action: Schedule timeframes and activities</w:t>
      </w:r>
    </w:p>
    <w:p w14:paraId="28AA0BEC" w14:textId="77777777" w:rsidR="00B00C65" w:rsidRPr="00B24202" w:rsidRDefault="00B00C65" w:rsidP="00C01747">
      <w:pPr>
        <w:pStyle w:val="ListParagraph"/>
        <w:numPr>
          <w:ilvl w:val="0"/>
          <w:numId w:val="48"/>
        </w:numPr>
        <w:spacing w:line="276" w:lineRule="auto"/>
        <w:jc w:val="both"/>
        <w:rPr>
          <w:rFonts w:ascii="Arial" w:hAnsi="Arial" w:cs="Arial"/>
        </w:rPr>
      </w:pPr>
      <w:r w:rsidRPr="00B24202">
        <w:rPr>
          <w:rFonts w:ascii="Arial" w:hAnsi="Arial" w:cs="Arial"/>
        </w:rPr>
        <w:t>Map out a plan and schedule for the self-assessment that identifies start and end dates, and timeframes for specific activities, review and sign-off.</w:t>
      </w:r>
    </w:p>
    <w:p w14:paraId="1E9820B2" w14:textId="77777777" w:rsidR="00B00C65" w:rsidRPr="00D444B6" w:rsidRDefault="00B00C65" w:rsidP="00C415E4">
      <w:pPr>
        <w:pStyle w:val="Heading2"/>
        <w:spacing w:before="120"/>
        <w:rPr>
          <w:color w:val="1F497D"/>
          <w:sz w:val="32"/>
          <w:szCs w:val="36"/>
          <w:lang w:val="en-AU"/>
        </w:rPr>
      </w:pPr>
      <w:r w:rsidRPr="00D444B6">
        <w:rPr>
          <w:color w:val="1F497D"/>
          <w:sz w:val="32"/>
          <w:szCs w:val="36"/>
          <w:lang w:val="en-AU"/>
        </w:rPr>
        <w:t>Assess</w:t>
      </w:r>
    </w:p>
    <w:p w14:paraId="4D2B1CD6" w14:textId="77777777" w:rsidR="00B00C65" w:rsidRPr="00B24202" w:rsidRDefault="00B00C65" w:rsidP="00C415E4">
      <w:pPr>
        <w:spacing w:before="120" w:after="120"/>
        <w:jc w:val="both"/>
        <w:rPr>
          <w:b/>
          <w:lang w:val="en-AU"/>
        </w:rPr>
      </w:pPr>
      <w:r w:rsidRPr="00B24202">
        <w:rPr>
          <w:b/>
          <w:lang w:val="en-AU"/>
        </w:rPr>
        <w:t xml:space="preserve">Action: Review requirements for each standard </w:t>
      </w:r>
    </w:p>
    <w:p w14:paraId="294528C5" w14:textId="585335D3" w:rsidR="00F440DD" w:rsidRPr="00B24202" w:rsidRDefault="00B00C65" w:rsidP="00C01747">
      <w:pPr>
        <w:pStyle w:val="ListParagraph"/>
        <w:numPr>
          <w:ilvl w:val="0"/>
          <w:numId w:val="48"/>
        </w:numPr>
        <w:spacing w:line="276" w:lineRule="auto"/>
        <w:jc w:val="both"/>
        <w:rPr>
          <w:rFonts w:ascii="Arial" w:hAnsi="Arial" w:cs="Arial"/>
        </w:rPr>
      </w:pPr>
      <w:r w:rsidRPr="00B24202">
        <w:rPr>
          <w:rFonts w:ascii="Arial" w:hAnsi="Arial" w:cs="Arial"/>
        </w:rPr>
        <w:t xml:space="preserve">Read and understand each standard, indicator and expected outcome, mandatory evidence and evidence example.  </w:t>
      </w:r>
    </w:p>
    <w:p w14:paraId="75E6A943" w14:textId="77777777" w:rsidR="00B00C65" w:rsidRPr="00B24202" w:rsidRDefault="00B00C65" w:rsidP="00C01747">
      <w:pPr>
        <w:pStyle w:val="ListParagraph"/>
        <w:numPr>
          <w:ilvl w:val="0"/>
          <w:numId w:val="48"/>
        </w:numPr>
        <w:spacing w:line="276" w:lineRule="auto"/>
        <w:jc w:val="both"/>
        <w:rPr>
          <w:rFonts w:ascii="Arial" w:hAnsi="Arial" w:cs="Arial"/>
        </w:rPr>
      </w:pPr>
      <w:r w:rsidRPr="00B24202">
        <w:rPr>
          <w:rFonts w:ascii="Arial" w:hAnsi="Arial" w:cs="Arial"/>
        </w:rPr>
        <w:t xml:space="preserve">Review the organisation’s documentation, systems, practices, relationships, staff and governing body knowledge, customer and stakeholder knowledge and experience, and physical environment. </w:t>
      </w:r>
    </w:p>
    <w:p w14:paraId="12C965A7" w14:textId="5D0F07F4" w:rsidR="005A323C" w:rsidRPr="00B24202" w:rsidRDefault="005A323C" w:rsidP="00F440DD">
      <w:pPr>
        <w:jc w:val="both"/>
        <w:rPr>
          <w:lang w:val="en-AU"/>
        </w:rPr>
      </w:pPr>
    </w:p>
    <w:p w14:paraId="6FBE7F5E" w14:textId="0B44C555" w:rsidR="00B00C65" w:rsidRPr="00B24202" w:rsidRDefault="00B00C65" w:rsidP="00C415E4">
      <w:pPr>
        <w:spacing w:line="276" w:lineRule="auto"/>
        <w:jc w:val="both"/>
        <w:rPr>
          <w:b/>
          <w:lang w:val="en-AU"/>
        </w:rPr>
      </w:pPr>
      <w:r w:rsidRPr="00B24202">
        <w:rPr>
          <w:b/>
          <w:lang w:val="en-AU"/>
        </w:rPr>
        <w:t xml:space="preserve">Action: Collate and rate evidence </w:t>
      </w:r>
    </w:p>
    <w:p w14:paraId="7A2930CE" w14:textId="77777777" w:rsidR="00B00C65" w:rsidRPr="00B24202" w:rsidRDefault="00B00C65" w:rsidP="00C01747">
      <w:pPr>
        <w:pStyle w:val="ListParagraph"/>
        <w:numPr>
          <w:ilvl w:val="0"/>
          <w:numId w:val="49"/>
        </w:numPr>
        <w:spacing w:line="276" w:lineRule="auto"/>
        <w:jc w:val="both"/>
        <w:rPr>
          <w:rFonts w:ascii="Arial" w:hAnsi="Arial" w:cs="Arial"/>
        </w:rPr>
      </w:pPr>
      <w:r w:rsidRPr="00B24202">
        <w:rPr>
          <w:rFonts w:ascii="Arial" w:hAnsi="Arial" w:cs="Arial"/>
        </w:rPr>
        <w:t xml:space="preserve">Document and collate the evidence for each standard and indicator. </w:t>
      </w:r>
    </w:p>
    <w:p w14:paraId="19425230" w14:textId="77777777" w:rsidR="00B00C65" w:rsidRPr="00B24202" w:rsidRDefault="00B00C65" w:rsidP="00C01747">
      <w:pPr>
        <w:pStyle w:val="ListParagraph"/>
        <w:numPr>
          <w:ilvl w:val="0"/>
          <w:numId w:val="49"/>
        </w:numPr>
        <w:spacing w:line="276" w:lineRule="auto"/>
        <w:jc w:val="both"/>
      </w:pPr>
      <w:r w:rsidRPr="00B24202">
        <w:rPr>
          <w:rFonts w:ascii="Arial" w:hAnsi="Arial" w:cs="Arial"/>
        </w:rPr>
        <w:t>Rate the evidence to determine how well it meets the standards, indicators and mandatory evidence requirements</w:t>
      </w:r>
      <w:r w:rsidRPr="00B24202">
        <w:t xml:space="preserve">. </w:t>
      </w:r>
    </w:p>
    <w:p w14:paraId="2057BEF3" w14:textId="77777777" w:rsidR="00B00C65" w:rsidRPr="00D444B6" w:rsidRDefault="00B00C65" w:rsidP="00C415E4">
      <w:pPr>
        <w:pStyle w:val="Heading2"/>
        <w:rPr>
          <w:color w:val="1F497D"/>
          <w:sz w:val="32"/>
          <w:szCs w:val="36"/>
          <w:lang w:val="en-AU"/>
        </w:rPr>
      </w:pPr>
      <w:r w:rsidRPr="00D444B6">
        <w:rPr>
          <w:color w:val="1F497D"/>
          <w:sz w:val="32"/>
          <w:szCs w:val="36"/>
          <w:lang w:val="en-AU"/>
        </w:rPr>
        <w:t>Plan Improvement</w:t>
      </w:r>
    </w:p>
    <w:p w14:paraId="61453D01" w14:textId="77777777" w:rsidR="00B00C65" w:rsidRPr="00B24202" w:rsidRDefault="00B00C65" w:rsidP="00C415E4">
      <w:pPr>
        <w:jc w:val="both"/>
        <w:rPr>
          <w:b/>
          <w:lang w:val="en-AU"/>
        </w:rPr>
      </w:pPr>
      <w:r w:rsidRPr="00B24202">
        <w:rPr>
          <w:b/>
          <w:lang w:val="en-AU"/>
        </w:rPr>
        <w:t xml:space="preserve">Action: Analyse self-assessment </w:t>
      </w:r>
    </w:p>
    <w:p w14:paraId="38422934" w14:textId="77777777" w:rsidR="00B00C65" w:rsidRPr="00B24202" w:rsidRDefault="00B00C65" w:rsidP="00C01747">
      <w:pPr>
        <w:pStyle w:val="ListParagraph"/>
        <w:numPr>
          <w:ilvl w:val="0"/>
          <w:numId w:val="50"/>
        </w:numPr>
        <w:spacing w:line="276" w:lineRule="auto"/>
        <w:jc w:val="both"/>
        <w:rPr>
          <w:rFonts w:ascii="Arial" w:hAnsi="Arial" w:cs="Arial"/>
        </w:rPr>
      </w:pPr>
      <w:r w:rsidRPr="00B24202">
        <w:rPr>
          <w:rFonts w:ascii="Arial" w:hAnsi="Arial" w:cs="Arial"/>
        </w:rPr>
        <w:t xml:space="preserve">Identify your organisation’s strengths and areas where it does not adequately meet a standard, criteria or mandatory evidence. </w:t>
      </w:r>
    </w:p>
    <w:p w14:paraId="5D338190" w14:textId="77777777" w:rsidR="00B00C65" w:rsidRPr="00B24202" w:rsidRDefault="00B00C65" w:rsidP="00C01747">
      <w:pPr>
        <w:pStyle w:val="ListParagraph"/>
        <w:numPr>
          <w:ilvl w:val="0"/>
          <w:numId w:val="50"/>
        </w:numPr>
        <w:spacing w:line="276" w:lineRule="auto"/>
        <w:jc w:val="both"/>
        <w:rPr>
          <w:rFonts w:ascii="Arial" w:hAnsi="Arial" w:cs="Arial"/>
        </w:rPr>
      </w:pPr>
      <w:r w:rsidRPr="00B24202">
        <w:rPr>
          <w:rFonts w:ascii="Arial" w:hAnsi="Arial" w:cs="Arial"/>
        </w:rPr>
        <w:t xml:space="preserve">Determine the outcomes/achievements the organisation wants. </w:t>
      </w:r>
    </w:p>
    <w:p w14:paraId="1BFE4AB4" w14:textId="77777777" w:rsidR="00B00C65" w:rsidRPr="00B24202" w:rsidRDefault="00B00C65" w:rsidP="00C415E4">
      <w:pPr>
        <w:spacing w:before="120" w:line="276" w:lineRule="auto"/>
        <w:jc w:val="both"/>
        <w:rPr>
          <w:b/>
          <w:lang w:val="en-AU"/>
        </w:rPr>
      </w:pPr>
      <w:r w:rsidRPr="00B24202">
        <w:rPr>
          <w:b/>
          <w:lang w:val="en-AU"/>
        </w:rPr>
        <w:t xml:space="preserve">Action: Develop action plans </w:t>
      </w:r>
    </w:p>
    <w:p w14:paraId="0584A99F" w14:textId="77777777" w:rsidR="00B00C65" w:rsidRPr="00B24202" w:rsidRDefault="00B00C65" w:rsidP="00C01747">
      <w:pPr>
        <w:pStyle w:val="ListParagraph"/>
        <w:numPr>
          <w:ilvl w:val="0"/>
          <w:numId w:val="51"/>
        </w:numPr>
        <w:spacing w:line="276" w:lineRule="auto"/>
        <w:jc w:val="both"/>
        <w:rPr>
          <w:rFonts w:ascii="Arial" w:hAnsi="Arial" w:cs="Arial"/>
        </w:rPr>
      </w:pPr>
      <w:r w:rsidRPr="00B24202">
        <w:rPr>
          <w:rFonts w:ascii="Arial" w:hAnsi="Arial" w:cs="Arial"/>
        </w:rPr>
        <w:t xml:space="preserve">Document specific improvement activities to be undertaken in order to exceed or meet the standards, indicators and mandatory evidence. </w:t>
      </w:r>
    </w:p>
    <w:p w14:paraId="4D6BDE27" w14:textId="77777777" w:rsidR="00B00C65" w:rsidRPr="00B24202" w:rsidRDefault="00B00C65" w:rsidP="00C01747">
      <w:pPr>
        <w:pStyle w:val="ListParagraph"/>
        <w:numPr>
          <w:ilvl w:val="0"/>
          <w:numId w:val="51"/>
        </w:numPr>
        <w:spacing w:line="276" w:lineRule="auto"/>
        <w:jc w:val="both"/>
        <w:rPr>
          <w:rFonts w:ascii="Arial" w:hAnsi="Arial" w:cs="Arial"/>
        </w:rPr>
      </w:pPr>
      <w:r w:rsidRPr="00B24202">
        <w:rPr>
          <w:rFonts w:ascii="Arial" w:hAnsi="Arial" w:cs="Arial"/>
        </w:rPr>
        <w:t xml:space="preserve">Prioritise activities according to customer needs, risk rating, and compliance requirements. </w:t>
      </w:r>
    </w:p>
    <w:p w14:paraId="3E364A25" w14:textId="77777777" w:rsidR="00B00C65" w:rsidRPr="00B24202" w:rsidRDefault="00B00C65" w:rsidP="00C01747">
      <w:pPr>
        <w:pStyle w:val="ListParagraph"/>
        <w:numPr>
          <w:ilvl w:val="0"/>
          <w:numId w:val="51"/>
        </w:numPr>
        <w:spacing w:line="276" w:lineRule="auto"/>
        <w:jc w:val="both"/>
        <w:rPr>
          <w:rFonts w:ascii="Arial" w:hAnsi="Arial" w:cs="Arial"/>
        </w:rPr>
      </w:pPr>
      <w:r w:rsidRPr="00B24202">
        <w:rPr>
          <w:rFonts w:ascii="Arial" w:hAnsi="Arial" w:cs="Arial"/>
        </w:rPr>
        <w:t xml:space="preserve">Assign and communicate responsibilities and time frames. </w:t>
      </w:r>
    </w:p>
    <w:p w14:paraId="43C74E53" w14:textId="77777777" w:rsidR="00B00C65" w:rsidRPr="00B24202" w:rsidRDefault="00B00C65" w:rsidP="00C415E4">
      <w:pPr>
        <w:spacing w:before="120" w:line="276" w:lineRule="auto"/>
        <w:jc w:val="both"/>
        <w:rPr>
          <w:b/>
          <w:lang w:val="en-AU"/>
        </w:rPr>
      </w:pPr>
      <w:r w:rsidRPr="00B24202">
        <w:rPr>
          <w:b/>
          <w:lang w:val="en-AU"/>
        </w:rPr>
        <w:t xml:space="preserve">Action: Report and communicate </w:t>
      </w:r>
    </w:p>
    <w:p w14:paraId="50149AAC" w14:textId="77777777" w:rsidR="00B00C65" w:rsidRPr="00B24202" w:rsidRDefault="00B00C65" w:rsidP="00C01747">
      <w:pPr>
        <w:pStyle w:val="ListParagraph"/>
        <w:numPr>
          <w:ilvl w:val="0"/>
          <w:numId w:val="52"/>
        </w:numPr>
        <w:spacing w:line="276" w:lineRule="auto"/>
        <w:ind w:right="-284"/>
        <w:rPr>
          <w:rFonts w:ascii="Arial" w:hAnsi="Arial" w:cs="Arial"/>
        </w:rPr>
      </w:pPr>
      <w:r w:rsidRPr="00B24202">
        <w:rPr>
          <w:rFonts w:ascii="Arial" w:hAnsi="Arial" w:cs="Arial"/>
        </w:rPr>
        <w:t xml:space="preserve">Report self-assessment findings to governing body, staff, customers and stakeholders as determined. </w:t>
      </w:r>
    </w:p>
    <w:p w14:paraId="417E8E21" w14:textId="77777777" w:rsidR="00B00C65" w:rsidRPr="00B24202" w:rsidRDefault="00B00C65" w:rsidP="00C01747">
      <w:pPr>
        <w:pStyle w:val="ListParagraph"/>
        <w:numPr>
          <w:ilvl w:val="0"/>
          <w:numId w:val="52"/>
        </w:numPr>
        <w:spacing w:line="276" w:lineRule="auto"/>
        <w:jc w:val="both"/>
        <w:rPr>
          <w:rFonts w:ascii="Arial" w:hAnsi="Arial" w:cs="Arial"/>
        </w:rPr>
      </w:pPr>
      <w:r w:rsidRPr="00B24202">
        <w:rPr>
          <w:rFonts w:ascii="Arial" w:hAnsi="Arial" w:cs="Arial"/>
        </w:rPr>
        <w:t xml:space="preserve">Communicate and celebrate strengths and achievements. </w:t>
      </w:r>
    </w:p>
    <w:p w14:paraId="2F1F5311" w14:textId="77777777" w:rsidR="00B00C65" w:rsidRPr="00B24202" w:rsidRDefault="00B00C65" w:rsidP="00C01747">
      <w:pPr>
        <w:pStyle w:val="ListParagraph"/>
        <w:numPr>
          <w:ilvl w:val="0"/>
          <w:numId w:val="52"/>
        </w:numPr>
        <w:spacing w:line="276" w:lineRule="auto"/>
        <w:jc w:val="both"/>
        <w:rPr>
          <w:rFonts w:ascii="Arial" w:hAnsi="Arial" w:cs="Arial"/>
        </w:rPr>
      </w:pPr>
      <w:r w:rsidRPr="00B24202">
        <w:rPr>
          <w:rFonts w:ascii="Arial" w:hAnsi="Arial" w:cs="Arial"/>
        </w:rPr>
        <w:t xml:space="preserve">Communicate areas for development and improvement plans. </w:t>
      </w:r>
    </w:p>
    <w:p w14:paraId="5FC28D2A" w14:textId="77777777" w:rsidR="00B00C65" w:rsidRPr="00B24202" w:rsidRDefault="00B00C65" w:rsidP="00C415E4">
      <w:pPr>
        <w:spacing w:before="120" w:line="276" w:lineRule="auto"/>
        <w:rPr>
          <w:b/>
          <w:color w:val="002060"/>
          <w:lang w:val="en-AU"/>
        </w:rPr>
      </w:pPr>
      <w:r w:rsidRPr="00B24202">
        <w:rPr>
          <w:b/>
          <w:lang w:val="en-AU"/>
        </w:rPr>
        <w:t xml:space="preserve">Action: Demonstrate compliance </w:t>
      </w:r>
    </w:p>
    <w:p w14:paraId="45AE63DE" w14:textId="6528C8B7" w:rsidR="00B00C65" w:rsidRPr="00B24202" w:rsidRDefault="00B00C65" w:rsidP="00C01747">
      <w:pPr>
        <w:pStyle w:val="ListParagraph"/>
        <w:numPr>
          <w:ilvl w:val="0"/>
          <w:numId w:val="53"/>
        </w:numPr>
        <w:spacing w:line="276" w:lineRule="auto"/>
        <w:rPr>
          <w:rFonts w:ascii="Arial" w:hAnsi="Arial" w:cs="Arial"/>
        </w:rPr>
      </w:pPr>
      <w:r w:rsidRPr="00B24202">
        <w:rPr>
          <w:rFonts w:ascii="Arial" w:hAnsi="Arial" w:cs="Arial"/>
        </w:rPr>
        <w:t xml:space="preserve">Provide self-assessment reports directly to the department or to the independent </w:t>
      </w:r>
      <w:r w:rsidR="006E5598">
        <w:rPr>
          <w:rFonts w:ascii="Arial" w:hAnsi="Arial" w:cs="Arial"/>
        </w:rPr>
        <w:t>third-party</w:t>
      </w:r>
      <w:r w:rsidRPr="00B24202">
        <w:rPr>
          <w:rFonts w:ascii="Arial" w:hAnsi="Arial" w:cs="Arial"/>
        </w:rPr>
        <w:t xml:space="preserve"> certification body as part of the audit process, whichever is applicable.</w:t>
      </w:r>
    </w:p>
    <w:p w14:paraId="4E3A0CCC" w14:textId="77777777" w:rsidR="00B00C65" w:rsidRPr="00B24202" w:rsidRDefault="00B00C65" w:rsidP="00C415E4">
      <w:pPr>
        <w:rPr>
          <w:lang w:val="en-AU"/>
        </w:rPr>
      </w:pPr>
      <w:r w:rsidRPr="00B24202">
        <w:rPr>
          <w:lang w:val="en-AU"/>
        </w:rPr>
        <w:t xml:space="preserve"> </w:t>
      </w:r>
    </w:p>
    <w:p w14:paraId="2409BD16" w14:textId="77777777" w:rsidR="00B00C65" w:rsidRPr="00B24202" w:rsidRDefault="00B00C65" w:rsidP="00C415E4">
      <w:pPr>
        <w:rPr>
          <w:lang w:val="en-AU"/>
        </w:rPr>
      </w:pPr>
    </w:p>
    <w:p w14:paraId="30D8DE13" w14:textId="63860544" w:rsidR="00B00C65" w:rsidRPr="00B24202" w:rsidRDefault="00B00C65">
      <w:pPr>
        <w:rPr>
          <w:lang w:val="en-AU" w:eastAsia="en-AU"/>
        </w:rPr>
      </w:pPr>
      <w:r w:rsidRPr="00B24202">
        <w:rPr>
          <w:lang w:val="en-AU" w:eastAsia="en-AU"/>
        </w:rPr>
        <w:br w:type="page"/>
      </w:r>
    </w:p>
    <w:p w14:paraId="01DCCF60" w14:textId="7F1AA654" w:rsidR="001D16AA" w:rsidRPr="00B24202" w:rsidRDefault="0066288E" w:rsidP="009C1E47">
      <w:pPr>
        <w:pStyle w:val="Heading1"/>
      </w:pPr>
      <w:bookmarkStart w:id="28" w:name="S9ITPA"/>
      <w:bookmarkStart w:id="29" w:name="_Toc113977104"/>
      <w:r>
        <w:lastRenderedPageBreak/>
        <w:t xml:space="preserve">Section 9 - </w:t>
      </w:r>
      <w:r w:rsidR="008A586E" w:rsidRPr="00B24202">
        <w:t>I</w:t>
      </w:r>
      <w:r w:rsidR="001D16AA" w:rsidRPr="00B24202">
        <w:t>ndependent</w:t>
      </w:r>
      <w:r w:rsidR="008A586E" w:rsidRPr="00B24202">
        <w:t xml:space="preserve"> </w:t>
      </w:r>
      <w:r>
        <w:t>t</w:t>
      </w:r>
      <w:r w:rsidR="001D16AA" w:rsidRPr="00B24202">
        <w:t>hird</w:t>
      </w:r>
      <w:r>
        <w:t>-p</w:t>
      </w:r>
      <w:r w:rsidR="001D16AA" w:rsidRPr="00B24202">
        <w:t xml:space="preserve">arty </w:t>
      </w:r>
      <w:r>
        <w:t>a</w:t>
      </w:r>
      <w:r w:rsidR="001D16AA" w:rsidRPr="00B24202">
        <w:t>udit</w:t>
      </w:r>
      <w:bookmarkEnd w:id="28"/>
      <w:bookmarkEnd w:id="29"/>
      <w:r w:rsidR="008A586E" w:rsidRPr="00B24202">
        <w:t xml:space="preserve"> </w:t>
      </w:r>
    </w:p>
    <w:p w14:paraId="15803056" w14:textId="49DF13BB" w:rsidR="00B00C65" w:rsidRPr="00B24202" w:rsidRDefault="00B00C65" w:rsidP="00D444B6">
      <w:pPr>
        <w:pStyle w:val="Heading2"/>
        <w:spacing w:before="120"/>
        <w:rPr>
          <w:lang w:val="en-AU"/>
        </w:rPr>
      </w:pPr>
      <w:r w:rsidRPr="00C57BA4">
        <w:rPr>
          <w:color w:val="1F497D" w:themeColor="text2"/>
          <w:lang w:val="en-AU"/>
        </w:rPr>
        <w:t xml:space="preserve">This </w:t>
      </w:r>
      <w:r w:rsidR="00B31DA4" w:rsidRPr="00C57BA4">
        <w:rPr>
          <w:color w:val="1F497D" w:themeColor="text2"/>
          <w:lang w:val="en-AU"/>
        </w:rPr>
        <w:t>s</w:t>
      </w:r>
      <w:r w:rsidR="00514565" w:rsidRPr="00C57BA4">
        <w:rPr>
          <w:color w:val="1F497D" w:themeColor="text2"/>
          <w:lang w:val="en-AU"/>
        </w:rPr>
        <w:t>ection</w:t>
      </w:r>
      <w:r w:rsidRPr="00C57BA4">
        <w:rPr>
          <w:color w:val="1F497D" w:themeColor="text2"/>
          <w:lang w:val="en-AU"/>
        </w:rPr>
        <w:t xml:space="preserve"> provides guidance on undertaking an external, independent, </w:t>
      </w:r>
      <w:r w:rsidR="006E5598" w:rsidRPr="00C57BA4">
        <w:rPr>
          <w:color w:val="1F497D" w:themeColor="text2"/>
          <w:lang w:val="en-AU"/>
        </w:rPr>
        <w:t>third-party</w:t>
      </w:r>
      <w:r w:rsidRPr="00C57BA4">
        <w:rPr>
          <w:color w:val="1F497D" w:themeColor="text2"/>
          <w:lang w:val="en-AU"/>
        </w:rPr>
        <w:t xml:space="preserve"> audit. </w:t>
      </w:r>
    </w:p>
    <w:p w14:paraId="71CB0D02" w14:textId="04A65889" w:rsidR="00B00C65" w:rsidRPr="00B24202" w:rsidRDefault="00B00C65" w:rsidP="00C415E4">
      <w:pPr>
        <w:spacing w:after="120" w:line="276" w:lineRule="auto"/>
        <w:jc w:val="both"/>
        <w:rPr>
          <w:lang w:val="en-AU"/>
        </w:rPr>
      </w:pPr>
      <w:r w:rsidRPr="00B24202">
        <w:rPr>
          <w:lang w:val="en-AU"/>
        </w:rPr>
        <w:t xml:space="preserve">An independent audit is an examination by a </w:t>
      </w:r>
      <w:r w:rsidR="006E5598">
        <w:rPr>
          <w:lang w:val="en-AU"/>
        </w:rPr>
        <w:t>third-party</w:t>
      </w:r>
      <w:r w:rsidRPr="00B24202">
        <w:rPr>
          <w:lang w:val="en-AU"/>
        </w:rPr>
        <w:t xml:space="preserve"> of the extent to which a service provider meets quality and/or industry standards. It allows for independent observation and review of processes and performance, as well as bringing specialist knowledge and skills to guide the service provider development.</w:t>
      </w:r>
    </w:p>
    <w:p w14:paraId="15BF07A8" w14:textId="72E27EB1" w:rsidR="00B00C65" w:rsidRPr="00B24202" w:rsidRDefault="00B00C65" w:rsidP="00C415E4">
      <w:pPr>
        <w:spacing w:before="120" w:line="276" w:lineRule="auto"/>
        <w:jc w:val="both"/>
        <w:rPr>
          <w:lang w:val="en-AU"/>
        </w:rPr>
      </w:pPr>
      <w:r w:rsidRPr="00B24202">
        <w:rPr>
          <w:lang w:val="en-AU"/>
        </w:rPr>
        <w:t>Not all providers delivering services under a service agreement with the department are required to undertake an independent audit</w:t>
      </w:r>
      <w:r w:rsidR="0060673E" w:rsidRPr="00B24202">
        <w:rPr>
          <w:rFonts w:ascii="ZWAdobeF" w:hAnsi="ZWAdobeF" w:cs="ZWAdobeF"/>
          <w:sz w:val="2"/>
          <w:szCs w:val="2"/>
          <w:lang w:val="en-AU"/>
        </w:rPr>
        <w:t>0F</w:t>
      </w:r>
      <w:r w:rsidRPr="00B24202">
        <w:rPr>
          <w:rStyle w:val="FootnoteReference"/>
          <w:lang w:val="en-AU"/>
        </w:rPr>
        <w:footnoteReference w:id="2"/>
      </w:r>
      <w:r w:rsidRPr="00B24202">
        <w:rPr>
          <w:lang w:val="en-AU"/>
        </w:rPr>
        <w:t xml:space="preserve">. For those that are, the audit process should be approached as a partnership with the </w:t>
      </w:r>
      <w:r w:rsidR="004552F9">
        <w:rPr>
          <w:lang w:val="en-AU"/>
        </w:rPr>
        <w:t>certification body</w:t>
      </w:r>
      <w:r w:rsidRPr="00B24202">
        <w:rPr>
          <w:lang w:val="en-AU"/>
        </w:rPr>
        <w:t xml:space="preserve"> which, whilst requiring investment of time and other resources, will significantly benefit the service provider. </w:t>
      </w:r>
    </w:p>
    <w:p w14:paraId="5C956A4F" w14:textId="77777777" w:rsidR="00B00C65" w:rsidRPr="00B24202" w:rsidRDefault="00B00C65" w:rsidP="00C415E4">
      <w:pPr>
        <w:spacing w:before="120" w:line="276" w:lineRule="auto"/>
        <w:jc w:val="both"/>
        <w:rPr>
          <w:lang w:val="en-AU"/>
        </w:rPr>
      </w:pPr>
      <w:r w:rsidRPr="00B24202">
        <w:rPr>
          <w:lang w:val="en-AU"/>
        </w:rPr>
        <w:t>The service provider should first complete a self-assessment. This forms part of a ‘gap analysis’, showing where the gaps are between the service provider’s current systems and the requirements of the standards.  Once gaps have been identified and addressed, the service provider will be ready for independent audit.</w:t>
      </w:r>
    </w:p>
    <w:p w14:paraId="6B1C2DF7" w14:textId="678C081D" w:rsidR="00B00C65" w:rsidRPr="00B24202" w:rsidRDefault="00B00C65" w:rsidP="00C415E4">
      <w:pPr>
        <w:spacing w:before="120" w:after="120" w:line="276" w:lineRule="auto"/>
        <w:jc w:val="both"/>
        <w:rPr>
          <w:lang w:val="en-AU"/>
        </w:rPr>
      </w:pPr>
      <w:r w:rsidRPr="00B24202">
        <w:rPr>
          <w:lang w:val="en-AU"/>
        </w:rPr>
        <w:t xml:space="preserve">Participating in an independent audit first requires the engagement of </w:t>
      </w:r>
      <w:r w:rsidR="004552F9">
        <w:rPr>
          <w:lang w:val="en-AU"/>
        </w:rPr>
        <w:t>a certification body</w:t>
      </w:r>
      <w:r w:rsidRPr="00B24202">
        <w:rPr>
          <w:lang w:val="en-AU"/>
        </w:rPr>
        <w:t>. Service providers required to demonstrate compliance with the standards through HSQF certification need to select and contract a JAS-ANZ</w:t>
      </w:r>
      <w:r w:rsidR="0060673E" w:rsidRPr="00B24202">
        <w:rPr>
          <w:rFonts w:ascii="ZWAdobeF" w:hAnsi="ZWAdobeF" w:cs="ZWAdobeF"/>
          <w:sz w:val="2"/>
          <w:szCs w:val="2"/>
          <w:lang w:val="en-AU"/>
        </w:rPr>
        <w:t>1F</w:t>
      </w:r>
      <w:r w:rsidRPr="00B24202">
        <w:rPr>
          <w:rStyle w:val="FootnoteReference"/>
          <w:lang w:val="en-AU"/>
        </w:rPr>
        <w:footnoteReference w:id="3"/>
      </w:r>
      <w:r w:rsidRPr="00B24202">
        <w:rPr>
          <w:lang w:val="en-AU"/>
        </w:rPr>
        <w:t xml:space="preserve"> </w:t>
      </w:r>
      <w:r w:rsidR="004552F9">
        <w:rPr>
          <w:lang w:val="en-AU"/>
        </w:rPr>
        <w:t xml:space="preserve">accredited certification body </w:t>
      </w:r>
      <w:r w:rsidRPr="00B24202">
        <w:rPr>
          <w:lang w:val="en-AU"/>
        </w:rPr>
        <w:t xml:space="preserve">to undertake their audit. Providers that have undertaken an audit and acquired certification or accreditation through an alternate quality system to the HSQF, may be eligible for recognition of some or all of the accreditation. </w:t>
      </w:r>
    </w:p>
    <w:p w14:paraId="6076E1F8" w14:textId="77777777" w:rsidR="00B00C65" w:rsidRPr="00B24202" w:rsidRDefault="00B00C65" w:rsidP="00C415E4">
      <w:pPr>
        <w:jc w:val="both"/>
        <w:rPr>
          <w:b/>
          <w:color w:val="002060"/>
          <w:lang w:val="en-AU"/>
        </w:rPr>
      </w:pPr>
      <w:r w:rsidRPr="00B24202">
        <w:rPr>
          <w:b/>
          <w:noProof/>
          <w:color w:val="002060"/>
          <w:lang w:val="en-AU" w:eastAsia="en-AU"/>
        </w:rPr>
        <mc:AlternateContent>
          <mc:Choice Requires="wps">
            <w:drawing>
              <wp:anchor distT="0" distB="0" distL="114300" distR="114300" simplePos="0" relativeHeight="251719680" behindDoc="0" locked="0" layoutInCell="1" allowOverlap="1" wp14:anchorId="4DF82D89" wp14:editId="029C0773">
                <wp:simplePos x="0" y="0"/>
                <wp:positionH relativeFrom="column">
                  <wp:posOffset>2092960</wp:posOffset>
                </wp:positionH>
                <wp:positionV relativeFrom="paragraph">
                  <wp:posOffset>8255</wp:posOffset>
                </wp:positionV>
                <wp:extent cx="863600" cy="621665"/>
                <wp:effectExtent l="76200" t="57150" r="69850" b="102235"/>
                <wp:wrapNone/>
                <wp:docPr id="32" name="Rounded 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63600" cy="621665"/>
                        </a:xfrm>
                        <a:prstGeom prst="roundRect">
                          <a:avLst/>
                        </a:prstGeom>
                        <a:solidFill>
                          <a:schemeClr val="accent1">
                            <a:lumMod val="60000"/>
                            <a:lumOff val="40000"/>
                          </a:schemeClr>
                        </a:solidFill>
                      </wps:spPr>
                      <wps:style>
                        <a:lnRef idx="3">
                          <a:schemeClr val="lt1"/>
                        </a:lnRef>
                        <a:fillRef idx="1">
                          <a:schemeClr val="accent1"/>
                        </a:fillRef>
                        <a:effectRef idx="1">
                          <a:schemeClr val="accent1"/>
                        </a:effectRef>
                        <a:fontRef idx="minor">
                          <a:schemeClr val="lt1"/>
                        </a:fontRef>
                      </wps:style>
                      <wps:txbx>
                        <w:txbxContent>
                          <w:p w14:paraId="41165601" w14:textId="77777777" w:rsidR="007027D4" w:rsidRPr="00C57BA4" w:rsidRDefault="007027D4" w:rsidP="00C415E4">
                            <w:pPr>
                              <w:jc w:val="center"/>
                              <w:rPr>
                                <w:b/>
                                <w:color w:val="000000" w:themeColor="text1"/>
                                <w:sz w:val="16"/>
                                <w:szCs w:val="16"/>
                              </w:rPr>
                            </w:pPr>
                            <w:r w:rsidRPr="00C57BA4">
                              <w:rPr>
                                <w:b/>
                                <w:color w:val="000000" w:themeColor="text1"/>
                                <w:sz w:val="16"/>
                                <w:szCs w:val="16"/>
                              </w:rPr>
                              <w:t>ON-SITE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F82D89" id="Rounded Rectangle 23" o:spid="_x0000_s1063" alt="&quot;&quot;" style="position:absolute;left:0;text-align:left;margin-left:164.8pt;margin-top:.65pt;width:68pt;height:48.95pt;z-index:251719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NfcgwIAAHUFAAAOAAAAZHJzL2Uyb0RvYy54bWysVF9r2zAQfx/sOwi9r07SNOtCnBJaOgZd&#10;W9qOPiuylBgknXZSYmeffic5cUI3Bht7se///e50d7Or1hq2VRhqcCUfng04U05CVbtVyb+93H64&#10;5CxE4SphwKmS71TgV/P372aNn6oRrMFUChkFcWHa+JKvY/TToghyrawIZ+CVI6UGtCISi6uiQtFQ&#10;dGuK0WAwKRrAyiNIFQJJbzoln+f4WisZH7QOKjJTcsIW8xfzd5m+xXwmpisUfl3LPQzxDyisqB0l&#10;7UPdiCjYButfQtlaIgTQ8UyCLUDrWqpcA1UzHLyp5nktvMq1UHOC79sU/l9Yeb999o9IbWh8mAYi&#10;UxWtRpv+hI+1uVm7vlmqjUyS8HJyPhlQSyWpJqPhZHKRmlkcnT2G+FmBZYkoOcLGVU/0ILlPYnsX&#10;Ymd/sEsJA5i6uq2NyUwaAnVtkG0FPZ+QUrk4zO5mY79C1ckJBeHID0lieu5OPD6ICVIepxQpAzxJ&#10;UhyrzlTcGZVSG/ekNKsrqvM8J+wjdMEN4ejQZ8vkogl179ShfON0KKBz3NsnV5UH9W+ce4+cGVzs&#10;nW3tAP8MWXf21IuTmhMZ22VLRZd8dJmqS6IlVLtHZAjd5gQvb2t6zjsR4qNAWhWaAFr/+EAfbaAp&#10;OewpztaAP34nT/Y0waTlrKHVK3n4vhGoODNfHM32p+F4nHY1M+OLjyNi8FSzPNW4jb0GGo8hHRov&#10;M5nsozmQGsG+0pVYpKykEk5S7pLLiAfmOnYnge6MVItFNqP99CLeuWcvU/DU6DSpL+2rQL+f6UjL&#10;cA+HNRXTN1Pd2SZPB4tNBF3nkT/2df8EtNt5MPd3KB2PUz5bHa/l/CcAAAD//wMAUEsDBBQABgAI&#10;AAAAIQAN6SSt4AAAAAgBAAAPAAAAZHJzL2Rvd25yZXYueG1sTI/LTsMwEEX3SPyDNUjsqEMKURPi&#10;VAi1CxAV6kOwdeNpEhqPo9htQ7+eYUWXV+fqzpl8OthWHLH3jSMF96MIBFLpTEOVgs16fjcB4YMm&#10;o1tHqOAHPUyL66tcZ8adaInHVagEj5DPtII6hC6T0pc1Wu1HrkNitnO91YFjX0nT6xOP21bGUZRI&#10;qxviC7Xu8KXGcr86WAXz99l++XVe7KKPmfx8W0zOm/j1W6nbm+H5CUTAIfyX4U+f1aFgp607kPGi&#10;VTCO04SrDMYgmD8kj5y3CtI0Blnk8vKB4hcAAP//AwBQSwECLQAUAAYACAAAACEAtoM4kv4AAADh&#10;AQAAEwAAAAAAAAAAAAAAAAAAAAAAW0NvbnRlbnRfVHlwZXNdLnhtbFBLAQItABQABgAIAAAAIQA4&#10;/SH/1gAAAJQBAAALAAAAAAAAAAAAAAAAAC8BAABfcmVscy8ucmVsc1BLAQItABQABgAIAAAAIQBv&#10;SNfcgwIAAHUFAAAOAAAAAAAAAAAAAAAAAC4CAABkcnMvZTJvRG9jLnhtbFBLAQItABQABgAIAAAA&#10;IQAN6SSt4AAAAAgBAAAPAAAAAAAAAAAAAAAAAN0EAABkcnMvZG93bnJldi54bWxQSwUGAAAAAAQA&#10;BADzAAAA6gUAAAAA&#10;" fillcolor="#95b3d7 [1940]" strokecolor="white [3201]" strokeweight="3pt">
                <v:shadow on="t" color="black" opacity="24903f" origin=",.5" offset="0,.55556mm"/>
                <v:textbox>
                  <w:txbxContent>
                    <w:p w14:paraId="41165601" w14:textId="77777777" w:rsidR="007027D4" w:rsidRPr="00C57BA4" w:rsidRDefault="007027D4" w:rsidP="00C415E4">
                      <w:pPr>
                        <w:jc w:val="center"/>
                        <w:rPr>
                          <w:b/>
                          <w:color w:val="000000" w:themeColor="text1"/>
                          <w:sz w:val="16"/>
                          <w:szCs w:val="16"/>
                        </w:rPr>
                      </w:pPr>
                      <w:r w:rsidRPr="00C57BA4">
                        <w:rPr>
                          <w:b/>
                          <w:color w:val="000000" w:themeColor="text1"/>
                          <w:sz w:val="16"/>
                          <w:szCs w:val="16"/>
                        </w:rPr>
                        <w:t>ON-SITE REVIEW</w:t>
                      </w:r>
                    </w:p>
                  </w:txbxContent>
                </v:textbox>
              </v:roundrect>
            </w:pict>
          </mc:Fallback>
        </mc:AlternateContent>
      </w:r>
      <w:r w:rsidRPr="00B24202">
        <w:rPr>
          <w:b/>
          <w:noProof/>
          <w:color w:val="002060"/>
          <w:lang w:val="en-AU" w:eastAsia="en-AU"/>
        </w:rPr>
        <mc:AlternateContent>
          <mc:Choice Requires="wps">
            <w:drawing>
              <wp:anchor distT="0" distB="0" distL="114300" distR="114300" simplePos="0" relativeHeight="251718656" behindDoc="0" locked="0" layoutInCell="1" allowOverlap="1" wp14:anchorId="6D9261E5" wp14:editId="7BD056BA">
                <wp:simplePos x="0" y="0"/>
                <wp:positionH relativeFrom="column">
                  <wp:posOffset>1083310</wp:posOffset>
                </wp:positionH>
                <wp:positionV relativeFrom="paragraph">
                  <wp:posOffset>8255</wp:posOffset>
                </wp:positionV>
                <wp:extent cx="863600" cy="621665"/>
                <wp:effectExtent l="76200" t="57150" r="69850" b="102235"/>
                <wp:wrapNone/>
                <wp:docPr id="33" name="Rounded 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63600" cy="621665"/>
                        </a:xfrm>
                        <a:prstGeom prst="roundRect">
                          <a:avLst/>
                        </a:prstGeom>
                        <a:solidFill>
                          <a:schemeClr val="accent1">
                            <a:lumMod val="60000"/>
                            <a:lumOff val="40000"/>
                          </a:schemeClr>
                        </a:solidFill>
                      </wps:spPr>
                      <wps:style>
                        <a:lnRef idx="3">
                          <a:schemeClr val="lt1"/>
                        </a:lnRef>
                        <a:fillRef idx="1">
                          <a:schemeClr val="accent1"/>
                        </a:fillRef>
                        <a:effectRef idx="1">
                          <a:schemeClr val="accent1"/>
                        </a:effectRef>
                        <a:fontRef idx="minor">
                          <a:schemeClr val="lt1"/>
                        </a:fontRef>
                      </wps:style>
                      <wps:txbx>
                        <w:txbxContent>
                          <w:p w14:paraId="2053715D" w14:textId="77777777" w:rsidR="007027D4" w:rsidRPr="00C57BA4" w:rsidRDefault="007027D4" w:rsidP="00C415E4">
                            <w:pPr>
                              <w:jc w:val="center"/>
                              <w:rPr>
                                <w:b/>
                                <w:color w:val="000000" w:themeColor="text1"/>
                                <w:sz w:val="16"/>
                                <w:szCs w:val="16"/>
                              </w:rPr>
                            </w:pPr>
                            <w:r w:rsidRPr="00C57BA4">
                              <w:rPr>
                                <w:b/>
                                <w:color w:val="000000" w:themeColor="text1"/>
                                <w:sz w:val="16"/>
                                <w:szCs w:val="16"/>
                              </w:rPr>
                              <w:t>SUBMIT EVIDENCE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D9261E5" id="Rounded Rectangle 21" o:spid="_x0000_s1064" alt="&quot;&quot;" style="position:absolute;left:0;text-align:left;margin-left:85.3pt;margin-top:.65pt;width:68pt;height:48.95pt;z-index:251718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h9RgwIAAHUFAAAOAAAAZHJzL2Uyb0RvYy54bWysVF9P2zAQf5+072D5faQtpYOKFFUgpkkM&#10;KmDi2XVsasnxeWe3Sffpd3batGJo0qa9JPf/fne+u8urtrZsozAYcCUfngw4U05CZdxryb8/3346&#10;5yxE4SphwamSb1XgV7OPHy4bP1UjWIGtFDIK4sK08SVfxeinRRHkStUinIBXjpQasBaRWHwtKhQN&#10;Ra9tMRoMJkUDWHkEqUIg6U2n5LMcX2sl44PWQUVmS07YYv5i/i7Tt5hdiukrCr8ycgdD/AOKWhhH&#10;SftQNyIKtkbzW6jaSIQAOp5IqAvQ2kiVa6BqhoM31TythFe5FmpO8H2bwv8LK+83T36B1IbGh2kg&#10;MlXRaqzTn/CxNjdr2zdLtZFJEp5PTicDaqkk1WQ0nEzOUjOLg7PHEL8oqFkiSo6wdtUjPUjuk9jc&#10;hdjZ7+1SwgDWVLfG2sykIVDXFtlG0PMJKZWLw+xu1/U3qDo5oSAc+SFJTM/dicd7MUHK45QiZYBH&#10;SYpD1ZmKW6tSauselWamojpPc8I+QhfcEo4OfbZMLppQ904dyjdO+wI6x519clV5UP/GuffImcHF&#10;3rk2DvDPkHVnT704qjmRsV22VHTJRxepuiRaQrVdIEPoNid4eWvoOe9EiAuBtCo0AbT+8YE+2kJT&#10;cthRnK0Af74nT/Y0waTlrKHVK3n4sRaoOLNfHc32xXA8TruamfHZ5xExeKxZHmvcur4GGo8hHRov&#10;M5nso92TGqF+oSsxT1lJJZyk3CWXEffMdexOAt0ZqebzbEb76UW8c09epuCp0WlSn9sXgX4305GW&#10;4R72ayqmb6a6s02eDubrCNrkkT/0dfcEtNt5MHd3KB2PYz5bHa7l7BcAAAD//wMAUEsDBBQABgAI&#10;AAAAIQAh3m+U3wAAAAgBAAAPAAAAZHJzL2Rvd25yZXYueG1sTI9BT8JAEIXvJv6HzZh4k11LUqF2&#10;S4yBg0ZCQKLXpTu0le5s012g8usdT3qbL+/lzXv5bHCtOGEfGk8a7kcKBFLpbUOVhu374m4CIkRD&#10;1rSeUMM3BpgV11e5yaw/0xpPm1gJDqGQGQ11jF0mZShrdCaMfIfE2t73zkTGvpK2N2cOd61MlEql&#10;Mw3xh9p0+FxjedgcnYbF2/yw/rws92o1lx+vy8llm7x8aX17Mzw9gog4xD8z/Nbn6lBwp50/kg2i&#10;ZX5QKVv5GINgfaxS5p2G6TQBWeTy/4DiBwAA//8DAFBLAQItABQABgAIAAAAIQC2gziS/gAAAOEB&#10;AAATAAAAAAAAAAAAAAAAAAAAAABbQ29udGVudF9UeXBlc10ueG1sUEsBAi0AFAAGAAgAAAAhADj9&#10;If/WAAAAlAEAAAsAAAAAAAAAAAAAAAAALwEAAF9yZWxzLy5yZWxzUEsBAi0AFAAGAAgAAAAhALkq&#10;H1GDAgAAdQUAAA4AAAAAAAAAAAAAAAAALgIAAGRycy9lMm9Eb2MueG1sUEsBAi0AFAAGAAgAAAAh&#10;ACHeb5TfAAAACAEAAA8AAAAAAAAAAAAAAAAA3QQAAGRycy9kb3ducmV2LnhtbFBLBQYAAAAABAAE&#10;APMAAADpBQAAAAA=&#10;" fillcolor="#95b3d7 [1940]" strokecolor="white [3201]" strokeweight="3pt">
                <v:shadow on="t" color="black" opacity="24903f" origin=",.5" offset="0,.55556mm"/>
                <v:textbox>
                  <w:txbxContent>
                    <w:p w14:paraId="2053715D" w14:textId="77777777" w:rsidR="007027D4" w:rsidRPr="00C57BA4" w:rsidRDefault="007027D4" w:rsidP="00C415E4">
                      <w:pPr>
                        <w:jc w:val="center"/>
                        <w:rPr>
                          <w:b/>
                          <w:color w:val="000000" w:themeColor="text1"/>
                          <w:sz w:val="16"/>
                          <w:szCs w:val="16"/>
                        </w:rPr>
                      </w:pPr>
                      <w:r w:rsidRPr="00C57BA4">
                        <w:rPr>
                          <w:b/>
                          <w:color w:val="000000" w:themeColor="text1"/>
                          <w:sz w:val="16"/>
                          <w:szCs w:val="16"/>
                        </w:rPr>
                        <w:t>SUBMIT EVIDENCE</w:t>
                      </w:r>
                    </w:p>
                  </w:txbxContent>
                </v:textbox>
              </v:roundrect>
            </w:pict>
          </mc:Fallback>
        </mc:AlternateContent>
      </w:r>
      <w:r w:rsidRPr="00B24202">
        <w:rPr>
          <w:b/>
          <w:noProof/>
          <w:color w:val="002060"/>
          <w:lang w:val="en-AU" w:eastAsia="en-AU"/>
        </w:rPr>
        <mc:AlternateContent>
          <mc:Choice Requires="wps">
            <w:drawing>
              <wp:anchor distT="0" distB="0" distL="114300" distR="114300" simplePos="0" relativeHeight="251722752" behindDoc="0" locked="0" layoutInCell="1" allowOverlap="1" wp14:anchorId="75DE387A" wp14:editId="441FA4F0">
                <wp:simplePos x="0" y="0"/>
                <wp:positionH relativeFrom="column">
                  <wp:posOffset>5172710</wp:posOffset>
                </wp:positionH>
                <wp:positionV relativeFrom="paragraph">
                  <wp:posOffset>8255</wp:posOffset>
                </wp:positionV>
                <wp:extent cx="1041400" cy="621665"/>
                <wp:effectExtent l="76200" t="57150" r="82550" b="102235"/>
                <wp:wrapNone/>
                <wp:docPr id="34" name="Rounded Rectangle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400" cy="621665"/>
                        </a:xfrm>
                        <a:prstGeom prst="roundRect">
                          <a:avLst/>
                        </a:prstGeom>
                        <a:solidFill>
                          <a:schemeClr val="accent1">
                            <a:lumMod val="60000"/>
                            <a:lumOff val="40000"/>
                          </a:schemeClr>
                        </a:solidFill>
                      </wps:spPr>
                      <wps:style>
                        <a:lnRef idx="3">
                          <a:schemeClr val="lt1"/>
                        </a:lnRef>
                        <a:fillRef idx="1">
                          <a:schemeClr val="accent1"/>
                        </a:fillRef>
                        <a:effectRef idx="1">
                          <a:schemeClr val="accent1"/>
                        </a:effectRef>
                        <a:fontRef idx="minor">
                          <a:schemeClr val="lt1"/>
                        </a:fontRef>
                      </wps:style>
                      <wps:txbx>
                        <w:txbxContent>
                          <w:p w14:paraId="36EEBD96" w14:textId="77777777" w:rsidR="007027D4" w:rsidRPr="00C57BA4" w:rsidRDefault="007027D4" w:rsidP="00C415E4">
                            <w:pPr>
                              <w:rPr>
                                <w:b/>
                                <w:color w:val="000000" w:themeColor="text1"/>
                                <w:sz w:val="15"/>
                                <w:szCs w:val="15"/>
                                <w:lang w:val="en-AU"/>
                              </w:rPr>
                            </w:pPr>
                            <w:r w:rsidRPr="00C57BA4">
                              <w:rPr>
                                <w:b/>
                                <w:color w:val="000000" w:themeColor="text1"/>
                                <w:sz w:val="15"/>
                                <w:szCs w:val="15"/>
                                <w:lang w:val="en-AU"/>
                              </w:rPr>
                              <w:t>CERTIFICATION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5DE387A" id="Rounded Rectangle 46" o:spid="_x0000_s1065" alt="&quot;&quot;" style="position:absolute;left:0;text-align:left;margin-left:407.3pt;margin-top:.65pt;width:82pt;height:48.9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2PfwIAAHYFAAAOAAAAZHJzL2Uyb0RvYy54bWysFF1v0zDwHYn/YPmdJSldgarpVG0aQhpb&#10;tQ3t2XXsNpLtM7bbpPx6znabVgMhgciDc9/fd7OrXiuyE863YGpaXZSUCMOhac26pt+eb999pMQH&#10;ZhqmwIia7oWnV/O3b2adnYoRbEA1whE0Yvy0szXdhGCnReH5RmjmL8AKg0wJTrOAqFsXjWMdWteq&#10;GJXlpOjANdYBF94j9SYz6TzZl1Lw8CClF4GommJsIb0uvav4FvMZm64ds5uWH8Jg/xCFZq1Bp4Op&#10;GxYY2br2F1O65Q48yHDBQRcgZctFygGzqcpX2TxtmBUpFyyOt0OZ/P8zy+93T3bpsAyd9VOPYMyi&#10;l07HP8ZH+lSs/VAs0QfCkViV42pcYk058iajajK5jNUsTtrW+fBZgCYRqKmDrWkesSOpUGx350OW&#10;P8pFjx5U29y2SiUkToG4Vo7sGPaPcS5MqJK62uqv0GT6pMQvdxLJ2O9MxuAyGUNK8xQtpQDPnBSn&#10;tBMU9kpE18o8CknaBhN9nxwOFrJxhXHk6JNkVJEY9aCUo3yldEwgKx7ko6pIk/o3yoNG8gwmDMq6&#10;NeD+HLLM8liLs5wjGPpVj0ljzqmekbSCZr90xEFeHW/5bYvtvGM+LJnDXcEJwP0PD/hIBV1N4QBR&#10;sgH343f0KI8jjFxKOty9mvrvW+YEJeqLweH+VI3HcVkTMr78MELEnXNW5xyz1deA41HhpbE8gVE+&#10;qCMoHegXPBOL6BVZzHD0XVMe3BG5Dvkm4KHhYrFIYrigloU782R5NB4LHSf1uX9hzh5mOuA23MNx&#10;T9n01VRn2ahpYLENINs08qe6HlqAy50G83CI4vU4x5PU6VzOfwIAAP//AwBQSwMEFAAGAAgAAAAh&#10;AAC+/M7gAAAACAEAAA8AAABkcnMvZG93bnJldi54bWxMj0FPwkAQhe8m/ofNkHiTLdVAKd0SY+Cg&#10;kRiQ6HXpDm2lO9t0F6j8escT3uble3nzXjbvbSNO2PnakYLRMAKBVDhTU6lg+7G8T0D4oMnoxhEq&#10;+EEP8/z2JtOpcWda42kTSsEh5FOtoAqhTaX0RYVW+6FrkZjtXWd1YNmV0nT6zOG2kXEUjaXVNfGH&#10;Srf4XGFx2BytguXb4rD+uqz20ftCfr6ukss2fvlW6m7QP81ABOzD1Qx/9bk65Nxp545kvGgUJKPH&#10;MVsZPIBgPp0krHd8TGOQeSb/D8h/AQAA//8DAFBLAQItABQABgAIAAAAIQC2gziS/gAAAOEBAAAT&#10;AAAAAAAAAAAAAAAAAAAAAABbQ29udGVudF9UeXBlc10ueG1sUEsBAi0AFAAGAAgAAAAhADj9If/W&#10;AAAAlAEAAAsAAAAAAAAAAAAAAAAALwEAAF9yZWxzLy5yZWxzUEsBAi0AFAAGAAgAAAAhAI10HY9/&#10;AgAAdgUAAA4AAAAAAAAAAAAAAAAALgIAAGRycy9lMm9Eb2MueG1sUEsBAi0AFAAGAAgAAAAhAAC+&#10;/M7gAAAACAEAAA8AAAAAAAAAAAAAAAAA2QQAAGRycy9kb3ducmV2LnhtbFBLBQYAAAAABAAEAPMA&#10;AADmBQAAAAA=&#10;" fillcolor="#95b3d7 [1940]" strokecolor="white [3201]" strokeweight="3pt">
                <v:shadow on="t" color="black" opacity="24903f" origin=",.5" offset="0,.55556mm"/>
                <v:textbox>
                  <w:txbxContent>
                    <w:p w14:paraId="36EEBD96" w14:textId="77777777" w:rsidR="007027D4" w:rsidRPr="00C57BA4" w:rsidRDefault="007027D4" w:rsidP="00C415E4">
                      <w:pPr>
                        <w:rPr>
                          <w:b/>
                          <w:color w:val="000000" w:themeColor="text1"/>
                          <w:sz w:val="15"/>
                          <w:szCs w:val="15"/>
                          <w:lang w:val="en-AU"/>
                        </w:rPr>
                      </w:pPr>
                      <w:r w:rsidRPr="00C57BA4">
                        <w:rPr>
                          <w:b/>
                          <w:color w:val="000000" w:themeColor="text1"/>
                          <w:sz w:val="15"/>
                          <w:szCs w:val="15"/>
                          <w:lang w:val="en-AU"/>
                        </w:rPr>
                        <w:t>CERTIFICATION</w:t>
                      </w:r>
                    </w:p>
                  </w:txbxContent>
                </v:textbox>
              </v:roundrect>
            </w:pict>
          </mc:Fallback>
        </mc:AlternateContent>
      </w:r>
      <w:r w:rsidRPr="00B24202">
        <w:rPr>
          <w:b/>
          <w:noProof/>
          <w:color w:val="002060"/>
          <w:lang w:val="en-AU" w:eastAsia="en-AU"/>
        </w:rPr>
        <mc:AlternateContent>
          <mc:Choice Requires="wps">
            <w:drawing>
              <wp:anchor distT="0" distB="0" distL="114300" distR="114300" simplePos="0" relativeHeight="251720704" behindDoc="0" locked="0" layoutInCell="1" allowOverlap="1" wp14:anchorId="799ECD6D" wp14:editId="36D66D37">
                <wp:simplePos x="0" y="0"/>
                <wp:positionH relativeFrom="column">
                  <wp:posOffset>3108960</wp:posOffset>
                </wp:positionH>
                <wp:positionV relativeFrom="paragraph">
                  <wp:posOffset>8255</wp:posOffset>
                </wp:positionV>
                <wp:extent cx="863600" cy="621665"/>
                <wp:effectExtent l="76200" t="57150" r="69850" b="102235"/>
                <wp:wrapNone/>
                <wp:docPr id="35" name="Rounded 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63600" cy="621665"/>
                        </a:xfrm>
                        <a:prstGeom prst="roundRect">
                          <a:avLst/>
                        </a:prstGeom>
                        <a:solidFill>
                          <a:schemeClr val="accent1">
                            <a:lumMod val="60000"/>
                            <a:lumOff val="40000"/>
                          </a:schemeClr>
                        </a:solidFill>
                      </wps:spPr>
                      <wps:style>
                        <a:lnRef idx="3">
                          <a:schemeClr val="lt1"/>
                        </a:lnRef>
                        <a:fillRef idx="1">
                          <a:schemeClr val="accent1"/>
                        </a:fillRef>
                        <a:effectRef idx="1">
                          <a:schemeClr val="accent1"/>
                        </a:effectRef>
                        <a:fontRef idx="minor">
                          <a:schemeClr val="lt1"/>
                        </a:fontRef>
                      </wps:style>
                      <wps:txbx>
                        <w:txbxContent>
                          <w:p w14:paraId="18127DB4" w14:textId="77777777" w:rsidR="007027D4" w:rsidRPr="00C57BA4" w:rsidRDefault="007027D4" w:rsidP="00C415E4">
                            <w:pPr>
                              <w:jc w:val="center"/>
                              <w:rPr>
                                <w:b/>
                                <w:color w:val="000000" w:themeColor="text1"/>
                                <w:sz w:val="16"/>
                                <w:szCs w:val="16"/>
                              </w:rPr>
                            </w:pPr>
                            <w:r w:rsidRPr="00C57BA4">
                              <w:rPr>
                                <w:b/>
                                <w:color w:val="000000" w:themeColor="text1"/>
                                <w:sz w:val="16"/>
                                <w:szCs w:val="16"/>
                              </w:rPr>
                              <w:t>REVIEW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99ECD6D" id="Rounded Rectangle 34" o:spid="_x0000_s1066" alt="&quot;&quot;" style="position:absolute;left:0;text-align:left;margin-left:244.8pt;margin-top:.65pt;width:68pt;height:48.95pt;z-index:251720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eLgQIAAHUFAAAOAAAAZHJzL2Uyb0RvYy54bWysVF9r2zAQfx/sOwi9r07SNOtCnBJaOgZd&#10;W9qOPiuy1BgknXZSYmeffic5cUI2Bht7se///e50d7Or1hq2URhqcCUfng04U05CVbu3kn97uf1w&#10;yVmIwlXCgFMl36rAr+bv380aP1UjWIGpFDIK4sK08SVfxeinRRHkSlkRzsArR0oNaEUkFt+KCkVD&#10;0a0pRoPBpGgAK48gVQgkvemUfJ7ja61kfNA6qMhMyQlbzF/M32X6FvOZmL6h8Kta7mCIf0BhRe0o&#10;aR/qRkTB1lj/EsrWEiGAjmcSbAFa11LlGqia4eCkmueV8CrXQs0Jvm9T+H9h5f3m2T8itaHxYRqI&#10;TFW0Gm36Ez7W5mZt+2apNjJJwsvJ+WRALZWkmoyGk8lFamZxcPYY4mcFliWi5AhrVz3Rg+Q+ic1d&#10;iJ393i4lDGDq6rY2JjNpCNS1QbYR9HxCSuXiMLubtf0KVScnFIQjPySJ6bk78XgvJkh5nFKkDPAo&#10;SXGoOlNxa1RKbdyT0qyuqM7znLCP0AU3hKNDny2TiybUvVOH8sRpX0DnuLNPrioP6t849x45M7jY&#10;O9vaAf4Zsu7sqRdHNScytsuWiqaac3VJtIRq+4gModuc4OVtTc95J0J8FEirQhNA6x8f6KMNNCWH&#10;HcXZCvDH7+TJniaYtJw1tHolD9/XAhVn5ouj2f40HI/TrmZmfPFxRAwea5bHGre210DjMaRD42Um&#10;k300e1Ij2Fe6EouUlVTCScpdchlxz1zH7iTQnZFqschmtJ9exDv37GUKnhqdJvWlfRXodzMdaRnu&#10;Yb+mYnoy1Z1t8nSwWEfQdR75Q193T0C7nQdzd4fS8Tjms9XhWs5/AgAA//8DAFBLAwQUAAYACAAA&#10;ACEACo49puAAAAAIAQAADwAAAGRycy9kb3ducmV2LnhtbEyPwU7DMBBE70j8g7VI3KhDgCgJcSqE&#10;2gOICrVUcHXjbRIar6PYbUO/vssJjqM3mn1bTEfbiQMOvnWk4HYSgUCqnGmpVrD+mN+kIHzQZHTn&#10;CBX8oIdpeXlR6Ny4Iy3xsAq14BHyuVbQhNDnUvqqQav9xPVIzLZusDpwHGppBn3kcdvJOIoSaXVL&#10;fKHRPT43WO1We6tg/jbbLb9Oi230PpOfr4v0tI5fvpW6vhqfHkEEHMNfGX71WR1Kdtq4PRkvOgX3&#10;aZZwlcEdCOZJ/MB5oyDLYpBlIf8/UJ4BAAD//wMAUEsBAi0AFAAGAAgAAAAhALaDOJL+AAAA4QEA&#10;ABMAAAAAAAAAAAAAAAAAAAAAAFtDb250ZW50X1R5cGVzXS54bWxQSwECLQAUAAYACAAAACEAOP0h&#10;/9YAAACUAQAACwAAAAAAAAAAAAAAAAAvAQAAX3JlbHMvLnJlbHNQSwECLQAUAAYACAAAACEADJZH&#10;i4ECAAB1BQAADgAAAAAAAAAAAAAAAAAuAgAAZHJzL2Uyb0RvYy54bWxQSwECLQAUAAYACAAAACEA&#10;Co49puAAAAAIAQAADwAAAAAAAAAAAAAAAADbBAAAZHJzL2Rvd25yZXYueG1sUEsFBgAAAAAEAAQA&#10;8wAAAOgFAAAAAA==&#10;" fillcolor="#95b3d7 [1940]" strokecolor="white [3201]" strokeweight="3pt">
                <v:shadow on="t" color="black" opacity="24903f" origin=",.5" offset="0,.55556mm"/>
                <v:textbox>
                  <w:txbxContent>
                    <w:p w14:paraId="18127DB4" w14:textId="77777777" w:rsidR="007027D4" w:rsidRPr="00C57BA4" w:rsidRDefault="007027D4" w:rsidP="00C415E4">
                      <w:pPr>
                        <w:jc w:val="center"/>
                        <w:rPr>
                          <w:b/>
                          <w:color w:val="000000" w:themeColor="text1"/>
                          <w:sz w:val="16"/>
                          <w:szCs w:val="16"/>
                        </w:rPr>
                      </w:pPr>
                      <w:r w:rsidRPr="00C57BA4">
                        <w:rPr>
                          <w:b/>
                          <w:color w:val="000000" w:themeColor="text1"/>
                          <w:sz w:val="16"/>
                          <w:szCs w:val="16"/>
                        </w:rPr>
                        <w:t>REVIEW REPORT</w:t>
                      </w:r>
                    </w:p>
                  </w:txbxContent>
                </v:textbox>
              </v:roundrect>
            </w:pict>
          </mc:Fallback>
        </mc:AlternateContent>
      </w:r>
      <w:r w:rsidRPr="00B24202">
        <w:rPr>
          <w:b/>
          <w:noProof/>
          <w:color w:val="002060"/>
          <w:lang w:val="en-AU" w:eastAsia="en-AU"/>
        </w:rPr>
        <mc:AlternateContent>
          <mc:Choice Requires="wps">
            <w:drawing>
              <wp:anchor distT="0" distB="0" distL="114300" distR="114300" simplePos="0" relativeHeight="251723776" behindDoc="0" locked="0" layoutInCell="1" allowOverlap="1" wp14:anchorId="7BAA951D" wp14:editId="5B28B7CA">
                <wp:simplePos x="0" y="0"/>
                <wp:positionH relativeFrom="column">
                  <wp:posOffset>4150360</wp:posOffset>
                </wp:positionH>
                <wp:positionV relativeFrom="paragraph">
                  <wp:posOffset>8255</wp:posOffset>
                </wp:positionV>
                <wp:extent cx="863600" cy="621665"/>
                <wp:effectExtent l="76200" t="57150" r="69850" b="102235"/>
                <wp:wrapNone/>
                <wp:docPr id="46" name="Rounded Rectangle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63600" cy="621665"/>
                        </a:xfrm>
                        <a:prstGeom prst="roundRect">
                          <a:avLst/>
                        </a:prstGeom>
                        <a:solidFill>
                          <a:schemeClr val="accent1">
                            <a:lumMod val="60000"/>
                            <a:lumOff val="40000"/>
                          </a:schemeClr>
                        </a:solidFill>
                      </wps:spPr>
                      <wps:style>
                        <a:lnRef idx="3">
                          <a:schemeClr val="lt1"/>
                        </a:lnRef>
                        <a:fillRef idx="1">
                          <a:schemeClr val="accent1"/>
                        </a:fillRef>
                        <a:effectRef idx="1">
                          <a:schemeClr val="accent1"/>
                        </a:effectRef>
                        <a:fontRef idx="minor">
                          <a:schemeClr val="lt1"/>
                        </a:fontRef>
                      </wps:style>
                      <wps:txbx>
                        <w:txbxContent>
                          <w:p w14:paraId="2FD50A51" w14:textId="77777777" w:rsidR="007027D4" w:rsidRPr="00C57BA4" w:rsidRDefault="007027D4" w:rsidP="00C415E4">
                            <w:pPr>
                              <w:jc w:val="center"/>
                              <w:rPr>
                                <w:b/>
                                <w:color w:val="000000" w:themeColor="text1"/>
                                <w:sz w:val="16"/>
                                <w:szCs w:val="16"/>
                              </w:rPr>
                            </w:pPr>
                            <w:r w:rsidRPr="00C57BA4">
                              <w:rPr>
                                <w:b/>
                                <w:color w:val="000000" w:themeColor="text1"/>
                                <w:sz w:val="16"/>
                                <w:szCs w:val="16"/>
                              </w:rPr>
                              <w:t>QUALITY ACTION PLANS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BAA951D" id="_x0000_s1067" alt="&quot;&quot;" style="position:absolute;left:0;text-align:left;margin-left:326.8pt;margin-top:.65pt;width:68pt;height:48.95pt;z-index:251723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27GggIAAHUFAAAOAAAAZHJzL2Uyb0RvYy54bWysVF9r2zAQfx/sOwi9r07SNOtCnBJaOgZd&#10;W9qOPiuy1BgknXZSYmeffic5cUI2Bht7se///e50d7Or1hq2URhqcCUfng04U05CVbu3kn97uf1w&#10;yVmIwlXCgFMl36rAr+bv380aP1UjWIGpFDIK4sK08SVfxeinRRHkSlkRzsArR0oNaEUkFt+KCkVD&#10;0a0pRoPBpGgAK48gVQgkvemUfJ7ja61kfNA6qMhMyQlbzF/M32X6FvOZmL6h8Kta7mCIf0BhRe0o&#10;aR/qRkTB1lj/EsrWEiGAjmcSbAFa11LlGqia4eCkmueV8CrXQs0Jvm9T+H9h5f3m2T8itaHxYRqI&#10;TFW0Gm36Ez7W5mZt+2apNjJJwsvJ+WRALZWkmoyGk8lFamZxcPYY4mcFliWi5AhrVz3Rg+Q+ic1d&#10;iJ393i4lDGDq6rY2JjNpCNS1QbYR9HxCSuXiMLubtf0KVScnFIQjPySJ6bk78XgvJkh5nFKkDPAo&#10;SXGoOlNxa1RKbdyT0qyuqM7znLCP0AU3hKNDny2TiybUvVOH8sRpX0DnuLNPrioP6t849x45M7jY&#10;O9vaAf4Zsu7sqRdHNScytsuWiqaaR6m6JFpCtX1EhtBtTvDytqbnvBMhPgqkVaEJoPWPD/TRBpqS&#10;w47ibAX443fyZE8TTFrOGlq9kofva4GKM/PF0Wx/Go7HaVczM774OCIGjzXLY41b22ug8RjSofEy&#10;k8k+mj2pEewrXYlFykoq4STlLrmMuGeuY3cS6M5ItVhkM9pPL+Kde/YyBU+NTpP60r4K9LuZjrQM&#10;97BfUzE9merONnk6WKwj6DqP/KGvuyeg3c6DubtD6Xgc89nqcC3nPwEAAP//AwBQSwMEFAAGAAgA&#10;AAAhAN9WvoTgAAAACAEAAA8AAABkcnMvZG93bnJldi54bWxMj8FOwzAQRO9I/IO1SNyoQypCEuJU&#10;CLUHEBVqqeDqxtskNF5HsduGfj3LCY6jN5p9W8xG24kjDr51pOB2EoFAqpxpqVaweV/cpCB80GR0&#10;5wgVfKOHWXl5UejcuBOt8LgOteAR8rlW0ITQ51L6qkGr/cT1SMx2brA6cBxqaQZ94nHbyTiKEml1&#10;S3yh0T0+NVjt1werYPE6368+z8td9DaXHy/L9LyJn7+Uur4aHx9ABBzDXxl+9VkdSnbaugMZLzoF&#10;yd004SqDKQjm92nGeasgy2KQZSH/P1D+AAAA//8DAFBLAQItABQABgAIAAAAIQC2gziS/gAAAOEB&#10;AAATAAAAAAAAAAAAAAAAAAAAAABbQ29udGVudF9UeXBlc10ueG1sUEsBAi0AFAAGAAgAAAAhADj9&#10;If/WAAAAlAEAAAsAAAAAAAAAAAAAAAAALwEAAF9yZWxzLy5yZWxzUEsBAi0AFAAGAAgAAAAhADc3&#10;bsaCAgAAdQUAAA4AAAAAAAAAAAAAAAAALgIAAGRycy9lMm9Eb2MueG1sUEsBAi0AFAAGAAgAAAAh&#10;AN9WvoTgAAAACAEAAA8AAAAAAAAAAAAAAAAA3AQAAGRycy9kb3ducmV2LnhtbFBLBQYAAAAABAAE&#10;APMAAADpBQAAAAA=&#10;" fillcolor="#95b3d7 [1940]" strokecolor="white [3201]" strokeweight="3pt">
                <v:shadow on="t" color="black" opacity="24903f" origin=",.5" offset="0,.55556mm"/>
                <v:textbox>
                  <w:txbxContent>
                    <w:p w14:paraId="2FD50A51" w14:textId="77777777" w:rsidR="007027D4" w:rsidRPr="00C57BA4" w:rsidRDefault="007027D4" w:rsidP="00C415E4">
                      <w:pPr>
                        <w:jc w:val="center"/>
                        <w:rPr>
                          <w:b/>
                          <w:color w:val="000000" w:themeColor="text1"/>
                          <w:sz w:val="16"/>
                          <w:szCs w:val="16"/>
                        </w:rPr>
                      </w:pPr>
                      <w:r w:rsidRPr="00C57BA4">
                        <w:rPr>
                          <w:b/>
                          <w:color w:val="000000" w:themeColor="text1"/>
                          <w:sz w:val="16"/>
                          <w:szCs w:val="16"/>
                        </w:rPr>
                        <w:t>QUALITY ACTION PLANS</w:t>
                      </w:r>
                    </w:p>
                  </w:txbxContent>
                </v:textbox>
              </v:roundrect>
            </w:pict>
          </mc:Fallback>
        </mc:AlternateContent>
      </w:r>
      <w:r w:rsidRPr="00B24202">
        <w:rPr>
          <w:b/>
          <w:noProof/>
          <w:color w:val="002060"/>
          <w:lang w:val="en-AU" w:eastAsia="en-AU"/>
        </w:rPr>
        <mc:AlternateContent>
          <mc:Choice Requires="wps">
            <w:drawing>
              <wp:anchor distT="0" distB="0" distL="114300" distR="114300" simplePos="0" relativeHeight="251721728" behindDoc="0" locked="0" layoutInCell="1" allowOverlap="1" wp14:anchorId="356DD0E4" wp14:editId="752A88D5">
                <wp:simplePos x="0" y="0"/>
                <wp:positionH relativeFrom="column">
                  <wp:posOffset>22860</wp:posOffset>
                </wp:positionH>
                <wp:positionV relativeFrom="paragraph">
                  <wp:posOffset>8255</wp:posOffset>
                </wp:positionV>
                <wp:extent cx="876300" cy="621665"/>
                <wp:effectExtent l="76200" t="57150" r="76200" b="102235"/>
                <wp:wrapNone/>
                <wp:docPr id="36" name="Rounded 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76300" cy="621665"/>
                        </a:xfrm>
                        <a:prstGeom prst="roundRect">
                          <a:avLst/>
                        </a:prstGeom>
                        <a:solidFill>
                          <a:schemeClr val="accent1">
                            <a:lumMod val="60000"/>
                            <a:lumOff val="40000"/>
                          </a:schemeClr>
                        </a:solidFill>
                      </wps:spPr>
                      <wps:style>
                        <a:lnRef idx="3">
                          <a:schemeClr val="lt1"/>
                        </a:lnRef>
                        <a:fillRef idx="1">
                          <a:schemeClr val="accent1"/>
                        </a:fillRef>
                        <a:effectRef idx="1">
                          <a:schemeClr val="accent1"/>
                        </a:effectRef>
                        <a:fontRef idx="minor">
                          <a:schemeClr val="lt1"/>
                        </a:fontRef>
                      </wps:style>
                      <wps:txbx>
                        <w:txbxContent>
                          <w:p w14:paraId="731B1F7F" w14:textId="77777777" w:rsidR="007027D4" w:rsidRPr="00C57BA4" w:rsidRDefault="007027D4" w:rsidP="00C415E4">
                            <w:pPr>
                              <w:jc w:val="center"/>
                              <w:rPr>
                                <w:b/>
                                <w:color w:val="000000" w:themeColor="text1"/>
                                <w:sz w:val="16"/>
                                <w:szCs w:val="16"/>
                              </w:rPr>
                            </w:pPr>
                            <w:r w:rsidRPr="00C57BA4">
                              <w:rPr>
                                <w:b/>
                                <w:color w:val="000000" w:themeColor="text1"/>
                                <w:sz w:val="16"/>
                                <w:szCs w:val="16"/>
                              </w:rPr>
                              <w:t>ENGAGE AUDITING BODY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6DD0E4" id="Rounded Rectangle 14" o:spid="_x0000_s1068" alt="&quot;&quot;" style="position:absolute;left:0;text-align:left;margin-left:1.8pt;margin-top:.65pt;width:69pt;height:48.95pt;z-index:251721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JQbfwIAAHUFAAAOAAAAZHJzL2Uyb0RvYy54bWysFMtOGzHwXqn/YPleNgkhQMQGRSCqShQi&#10;oOLseG1iyfa4tpPd9Os7tpNNRKtKrboH77zfM1fXndFkI3xQYGs6PBlQIiyHRtm3mn57uft0QUmI&#10;zDZMgxU13YpAr2cfP1y1bipGsALdCE/QiA3T1tV0FaObVlXgK2FYOAEnLDIleMMiov6tajxr0brR&#10;1WgwmFQt+MZ54CIEpN4WJp1l+1IKHh+lDCISXVOMLebX53eZ3mp2xaZvnrmV4rsw2D9EYZiy6LQ3&#10;dcsiI2uvfjFlFPcQQMYTDqYCKRUXOQfMZjh4l83zijmRc8HiBNeXKfw/s/xh8+wWHsvQujANCKYs&#10;OulN+mN8pMvF2vbFEl0kHIkX55PTAZaUI2syGk4mZ6mY1UHZ+RA/CzAkATX1sLbNEzYk14lt7kMs&#10;8nu55DCAVs2d0jojaQjEjfZkw7B9jHNh4zCr67X5Ck2hTwb4lUYiGdtdyOM9GUPK45Qs5QCPnFSH&#10;rDMUt1ok19o+CUlUg3meZoe9hWJcYxwl+iyZVCRG3SuVKN8p7RMoijv5pCryoP6Ncq+RPYONvbJR&#10;FvyfQ5ZFHmtxlHMCY7fsMGnM+TRll0hLaLYLTzyUzQmO3yls5z0LccE8rgpOAK5/fMRHamhrCjuI&#10;khX4H7+jJ3mcYORS0uLq1TR8XzMvKNFfLM725XA8TruakfHZ+QgRf8xZHnPs2twAjscQD43jGUzy&#10;Ue9B6cG84pWYJ6/IYpaj75ry6PfITSwnAe8MF/N5FsP9dCze22fHk/FU6DSpL90r82430xGX4QH2&#10;a8qm76a6yCZNC/N1BKnyyB/qumsB7nYezN0dSsfjGM9Sh2s5+wkAAP//AwBQSwMEFAAGAAgAAAAh&#10;ADo01e7dAAAABgEAAA8AAABkcnMvZG93bnJldi54bWxMjs1uwjAQhO+V+g7WVuqtOIQKQRoHoQoO&#10;rYoQFLVXEy9JIF5HsYGUp+9yguP8aOZLJ52txQlbXzlS0O9FIJByZyoqFGy+5y8jED5oMrp2hAr+&#10;0MMke3xIdWLcmVZ4WodC8Aj5RCsoQ2gSKX1eotW+5xokznautTqwbAtpWn3mcVvLOIqG0uqK+KHU&#10;Db6XmB/WR6tg/jU7rH4vi120nMmfz8Xosok/9ko9P3XTNxABu3ArwxWf0SFjpq07kvGiVjAYcpHt&#10;AYhr+tpnvVUwHscgs1Te42f/AAAA//8DAFBLAQItABQABgAIAAAAIQC2gziS/gAAAOEBAAATAAAA&#10;AAAAAAAAAAAAAAAAAABbQ29udGVudF9UeXBlc10ueG1sUEsBAi0AFAAGAAgAAAAhADj9If/WAAAA&#10;lAEAAAsAAAAAAAAAAAAAAAAALwEAAF9yZWxzLy5yZWxzUEsBAi0AFAAGAAgAAAAhAF2clBt/AgAA&#10;dQUAAA4AAAAAAAAAAAAAAAAALgIAAGRycy9lMm9Eb2MueG1sUEsBAi0AFAAGAAgAAAAhADo01e7d&#10;AAAABgEAAA8AAAAAAAAAAAAAAAAA2QQAAGRycy9kb3ducmV2LnhtbFBLBQYAAAAABAAEAPMAAADj&#10;BQAAAAA=&#10;" fillcolor="#95b3d7 [1940]" strokecolor="white [3201]" strokeweight="3pt">
                <v:shadow on="t" color="black" opacity="24903f" origin=",.5" offset="0,.55556mm"/>
                <v:textbox>
                  <w:txbxContent>
                    <w:p w14:paraId="731B1F7F" w14:textId="77777777" w:rsidR="007027D4" w:rsidRPr="00C57BA4" w:rsidRDefault="007027D4" w:rsidP="00C415E4">
                      <w:pPr>
                        <w:jc w:val="center"/>
                        <w:rPr>
                          <w:b/>
                          <w:color w:val="000000" w:themeColor="text1"/>
                          <w:sz w:val="16"/>
                          <w:szCs w:val="16"/>
                        </w:rPr>
                      </w:pPr>
                      <w:r w:rsidRPr="00C57BA4">
                        <w:rPr>
                          <w:b/>
                          <w:color w:val="000000" w:themeColor="text1"/>
                          <w:sz w:val="16"/>
                          <w:szCs w:val="16"/>
                        </w:rPr>
                        <w:t>ENGAGE AUDITING BODY</w:t>
                      </w:r>
                    </w:p>
                  </w:txbxContent>
                </v:textbox>
              </v:roundrect>
            </w:pict>
          </mc:Fallback>
        </mc:AlternateContent>
      </w:r>
    </w:p>
    <w:p w14:paraId="4BC7CBCC" w14:textId="77777777" w:rsidR="00B00C65" w:rsidRPr="00B24202" w:rsidRDefault="00B00C65" w:rsidP="00C415E4">
      <w:pPr>
        <w:jc w:val="both"/>
        <w:rPr>
          <w:b/>
          <w:color w:val="002060"/>
          <w:lang w:val="en-AU"/>
        </w:rPr>
      </w:pPr>
      <w:r w:rsidRPr="00B24202">
        <w:rPr>
          <w:b/>
          <w:noProof/>
          <w:color w:val="002060"/>
          <w:lang w:val="en-AU" w:eastAsia="en-AU"/>
        </w:rPr>
        <mc:AlternateContent>
          <mc:Choice Requires="wps">
            <w:drawing>
              <wp:anchor distT="0" distB="0" distL="114300" distR="114300" simplePos="0" relativeHeight="251727872" behindDoc="0" locked="0" layoutInCell="1" allowOverlap="1" wp14:anchorId="2A6D6360" wp14:editId="1CADD754">
                <wp:simplePos x="0" y="0"/>
                <wp:positionH relativeFrom="column">
                  <wp:posOffset>3981450</wp:posOffset>
                </wp:positionH>
                <wp:positionV relativeFrom="paragraph">
                  <wp:posOffset>92710</wp:posOffset>
                </wp:positionV>
                <wp:extent cx="165100" cy="126365"/>
                <wp:effectExtent l="0" t="19050" r="44450" b="45085"/>
                <wp:wrapNone/>
                <wp:docPr id="37" name="Right Arrow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5100" cy="126365"/>
                        </a:xfrm>
                        <a:prstGeom prst="rightArrow">
                          <a:avLst/>
                        </a:prstGeom>
                        <a:no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5B036" id="Right Arrow 13" o:spid="_x0000_s1026" type="#_x0000_t13" alt="&quot;&quot;" style="position:absolute;margin-left:313.5pt;margin-top:7.3pt;width:13pt;height:9.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tRSQIAAJAEAAAOAAAAZHJzL2Uyb0RvYy54bWysVE1v2zAMvQ/YfxB0XxxnSdYFdYqsQYYB&#10;QVugHXpWZMk2IIsapcTJfv0o2Wm6bqdhF5kUKX48Pvr65tgadlDoG7AFz0djzpSVUDa2Kvj3p82H&#10;K858ELYUBqwq+El5frN8/+66cws1gRpMqZBREOsXnSt4HYJbZJmXtWqFH4FTlowasBWBVKyyEkVH&#10;0VuTTcbjedYBlg5BKu/pdt0b+TLF11rJcK+1V4GZglNtIZ2Yzl08s+W1WFQoXN3IoQzxD1W0orGU&#10;9CXUWgTB9tj8EaptJIIHHUYS2gy0bqRKPVA3+fhNN4+1cCr1QuB49wKT/39h5d3h0T0gwdA5v/Ak&#10;xi6OGtv4pfrYMYF1egFLHQOTdJnPZ/mYIJVkyifzj/NZBDO7PHbow1cFLYtCwbGp6rBChC4BJQ5b&#10;H/oHZ8eY0cKmMSZNxVjWFXwym6YsgsihjQiUsHVlwb2tOBOmItbJgCmkB9OU8XkM5LHa3RpkB0GT&#10;n26u8i/rob7f3GLutfB175dMg5uxMYxKHBpKvUAUpR2UpwdkCD2pvJObhqJthQ8PAolFBA5tRrin&#10;QxugXmCQOKsBf/7tPvrTcMnKWUespD5/7AUqzsw3S2P/nE+nkcZJmc4+TUjB15bda4vdt7dA7ee0&#10;g04mMfoHcxY1QvtMC7SKWckkrKTcPaKDchv6baEVlGq1Sm5EXSfC1j46GYNHnCKOT8dngW4YdyCe&#10;3MGZwWLxZt69bz/x1T6AbhIZLrgSlaJCtE+kGlY07tVrPXldfiTLXwAAAP//AwBQSwMEFAAGAAgA&#10;AAAhAHPOr0XdAAAACQEAAA8AAABkcnMvZG93bnJldi54bWxMj8FOwzAQRO9I/IO1SNyoQ9uEKsSp&#10;IAjElaYf4MRLHDVeR7HTBr6e5QTHnRnNvin2ixvEGafQe1Jwv0pAILXe9NQpONavdzsQIWoyevCE&#10;Cr4wwL68vip0bvyFPvB8iJ3gEgq5VmBjHHMpQ2vR6bDyIxJ7n35yOvI5ddJM+sLlbpDrJMmk0z3x&#10;B6tHrCy2p8PsFDzb4/t8co35Tt92mFRV/WK7Wqnbm+XpEUTEJf6F4Ref0aFkpsbPZIIYFGTrB94S&#10;2dhmIDiQpRsWGgWbbQqyLOT/BeUPAAAA//8DAFBLAQItABQABgAIAAAAIQC2gziS/gAAAOEBAAAT&#10;AAAAAAAAAAAAAAAAAAAAAABbQ29udGVudF9UeXBlc10ueG1sUEsBAi0AFAAGAAgAAAAhADj9If/W&#10;AAAAlAEAAAsAAAAAAAAAAAAAAAAALwEAAF9yZWxzLy5yZWxzUEsBAi0AFAAGAAgAAAAhABsi+1FJ&#10;AgAAkAQAAA4AAAAAAAAAAAAAAAAALgIAAGRycy9lMm9Eb2MueG1sUEsBAi0AFAAGAAgAAAAhAHPO&#10;r0XdAAAACQEAAA8AAAAAAAAAAAAAAAAAowQAAGRycy9kb3ducmV2LnhtbFBLBQYAAAAABAAEAPMA&#10;AACtBQAAAAA=&#10;" adj="13334" filled="f" strokecolor="#4f81bd" strokeweight="2pt"/>
            </w:pict>
          </mc:Fallback>
        </mc:AlternateContent>
      </w:r>
      <w:r w:rsidRPr="00B24202">
        <w:rPr>
          <w:b/>
          <w:noProof/>
          <w:color w:val="002060"/>
          <w:lang w:val="en-AU" w:eastAsia="en-AU"/>
        </w:rPr>
        <mc:AlternateContent>
          <mc:Choice Requires="wps">
            <w:drawing>
              <wp:anchor distT="0" distB="0" distL="114300" distR="114300" simplePos="0" relativeHeight="251726848" behindDoc="0" locked="0" layoutInCell="1" allowOverlap="1" wp14:anchorId="69B8D5A6" wp14:editId="542A7433">
                <wp:simplePos x="0" y="0"/>
                <wp:positionH relativeFrom="column">
                  <wp:posOffset>2959100</wp:posOffset>
                </wp:positionH>
                <wp:positionV relativeFrom="paragraph">
                  <wp:posOffset>94615</wp:posOffset>
                </wp:positionV>
                <wp:extent cx="165100" cy="126365"/>
                <wp:effectExtent l="0" t="19050" r="44450" b="45085"/>
                <wp:wrapNone/>
                <wp:docPr id="38" name="Right Arrow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5100" cy="126365"/>
                        </a:xfrm>
                        <a:prstGeom prst="rightArrow">
                          <a:avLst/>
                        </a:prstGeom>
                        <a:no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09522" id="Right Arrow 13" o:spid="_x0000_s1026" type="#_x0000_t13" alt="&quot;&quot;" style="position:absolute;margin-left:233pt;margin-top:7.45pt;width:13pt;height:9.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tRSQIAAJAEAAAOAAAAZHJzL2Uyb0RvYy54bWysVE1v2zAMvQ/YfxB0XxxnSdYFdYqsQYYB&#10;QVugHXpWZMk2IIsapcTJfv0o2Wm6bqdhF5kUKX48Pvr65tgadlDoG7AFz0djzpSVUDa2Kvj3p82H&#10;K858ELYUBqwq+El5frN8/+66cws1gRpMqZBREOsXnSt4HYJbZJmXtWqFH4FTlowasBWBVKyyEkVH&#10;0VuTTcbjedYBlg5BKu/pdt0b+TLF11rJcK+1V4GZglNtIZ2Yzl08s+W1WFQoXN3IoQzxD1W0orGU&#10;9CXUWgTB9tj8EaptJIIHHUYS2gy0bqRKPVA3+fhNN4+1cCr1QuB49wKT/39h5d3h0T0gwdA5v/Ak&#10;xi6OGtv4pfrYMYF1egFLHQOTdJnPZ/mYIJVkyifzj/NZBDO7PHbow1cFLYtCwbGp6rBChC4BJQ5b&#10;H/oHZ8eY0cKmMSZNxVjWFXwym6YsgsihjQiUsHVlwb2tOBOmItbJgCmkB9OU8XkM5LHa3RpkB0GT&#10;n26u8i/rob7f3GLutfB175dMg5uxMYxKHBpKvUAUpR2UpwdkCD2pvJObhqJthQ8PAolFBA5tRrin&#10;QxugXmCQOKsBf/7tPvrTcMnKWUespD5/7AUqzsw3S2P/nE+nkcZJmc4+TUjB15bda4vdt7dA7ee0&#10;g04mMfoHcxY1QvtMC7SKWckkrKTcPaKDchv6baEVlGq1Sm5EXSfC1j46GYNHnCKOT8dngW4YdyCe&#10;3MGZwWLxZt69bz/x1T6AbhIZLrgSlaJCtE+kGlY07tVrPXldfiTLXwAAAP//AwBQSwMEFAAGAAgA&#10;AAAhAP4GYYvdAAAACQEAAA8AAABkcnMvZG93bnJldi54bWxMj8FOwzAQRO9I/IO1SNyoQwlVGuJU&#10;EATiStMPcOIljhqvo9hpA1/PcqLHnRnNvil2ixvECafQe1Jwv0pAILXe9NQpONRvdxmIEDUZPXhC&#10;Bd8YYFdeXxU6N/5Mn3jax05wCYVcK7AxjrmUobXodFj5EYm9Lz85HfmcOmkmfeZyN8h1kmyk0z3x&#10;B6tHrCy2x/3sFLzYw8d8dI35eXzPMKmq+tV2tVK3N8vzE4iIS/wPwx8+o0PJTI2fyQQxKEg3G94S&#10;2Ui3IDiQbtcsNAoe0gxkWcjLBeUvAAAA//8DAFBLAQItABQABgAIAAAAIQC2gziS/gAAAOEBAAAT&#10;AAAAAAAAAAAAAAAAAAAAAABbQ29udGVudF9UeXBlc10ueG1sUEsBAi0AFAAGAAgAAAAhADj9If/W&#10;AAAAlAEAAAsAAAAAAAAAAAAAAAAALwEAAF9yZWxzLy5yZWxzUEsBAi0AFAAGAAgAAAAhABsi+1FJ&#10;AgAAkAQAAA4AAAAAAAAAAAAAAAAALgIAAGRycy9lMm9Eb2MueG1sUEsBAi0AFAAGAAgAAAAhAP4G&#10;YYvdAAAACQEAAA8AAAAAAAAAAAAAAAAAowQAAGRycy9kb3ducmV2LnhtbFBLBQYAAAAABAAEAPMA&#10;AACtBQAAAAA=&#10;" adj="13334" filled="f" strokecolor="#4f81bd" strokeweight="2pt"/>
            </w:pict>
          </mc:Fallback>
        </mc:AlternateContent>
      </w:r>
      <w:r w:rsidRPr="00B24202">
        <w:rPr>
          <w:b/>
          <w:noProof/>
          <w:color w:val="002060"/>
          <w:lang w:val="en-AU" w:eastAsia="en-AU"/>
        </w:rPr>
        <mc:AlternateContent>
          <mc:Choice Requires="wps">
            <w:drawing>
              <wp:anchor distT="0" distB="0" distL="114300" distR="114300" simplePos="0" relativeHeight="251728896" behindDoc="0" locked="0" layoutInCell="1" allowOverlap="1" wp14:anchorId="7552BA22" wp14:editId="7BB8BBB0">
                <wp:simplePos x="0" y="0"/>
                <wp:positionH relativeFrom="column">
                  <wp:posOffset>5016500</wp:posOffset>
                </wp:positionH>
                <wp:positionV relativeFrom="paragraph">
                  <wp:posOffset>112395</wp:posOffset>
                </wp:positionV>
                <wp:extent cx="165100" cy="126365"/>
                <wp:effectExtent l="0" t="19050" r="44450" b="45085"/>
                <wp:wrapNone/>
                <wp:docPr id="39" name="Right Arrow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5100" cy="126365"/>
                        </a:xfrm>
                        <a:prstGeom prst="rightArrow">
                          <a:avLst/>
                        </a:prstGeom>
                        <a:no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32FD0" id="Right Arrow 13" o:spid="_x0000_s1026" type="#_x0000_t13" alt="&quot;&quot;" style="position:absolute;margin-left:395pt;margin-top:8.85pt;width:13pt;height:9.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tRSQIAAJAEAAAOAAAAZHJzL2Uyb0RvYy54bWysVE1v2zAMvQ/YfxB0XxxnSdYFdYqsQYYB&#10;QVugHXpWZMk2IIsapcTJfv0o2Wm6bqdhF5kUKX48Pvr65tgadlDoG7AFz0djzpSVUDa2Kvj3p82H&#10;K858ELYUBqwq+El5frN8/+66cws1gRpMqZBREOsXnSt4HYJbZJmXtWqFH4FTlowasBWBVKyyEkVH&#10;0VuTTcbjedYBlg5BKu/pdt0b+TLF11rJcK+1V4GZglNtIZ2Yzl08s+W1WFQoXN3IoQzxD1W0orGU&#10;9CXUWgTB9tj8EaptJIIHHUYS2gy0bqRKPVA3+fhNN4+1cCr1QuB49wKT/39h5d3h0T0gwdA5v/Ak&#10;xi6OGtv4pfrYMYF1egFLHQOTdJnPZ/mYIJVkyifzj/NZBDO7PHbow1cFLYtCwbGp6rBChC4BJQ5b&#10;H/oHZ8eY0cKmMSZNxVjWFXwym6YsgsihjQiUsHVlwb2tOBOmItbJgCmkB9OU8XkM5LHa3RpkB0GT&#10;n26u8i/rob7f3GLutfB175dMg5uxMYxKHBpKvUAUpR2UpwdkCD2pvJObhqJthQ8PAolFBA5tRrin&#10;QxugXmCQOKsBf/7tPvrTcMnKWUespD5/7AUqzsw3S2P/nE+nkcZJmc4+TUjB15bda4vdt7dA7ee0&#10;g04mMfoHcxY1QvtMC7SKWckkrKTcPaKDchv6baEVlGq1Sm5EXSfC1j46GYNHnCKOT8dngW4YdyCe&#10;3MGZwWLxZt69bz/x1T6AbhIZLrgSlaJCtE+kGlY07tVrPXldfiTLXwAAAP//AwBQSwMEFAAGAAgA&#10;AAAhAMBz9BrcAAAACQEAAA8AAABkcnMvZG93bnJldi54bWxMj0FPhDAQhe8m/odmTLy5ZTUCImWj&#10;GI1Xl/0BhY6ULJ0SWnbRX+940uO89/Lme+VudaM44RwGTwq2mwQEUufNQL2CQ/N6k4MIUZPRoydU&#10;8IUBdtXlRakL48/0gad97AWXUCi0AhvjVEgZOotOh42fkNj79LPTkc+5l2bWZy53o7xNklQ6PRB/&#10;sHrC2mJ33C9OwbM9vC9H15rv+7cck7puXmzfKHV9tT49goi4xr8w/OIzOlTM1PqFTBCjguwh4S2R&#10;jSwDwYF8m7LQKrjLUpBVKf8vqH4AAAD//wMAUEsBAi0AFAAGAAgAAAAhALaDOJL+AAAA4QEAABMA&#10;AAAAAAAAAAAAAAAAAAAAAFtDb250ZW50X1R5cGVzXS54bWxQSwECLQAUAAYACAAAACEAOP0h/9YA&#10;AACUAQAACwAAAAAAAAAAAAAAAAAvAQAAX3JlbHMvLnJlbHNQSwECLQAUAAYACAAAACEAGyL7UUkC&#10;AACQBAAADgAAAAAAAAAAAAAAAAAuAgAAZHJzL2Uyb0RvYy54bWxQSwECLQAUAAYACAAAACEAwHP0&#10;GtwAAAAJAQAADwAAAAAAAAAAAAAAAACjBAAAZHJzL2Rvd25yZXYueG1sUEsFBgAAAAAEAAQA8wAA&#10;AKwFAAAAAA==&#10;" adj="13334" filled="f" strokecolor="#4f81bd" strokeweight="2pt"/>
            </w:pict>
          </mc:Fallback>
        </mc:AlternateContent>
      </w:r>
      <w:r w:rsidRPr="00B24202">
        <w:rPr>
          <w:b/>
          <w:noProof/>
          <w:color w:val="002060"/>
          <w:lang w:val="en-AU" w:eastAsia="en-AU"/>
        </w:rPr>
        <mc:AlternateContent>
          <mc:Choice Requires="wps">
            <w:drawing>
              <wp:anchor distT="0" distB="0" distL="114300" distR="114300" simplePos="0" relativeHeight="251725824" behindDoc="0" locked="0" layoutInCell="1" allowOverlap="1" wp14:anchorId="17E11775" wp14:editId="7905561B">
                <wp:simplePos x="0" y="0"/>
                <wp:positionH relativeFrom="column">
                  <wp:posOffset>920750</wp:posOffset>
                </wp:positionH>
                <wp:positionV relativeFrom="paragraph">
                  <wp:posOffset>92710</wp:posOffset>
                </wp:positionV>
                <wp:extent cx="165100" cy="126365"/>
                <wp:effectExtent l="0" t="19050" r="44450" b="45085"/>
                <wp:wrapNone/>
                <wp:docPr id="40" name="Right Arrow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5100" cy="126365"/>
                        </a:xfrm>
                        <a:prstGeom prst="rightArrow">
                          <a:avLst/>
                        </a:prstGeom>
                        <a:no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6C75A" id="Right Arrow 13" o:spid="_x0000_s1026" type="#_x0000_t13" alt="&quot;&quot;" style="position:absolute;margin-left:72.5pt;margin-top:7.3pt;width:13pt;height:9.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tRSQIAAJAEAAAOAAAAZHJzL2Uyb0RvYy54bWysVE1v2zAMvQ/YfxB0XxxnSdYFdYqsQYYB&#10;QVugHXpWZMk2IIsapcTJfv0o2Wm6bqdhF5kUKX48Pvr65tgadlDoG7AFz0djzpSVUDa2Kvj3p82H&#10;K858ELYUBqwq+El5frN8/+66cws1gRpMqZBREOsXnSt4HYJbZJmXtWqFH4FTlowasBWBVKyyEkVH&#10;0VuTTcbjedYBlg5BKu/pdt0b+TLF11rJcK+1V4GZglNtIZ2Yzl08s+W1WFQoXN3IoQzxD1W0orGU&#10;9CXUWgTB9tj8EaptJIIHHUYS2gy0bqRKPVA3+fhNN4+1cCr1QuB49wKT/39h5d3h0T0gwdA5v/Ak&#10;xi6OGtv4pfrYMYF1egFLHQOTdJnPZ/mYIJVkyifzj/NZBDO7PHbow1cFLYtCwbGp6rBChC4BJQ5b&#10;H/oHZ8eY0cKmMSZNxVjWFXwym6YsgsihjQiUsHVlwb2tOBOmItbJgCmkB9OU8XkM5LHa3RpkB0GT&#10;n26u8i/rob7f3GLutfB175dMg5uxMYxKHBpKvUAUpR2UpwdkCD2pvJObhqJthQ8PAolFBA5tRrin&#10;QxugXmCQOKsBf/7tPvrTcMnKWUespD5/7AUqzsw3S2P/nE+nkcZJmc4+TUjB15bda4vdt7dA7ee0&#10;g04mMfoHcxY1QvtMC7SKWckkrKTcPaKDchv6baEVlGq1Sm5EXSfC1j46GYNHnCKOT8dngW4YdyCe&#10;3MGZwWLxZt69bz/x1T6AbhIZLrgSlaJCtE+kGlY07tVrPXldfiTLXwAAAP//AwBQSwMEFAAGAAgA&#10;AAAhALEQbrfbAAAACQEAAA8AAABkcnMvZG93bnJldi54bWxMj8FOwzAQRO9I/IO1SNyoU2hKFeJU&#10;EATiStMPcOIljhqvo9hpA1/P5gS3nd3R7Jt8P7tenHEMnScF61UCAqnxpqNWwbF6u9uBCFGT0b0n&#10;VPCNAfbF9VWuM+Mv9InnQ2wFh1DItAIb45BJGRqLToeVH5D49uVHpyPLsZVm1BcOd728T5KtdLoj&#10;/mD1gKXF5nSYnIIXe/yYTq42P+n7DpOyrF5tWyl1ezM/P4GIOMc/Myz4jA4FM9V+IhNEz3qTcpe4&#10;DFsQi+FxzYtawcMmBVnk8n+D4hcAAP//AwBQSwECLQAUAAYACAAAACEAtoM4kv4AAADhAQAAEwAA&#10;AAAAAAAAAAAAAAAAAAAAW0NvbnRlbnRfVHlwZXNdLnhtbFBLAQItABQABgAIAAAAIQA4/SH/1gAA&#10;AJQBAAALAAAAAAAAAAAAAAAAAC8BAABfcmVscy8ucmVsc1BLAQItABQABgAIAAAAIQAbIvtRSQIA&#10;AJAEAAAOAAAAAAAAAAAAAAAAAC4CAABkcnMvZTJvRG9jLnhtbFBLAQItABQABgAIAAAAIQCxEG63&#10;2wAAAAkBAAAPAAAAAAAAAAAAAAAAAKMEAABkcnMvZG93bnJldi54bWxQSwUGAAAAAAQABADzAAAA&#10;qwUAAAAA&#10;" adj="13334" filled="f" strokecolor="#4f81bd" strokeweight="2pt"/>
            </w:pict>
          </mc:Fallback>
        </mc:AlternateContent>
      </w:r>
      <w:r w:rsidRPr="00B24202">
        <w:rPr>
          <w:b/>
          <w:noProof/>
          <w:color w:val="002060"/>
          <w:lang w:val="en-AU" w:eastAsia="en-AU"/>
        </w:rPr>
        <mc:AlternateContent>
          <mc:Choice Requires="wps">
            <w:drawing>
              <wp:anchor distT="0" distB="0" distL="114300" distR="114300" simplePos="0" relativeHeight="251724800" behindDoc="0" locked="0" layoutInCell="1" allowOverlap="1" wp14:anchorId="0858675B" wp14:editId="5CC53DB9">
                <wp:simplePos x="0" y="0"/>
                <wp:positionH relativeFrom="column">
                  <wp:posOffset>1946910</wp:posOffset>
                </wp:positionH>
                <wp:positionV relativeFrom="paragraph">
                  <wp:posOffset>94615</wp:posOffset>
                </wp:positionV>
                <wp:extent cx="165100" cy="126365"/>
                <wp:effectExtent l="0" t="19050" r="44450" b="45085"/>
                <wp:wrapNone/>
                <wp:docPr id="41" name="Right Arrow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5100" cy="126365"/>
                        </a:xfrm>
                        <a:prstGeom prst="rightArrow">
                          <a:avLst/>
                        </a:prstGeom>
                        <a:no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F0CB6" id="Right Arrow 13" o:spid="_x0000_s1026" type="#_x0000_t13" alt="&quot;&quot;" style="position:absolute;margin-left:153.3pt;margin-top:7.45pt;width:13pt;height:9.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tRSQIAAJAEAAAOAAAAZHJzL2Uyb0RvYy54bWysVE1v2zAMvQ/YfxB0XxxnSdYFdYqsQYYB&#10;QVugHXpWZMk2IIsapcTJfv0o2Wm6bqdhF5kUKX48Pvr65tgadlDoG7AFz0djzpSVUDa2Kvj3p82H&#10;K858ELYUBqwq+El5frN8/+66cws1gRpMqZBREOsXnSt4HYJbZJmXtWqFH4FTlowasBWBVKyyEkVH&#10;0VuTTcbjedYBlg5BKu/pdt0b+TLF11rJcK+1V4GZglNtIZ2Yzl08s+W1WFQoXN3IoQzxD1W0orGU&#10;9CXUWgTB9tj8EaptJIIHHUYS2gy0bqRKPVA3+fhNN4+1cCr1QuB49wKT/39h5d3h0T0gwdA5v/Ak&#10;xi6OGtv4pfrYMYF1egFLHQOTdJnPZ/mYIJVkyifzj/NZBDO7PHbow1cFLYtCwbGp6rBChC4BJQ5b&#10;H/oHZ8eY0cKmMSZNxVjWFXwym6YsgsihjQiUsHVlwb2tOBOmItbJgCmkB9OU8XkM5LHa3RpkB0GT&#10;n26u8i/rob7f3GLutfB175dMg5uxMYxKHBpKvUAUpR2UpwdkCD2pvJObhqJthQ8PAolFBA5tRrin&#10;QxugXmCQOKsBf/7tPvrTcMnKWUespD5/7AUqzsw3S2P/nE+nkcZJmc4+TUjB15bda4vdt7dA7ee0&#10;g04mMfoHcxY1QvtMC7SKWckkrKTcPaKDchv6baEVlGq1Sm5EXSfC1j46GYNHnCKOT8dngW4YdyCe&#10;3MGZwWLxZt69bz/x1T6AbhIZLrgSlaJCtE+kGlY07tVrPXldfiTLXwAAAP//AwBQSwMEFAAGAAgA&#10;AAAhAPZ94wjdAAAACQEAAA8AAABkcnMvZG93bnJldi54bWxMj8FOwzAQRO9I/IO1SNyoTVOikMap&#10;IAjElaYf4MTbOGpsR7HTBr6e5URvuzuj2TfFbrEDO+MUeu8kPK4EMHSt173rJBzq94cMWIjKaTV4&#10;hxK+McCuvL0pVK79xX3heR87RiEu5EqCiXHMOQ+tQavCyo/oSDv6yapI69RxPakLhduBr4VIuVW9&#10;ow9GjVgZbE/72Up4NYfP+WQb/fP0kaGoqvrNdLWU93fLyxZYxCX+m+EPn9ChJKbGz04HNkhIRJqS&#10;lYTNMzAyJMmaDg0Nmwx4WfDrBuUvAAAA//8DAFBLAQItABQABgAIAAAAIQC2gziS/gAAAOEBAAAT&#10;AAAAAAAAAAAAAAAAAAAAAABbQ29udGVudF9UeXBlc10ueG1sUEsBAi0AFAAGAAgAAAAhADj9If/W&#10;AAAAlAEAAAsAAAAAAAAAAAAAAAAALwEAAF9yZWxzLy5yZWxzUEsBAi0AFAAGAAgAAAAhABsi+1FJ&#10;AgAAkAQAAA4AAAAAAAAAAAAAAAAALgIAAGRycy9lMm9Eb2MueG1sUEsBAi0AFAAGAAgAAAAhAPZ9&#10;4wjdAAAACQEAAA8AAAAAAAAAAAAAAAAAowQAAGRycy9kb3ducmV2LnhtbFBLBQYAAAAABAAEAPMA&#10;AACtBQAAAAA=&#10;" adj="13334" filled="f" strokecolor="#4f81bd" strokeweight="2pt"/>
            </w:pict>
          </mc:Fallback>
        </mc:AlternateContent>
      </w:r>
    </w:p>
    <w:p w14:paraId="4AE22FBE" w14:textId="77777777" w:rsidR="00B00C65" w:rsidRPr="00B24202" w:rsidRDefault="00B00C65" w:rsidP="00C415E4">
      <w:pPr>
        <w:rPr>
          <w:lang w:val="en-AU"/>
        </w:rPr>
      </w:pPr>
    </w:p>
    <w:p w14:paraId="624E75AC" w14:textId="77777777" w:rsidR="00B00C65" w:rsidRPr="00B24202" w:rsidRDefault="00B00C65" w:rsidP="00307CD0">
      <w:pPr>
        <w:rPr>
          <w:lang w:val="en-AU"/>
        </w:rPr>
      </w:pPr>
    </w:p>
    <w:p w14:paraId="45FB475C" w14:textId="77777777" w:rsidR="00307CD0" w:rsidRPr="00B24202" w:rsidRDefault="00307CD0" w:rsidP="00307CD0">
      <w:pPr>
        <w:rPr>
          <w:lang w:val="en-AU"/>
        </w:rPr>
      </w:pPr>
    </w:p>
    <w:p w14:paraId="770525AB" w14:textId="5AAF9DC7" w:rsidR="00B00C65" w:rsidRPr="00D444B6" w:rsidRDefault="00B00C65" w:rsidP="00307CD0">
      <w:pPr>
        <w:pStyle w:val="Heading2"/>
        <w:rPr>
          <w:color w:val="1F497D"/>
          <w:sz w:val="32"/>
          <w:szCs w:val="36"/>
          <w:lang w:val="en-AU"/>
        </w:rPr>
      </w:pPr>
      <w:r w:rsidRPr="00D444B6">
        <w:rPr>
          <w:color w:val="1F497D"/>
          <w:sz w:val="32"/>
          <w:szCs w:val="36"/>
          <w:lang w:val="en-AU"/>
        </w:rPr>
        <w:t xml:space="preserve">Engage </w:t>
      </w:r>
      <w:r w:rsidR="004552F9" w:rsidRPr="00D444B6">
        <w:rPr>
          <w:color w:val="1F497D"/>
          <w:sz w:val="32"/>
          <w:szCs w:val="36"/>
          <w:lang w:val="en-AU"/>
        </w:rPr>
        <w:t>a certification body</w:t>
      </w:r>
      <w:r w:rsidRPr="00D444B6">
        <w:rPr>
          <w:color w:val="1F497D"/>
          <w:sz w:val="32"/>
          <w:szCs w:val="36"/>
          <w:lang w:val="en-AU"/>
        </w:rPr>
        <w:t xml:space="preserve"> </w:t>
      </w:r>
    </w:p>
    <w:p w14:paraId="1B82F753" w14:textId="4F49EF7A" w:rsidR="00B00C65" w:rsidRPr="00B24202" w:rsidRDefault="00B00C65" w:rsidP="00C415E4">
      <w:pPr>
        <w:spacing w:after="120" w:line="276" w:lineRule="auto"/>
        <w:jc w:val="both"/>
        <w:rPr>
          <w:rFonts w:cs="Arial"/>
          <w:b/>
          <w:lang w:val="en-AU"/>
        </w:rPr>
      </w:pPr>
      <w:r w:rsidRPr="00B24202">
        <w:rPr>
          <w:rFonts w:cs="Arial"/>
          <w:b/>
          <w:lang w:val="en-AU"/>
        </w:rPr>
        <w:t xml:space="preserve">Action: Select </w:t>
      </w:r>
      <w:r w:rsidR="004552F9">
        <w:rPr>
          <w:rFonts w:cs="Arial"/>
          <w:b/>
          <w:lang w:val="en-AU"/>
        </w:rPr>
        <w:t>a certification body</w:t>
      </w:r>
    </w:p>
    <w:p w14:paraId="0A56FBB4" w14:textId="77777777" w:rsidR="00B00C65" w:rsidRPr="00B24202" w:rsidRDefault="00B00C65" w:rsidP="00C01747">
      <w:pPr>
        <w:pStyle w:val="ListParagraph"/>
        <w:numPr>
          <w:ilvl w:val="0"/>
          <w:numId w:val="54"/>
        </w:numPr>
        <w:spacing w:after="0" w:line="276" w:lineRule="auto"/>
        <w:jc w:val="both"/>
        <w:rPr>
          <w:rFonts w:ascii="Arial" w:hAnsi="Arial" w:cs="Arial"/>
        </w:rPr>
      </w:pPr>
      <w:r w:rsidRPr="00B24202">
        <w:rPr>
          <w:rFonts w:ascii="Arial" w:hAnsi="Arial" w:cs="Arial"/>
        </w:rPr>
        <w:t xml:space="preserve">Identify appropriate auditing bodies through JAS-ANZ. </w:t>
      </w:r>
    </w:p>
    <w:p w14:paraId="4602E5FB" w14:textId="3C8C1074" w:rsidR="00B00C65" w:rsidRPr="00B24202" w:rsidRDefault="00B00C65" w:rsidP="00C01747">
      <w:pPr>
        <w:pStyle w:val="ListParagraph"/>
        <w:numPr>
          <w:ilvl w:val="0"/>
          <w:numId w:val="54"/>
        </w:numPr>
        <w:spacing w:after="0" w:line="276" w:lineRule="auto"/>
        <w:jc w:val="both"/>
        <w:rPr>
          <w:rFonts w:ascii="Arial" w:hAnsi="Arial" w:cs="Arial"/>
        </w:rPr>
      </w:pPr>
      <w:r w:rsidRPr="00B24202">
        <w:rPr>
          <w:rFonts w:ascii="Arial" w:hAnsi="Arial" w:cs="Arial"/>
        </w:rPr>
        <w:t xml:space="preserve">Select </w:t>
      </w:r>
      <w:r w:rsidR="004552F9">
        <w:rPr>
          <w:rFonts w:ascii="Arial" w:hAnsi="Arial" w:cs="Arial"/>
        </w:rPr>
        <w:t>a certification body</w:t>
      </w:r>
      <w:r w:rsidRPr="00B24202">
        <w:rPr>
          <w:rFonts w:ascii="Arial" w:hAnsi="Arial" w:cs="Arial"/>
        </w:rPr>
        <w:t xml:space="preserve"> with consideration of: </w:t>
      </w:r>
    </w:p>
    <w:p w14:paraId="783DB3DC" w14:textId="77777777" w:rsidR="00B00C65" w:rsidRPr="00B24202" w:rsidRDefault="00B00C65" w:rsidP="00C01747">
      <w:pPr>
        <w:pStyle w:val="ListParagraph"/>
        <w:numPr>
          <w:ilvl w:val="0"/>
          <w:numId w:val="72"/>
        </w:numPr>
        <w:spacing w:after="0" w:line="276" w:lineRule="auto"/>
        <w:rPr>
          <w:rFonts w:ascii="Arial" w:hAnsi="Arial" w:cs="Arial"/>
        </w:rPr>
      </w:pPr>
      <w:r w:rsidRPr="00B24202">
        <w:rPr>
          <w:rFonts w:ascii="Arial" w:hAnsi="Arial" w:cs="Arial"/>
        </w:rPr>
        <w:t xml:space="preserve">Costs (assessor fees, report writing, administration and registration, travel and accommodation, out of schedule fees, etc.) </w:t>
      </w:r>
    </w:p>
    <w:p w14:paraId="7229EB6A" w14:textId="77777777" w:rsidR="00B00C65" w:rsidRPr="00B24202" w:rsidRDefault="00B00C65" w:rsidP="00C01747">
      <w:pPr>
        <w:pStyle w:val="ListParagraph"/>
        <w:numPr>
          <w:ilvl w:val="0"/>
          <w:numId w:val="72"/>
        </w:numPr>
        <w:spacing w:after="0" w:line="276" w:lineRule="auto"/>
        <w:jc w:val="both"/>
        <w:rPr>
          <w:rFonts w:ascii="Arial" w:hAnsi="Arial" w:cs="Arial"/>
        </w:rPr>
      </w:pPr>
      <w:r w:rsidRPr="00B24202">
        <w:rPr>
          <w:rFonts w:ascii="Arial" w:hAnsi="Arial" w:cs="Arial"/>
        </w:rPr>
        <w:t>Understanding of the provider’s sector/industry</w:t>
      </w:r>
    </w:p>
    <w:p w14:paraId="4D39424F" w14:textId="77777777" w:rsidR="00B00C65" w:rsidRPr="00B24202" w:rsidRDefault="00B00C65" w:rsidP="00C01747">
      <w:pPr>
        <w:pStyle w:val="ListParagraph"/>
        <w:numPr>
          <w:ilvl w:val="0"/>
          <w:numId w:val="72"/>
        </w:numPr>
        <w:spacing w:after="0" w:line="276" w:lineRule="auto"/>
        <w:jc w:val="both"/>
        <w:rPr>
          <w:rFonts w:ascii="Arial" w:hAnsi="Arial" w:cs="Arial"/>
        </w:rPr>
      </w:pPr>
      <w:r w:rsidRPr="00B24202">
        <w:rPr>
          <w:rFonts w:ascii="Arial" w:hAnsi="Arial" w:cs="Arial"/>
        </w:rPr>
        <w:t xml:space="preserve">Reputation and experience </w:t>
      </w:r>
    </w:p>
    <w:p w14:paraId="28B1B3D5" w14:textId="77777777" w:rsidR="00B00C65" w:rsidRPr="00B24202" w:rsidRDefault="00B00C65" w:rsidP="00C01747">
      <w:pPr>
        <w:pStyle w:val="ListParagraph"/>
        <w:numPr>
          <w:ilvl w:val="0"/>
          <w:numId w:val="72"/>
        </w:numPr>
        <w:spacing w:after="0" w:line="276" w:lineRule="auto"/>
        <w:jc w:val="both"/>
        <w:rPr>
          <w:rFonts w:ascii="Arial" w:hAnsi="Arial" w:cs="Arial"/>
        </w:rPr>
      </w:pPr>
      <w:r w:rsidRPr="00B24202">
        <w:rPr>
          <w:rFonts w:ascii="Arial" w:hAnsi="Arial" w:cs="Arial"/>
        </w:rPr>
        <w:t>Procedures for the on-site review</w:t>
      </w:r>
    </w:p>
    <w:p w14:paraId="444CB1C5" w14:textId="77777777" w:rsidR="00B00C65" w:rsidRPr="00B24202" w:rsidRDefault="00B00C65" w:rsidP="00C01747">
      <w:pPr>
        <w:pStyle w:val="ListParagraph"/>
        <w:numPr>
          <w:ilvl w:val="0"/>
          <w:numId w:val="72"/>
        </w:numPr>
        <w:spacing w:after="0" w:line="276" w:lineRule="auto"/>
        <w:jc w:val="both"/>
        <w:rPr>
          <w:rFonts w:ascii="Arial" w:hAnsi="Arial" w:cs="Arial"/>
        </w:rPr>
      </w:pPr>
      <w:r w:rsidRPr="00B24202">
        <w:rPr>
          <w:rFonts w:ascii="Arial" w:hAnsi="Arial" w:cs="Arial"/>
        </w:rPr>
        <w:t>Timeframes and availability.</w:t>
      </w:r>
    </w:p>
    <w:p w14:paraId="4D4C9FAB" w14:textId="77777777" w:rsidR="00B00C65" w:rsidRPr="00B24202" w:rsidRDefault="00B00C65" w:rsidP="00C415E4">
      <w:pPr>
        <w:rPr>
          <w:lang w:val="en-AU"/>
        </w:rPr>
      </w:pPr>
    </w:p>
    <w:p w14:paraId="3EBB8331" w14:textId="70C06CA3" w:rsidR="00B00C65" w:rsidRPr="00B24202" w:rsidRDefault="00B00C65" w:rsidP="00EA20DF">
      <w:pPr>
        <w:spacing w:after="120"/>
        <w:jc w:val="both"/>
        <w:rPr>
          <w:lang w:val="en-AU"/>
        </w:rPr>
      </w:pPr>
      <w:r w:rsidRPr="00B24202">
        <w:rPr>
          <w:b/>
          <w:lang w:val="en-AU"/>
        </w:rPr>
        <w:t>Action: Contract with</w:t>
      </w:r>
      <w:r w:rsidRPr="00B24202">
        <w:rPr>
          <w:lang w:val="en-AU"/>
        </w:rPr>
        <w:t xml:space="preserve"> </w:t>
      </w:r>
      <w:r w:rsidR="004552F9">
        <w:rPr>
          <w:b/>
          <w:lang w:val="en-AU"/>
        </w:rPr>
        <w:t>certification body</w:t>
      </w:r>
    </w:p>
    <w:p w14:paraId="3AA4C425" w14:textId="77777777" w:rsidR="00B00C65" w:rsidRPr="00B24202" w:rsidRDefault="00B00C65" w:rsidP="00C01747">
      <w:pPr>
        <w:pStyle w:val="ListParagraph"/>
        <w:numPr>
          <w:ilvl w:val="0"/>
          <w:numId w:val="55"/>
        </w:numPr>
        <w:spacing w:line="276" w:lineRule="auto"/>
        <w:jc w:val="both"/>
        <w:rPr>
          <w:rFonts w:ascii="Arial" w:hAnsi="Arial" w:cs="Arial"/>
        </w:rPr>
      </w:pPr>
      <w:r w:rsidRPr="00B24202">
        <w:rPr>
          <w:rFonts w:ascii="Arial" w:hAnsi="Arial" w:cs="Arial"/>
        </w:rPr>
        <w:t>Ensure the proposed audit processes are clearly documented and understood by the service provider.</w:t>
      </w:r>
    </w:p>
    <w:p w14:paraId="5E059502" w14:textId="77777777" w:rsidR="00B00C65" w:rsidRPr="00B24202" w:rsidRDefault="00B00C65" w:rsidP="00C01747">
      <w:pPr>
        <w:pStyle w:val="ListParagraph"/>
        <w:numPr>
          <w:ilvl w:val="0"/>
          <w:numId w:val="55"/>
        </w:numPr>
        <w:spacing w:line="276" w:lineRule="auto"/>
        <w:jc w:val="both"/>
        <w:rPr>
          <w:rFonts w:ascii="Arial" w:hAnsi="Arial" w:cs="Arial"/>
        </w:rPr>
      </w:pPr>
      <w:r w:rsidRPr="00B24202">
        <w:rPr>
          <w:rFonts w:ascii="Arial" w:hAnsi="Arial" w:cs="Arial"/>
        </w:rPr>
        <w:t xml:space="preserve">Confirm the scope of the audit, including sites, staff, customers and stakeholders to be included. </w:t>
      </w:r>
    </w:p>
    <w:p w14:paraId="17325834" w14:textId="77777777" w:rsidR="00B00C65" w:rsidRPr="00B24202" w:rsidRDefault="00B00C65" w:rsidP="00C01747">
      <w:pPr>
        <w:pStyle w:val="ListParagraph"/>
        <w:numPr>
          <w:ilvl w:val="0"/>
          <w:numId w:val="55"/>
        </w:numPr>
        <w:spacing w:line="276" w:lineRule="auto"/>
        <w:jc w:val="both"/>
        <w:rPr>
          <w:rFonts w:ascii="Arial" w:hAnsi="Arial" w:cs="Arial"/>
        </w:rPr>
      </w:pPr>
      <w:r w:rsidRPr="00B24202">
        <w:rPr>
          <w:rFonts w:ascii="Arial" w:hAnsi="Arial" w:cs="Arial"/>
        </w:rPr>
        <w:lastRenderedPageBreak/>
        <w:t xml:space="preserve">Negotiate and document dates, including for submission of service provider’s evidence, on-site review, review report, and response to review report. </w:t>
      </w:r>
    </w:p>
    <w:p w14:paraId="016E7AA4" w14:textId="08C2AAD8" w:rsidR="00B00C65" w:rsidRPr="00B24202" w:rsidRDefault="00B00C65" w:rsidP="00C01747">
      <w:pPr>
        <w:pStyle w:val="ListParagraph"/>
        <w:numPr>
          <w:ilvl w:val="0"/>
          <w:numId w:val="55"/>
        </w:numPr>
        <w:spacing w:after="0" w:line="276" w:lineRule="auto"/>
        <w:jc w:val="both"/>
      </w:pPr>
      <w:r w:rsidRPr="00B24202">
        <w:rPr>
          <w:rFonts w:ascii="Arial" w:hAnsi="Arial" w:cs="Arial"/>
        </w:rPr>
        <w:t xml:space="preserve">Enter into formal contract with the selected </w:t>
      </w:r>
      <w:r w:rsidR="004552F9">
        <w:rPr>
          <w:rFonts w:ascii="Arial" w:hAnsi="Arial" w:cs="Arial"/>
        </w:rPr>
        <w:t>certification body</w:t>
      </w:r>
      <w:r w:rsidRPr="00B24202">
        <w:t xml:space="preserve">. </w:t>
      </w:r>
    </w:p>
    <w:p w14:paraId="06639E74" w14:textId="542E488D" w:rsidR="00B00C65" w:rsidRPr="00D444B6" w:rsidRDefault="00B00C65" w:rsidP="00C415E4">
      <w:pPr>
        <w:pStyle w:val="Heading2"/>
        <w:rPr>
          <w:color w:val="1F497D"/>
          <w:sz w:val="32"/>
          <w:szCs w:val="36"/>
          <w:lang w:val="en-AU"/>
        </w:rPr>
      </w:pPr>
      <w:r w:rsidRPr="00D444B6">
        <w:rPr>
          <w:color w:val="1F497D"/>
          <w:sz w:val="32"/>
          <w:szCs w:val="36"/>
          <w:lang w:val="en-AU"/>
        </w:rPr>
        <w:t xml:space="preserve">Practice tip: choosing </w:t>
      </w:r>
      <w:r w:rsidR="004552F9" w:rsidRPr="00D444B6">
        <w:rPr>
          <w:color w:val="1F497D"/>
          <w:sz w:val="32"/>
          <w:szCs w:val="36"/>
          <w:lang w:val="en-AU"/>
        </w:rPr>
        <w:t>a certification body</w:t>
      </w:r>
      <w:r w:rsidRPr="00D444B6">
        <w:rPr>
          <w:color w:val="1F497D"/>
          <w:sz w:val="32"/>
          <w:szCs w:val="36"/>
          <w:lang w:val="en-AU"/>
        </w:rPr>
        <w:t xml:space="preserve">     </w:t>
      </w:r>
    </w:p>
    <w:p w14:paraId="36C27673" w14:textId="77777777" w:rsidR="00B00C65" w:rsidRPr="00B24202" w:rsidRDefault="00B00C65">
      <w:pPr>
        <w:rPr>
          <w:b/>
          <w:lang w:val="en-AU"/>
        </w:rPr>
      </w:pPr>
      <w:r w:rsidRPr="00B24202">
        <w:rPr>
          <w:noProof/>
          <w:lang w:val="en-AU" w:eastAsia="en-AU"/>
        </w:rPr>
        <mc:AlternateContent>
          <mc:Choice Requires="wps">
            <w:drawing>
              <wp:anchor distT="0" distB="0" distL="114300" distR="114300" simplePos="0" relativeHeight="251716608" behindDoc="0" locked="0" layoutInCell="1" allowOverlap="1" wp14:anchorId="26C4472F" wp14:editId="3F7D9576">
                <wp:simplePos x="0" y="0"/>
                <wp:positionH relativeFrom="column">
                  <wp:posOffset>118110</wp:posOffset>
                </wp:positionH>
                <wp:positionV relativeFrom="paragraph">
                  <wp:posOffset>95885</wp:posOffset>
                </wp:positionV>
                <wp:extent cx="6038850" cy="3204210"/>
                <wp:effectExtent l="76200" t="57150" r="76200" b="91440"/>
                <wp:wrapNone/>
                <wp:docPr id="42" name="Rounded Rectangle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38850" cy="3204210"/>
                        </a:xfrm>
                        <a:prstGeom prst="roundRect">
                          <a:avLst/>
                        </a:prstGeom>
                        <a:solidFill>
                          <a:schemeClr val="accent1">
                            <a:lumMod val="60000"/>
                            <a:lumOff val="40000"/>
                          </a:schemeClr>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3C4F2F0C" w14:textId="77777777" w:rsidR="007027D4" w:rsidRPr="00C57BA4" w:rsidRDefault="007027D4" w:rsidP="00C01747">
                            <w:pPr>
                              <w:pStyle w:val="ListParagraph"/>
                              <w:numPr>
                                <w:ilvl w:val="0"/>
                                <w:numId w:val="56"/>
                              </w:numPr>
                              <w:spacing w:line="276" w:lineRule="auto"/>
                              <w:jc w:val="both"/>
                              <w:rPr>
                                <w:rFonts w:ascii="Arial" w:eastAsiaTheme="majorEastAsia" w:hAnsi="Arial" w:cs="Arial"/>
                                <w:b/>
                                <w:color w:val="000000" w:themeColor="text1"/>
                                <w:sz w:val="21"/>
                                <w:szCs w:val="21"/>
                              </w:rPr>
                            </w:pPr>
                            <w:r w:rsidRPr="00C57BA4">
                              <w:rPr>
                                <w:rFonts w:ascii="Arial" w:eastAsiaTheme="majorEastAsia" w:hAnsi="Arial" w:cs="Arial"/>
                                <w:b/>
                                <w:color w:val="000000" w:themeColor="text1"/>
                                <w:sz w:val="21"/>
                                <w:szCs w:val="21"/>
                              </w:rPr>
                              <w:t>Shop around – ask other service providers for referrals and recommendations</w:t>
                            </w:r>
                          </w:p>
                          <w:p w14:paraId="44CCA09F" w14:textId="77777777" w:rsidR="007027D4" w:rsidRPr="00C57BA4" w:rsidRDefault="007027D4" w:rsidP="00C01747">
                            <w:pPr>
                              <w:pStyle w:val="ListParagraph"/>
                              <w:numPr>
                                <w:ilvl w:val="0"/>
                                <w:numId w:val="56"/>
                              </w:numPr>
                              <w:spacing w:line="276" w:lineRule="auto"/>
                              <w:jc w:val="both"/>
                              <w:rPr>
                                <w:rFonts w:ascii="Arial" w:eastAsiaTheme="majorEastAsia" w:hAnsi="Arial" w:cs="Arial"/>
                                <w:b/>
                                <w:color w:val="000000" w:themeColor="text1"/>
                                <w:sz w:val="21"/>
                                <w:szCs w:val="21"/>
                              </w:rPr>
                            </w:pPr>
                            <w:r w:rsidRPr="00C57BA4">
                              <w:rPr>
                                <w:rFonts w:ascii="Arial" w:eastAsiaTheme="majorEastAsia" w:hAnsi="Arial" w:cs="Arial"/>
                                <w:b/>
                                <w:color w:val="000000" w:themeColor="text1"/>
                                <w:sz w:val="21"/>
                                <w:szCs w:val="21"/>
                              </w:rPr>
                              <w:t>Ask for a fee structure and obtain comparative quotes – you can offer to book and pay directly for auditor travel and accommodation costs as this can be more cost effective than allowing the auditing body to do this.</w:t>
                            </w:r>
                          </w:p>
                          <w:p w14:paraId="793AD59D" w14:textId="77777777" w:rsidR="007027D4" w:rsidRPr="00C57BA4" w:rsidRDefault="007027D4" w:rsidP="00C01747">
                            <w:pPr>
                              <w:pStyle w:val="ListParagraph"/>
                              <w:numPr>
                                <w:ilvl w:val="0"/>
                                <w:numId w:val="56"/>
                              </w:numPr>
                              <w:spacing w:line="276" w:lineRule="auto"/>
                              <w:jc w:val="both"/>
                              <w:rPr>
                                <w:rFonts w:ascii="Arial" w:eastAsiaTheme="majorEastAsia" w:hAnsi="Arial" w:cs="Arial"/>
                                <w:b/>
                                <w:color w:val="000000" w:themeColor="text1"/>
                                <w:sz w:val="21"/>
                                <w:szCs w:val="21"/>
                              </w:rPr>
                            </w:pPr>
                            <w:r w:rsidRPr="00C57BA4">
                              <w:rPr>
                                <w:rFonts w:ascii="Arial" w:eastAsiaTheme="majorEastAsia" w:hAnsi="Arial" w:cs="Arial"/>
                                <w:b/>
                                <w:color w:val="000000" w:themeColor="text1"/>
                                <w:sz w:val="21"/>
                                <w:szCs w:val="21"/>
                              </w:rPr>
                              <w:t>Ask for details of the experience and background of auditors and their knowledge of the service types you deliver.</w:t>
                            </w:r>
                          </w:p>
                          <w:p w14:paraId="6121F0C7" w14:textId="3465C939" w:rsidR="007027D4" w:rsidRPr="00C57BA4" w:rsidRDefault="007027D4" w:rsidP="00C01747">
                            <w:pPr>
                              <w:pStyle w:val="ListParagraph"/>
                              <w:numPr>
                                <w:ilvl w:val="0"/>
                                <w:numId w:val="56"/>
                              </w:numPr>
                              <w:spacing w:line="276" w:lineRule="auto"/>
                              <w:jc w:val="both"/>
                              <w:rPr>
                                <w:rFonts w:ascii="Arial" w:eastAsiaTheme="majorEastAsia" w:hAnsi="Arial" w:cs="Arial"/>
                                <w:b/>
                                <w:color w:val="000000" w:themeColor="text1"/>
                                <w:sz w:val="21"/>
                                <w:szCs w:val="21"/>
                              </w:rPr>
                            </w:pPr>
                            <w:r w:rsidRPr="00C57BA4">
                              <w:rPr>
                                <w:rFonts w:ascii="Arial" w:eastAsiaTheme="majorEastAsia" w:hAnsi="Arial" w:cs="Arial"/>
                                <w:b/>
                                <w:color w:val="000000" w:themeColor="text1"/>
                                <w:sz w:val="21"/>
                                <w:szCs w:val="21"/>
                              </w:rPr>
                              <w:t xml:space="preserve">Ask about what will be included in the audit report as this can be a valuable tool to inform continuous improvement. </w:t>
                            </w:r>
                          </w:p>
                          <w:p w14:paraId="6E1EEF29" w14:textId="77777777" w:rsidR="007027D4" w:rsidRPr="00C57BA4" w:rsidRDefault="007027D4" w:rsidP="00C01747">
                            <w:pPr>
                              <w:pStyle w:val="ListParagraph"/>
                              <w:numPr>
                                <w:ilvl w:val="0"/>
                                <w:numId w:val="56"/>
                              </w:numPr>
                              <w:spacing w:line="276" w:lineRule="auto"/>
                              <w:jc w:val="both"/>
                              <w:rPr>
                                <w:rFonts w:ascii="Arial" w:eastAsiaTheme="majorEastAsia" w:hAnsi="Arial" w:cs="Arial"/>
                                <w:b/>
                                <w:color w:val="000000" w:themeColor="text1"/>
                                <w:sz w:val="21"/>
                                <w:szCs w:val="21"/>
                              </w:rPr>
                            </w:pPr>
                            <w:r w:rsidRPr="00C57BA4">
                              <w:rPr>
                                <w:rFonts w:ascii="Arial" w:eastAsiaTheme="majorEastAsia" w:hAnsi="Arial" w:cs="Arial"/>
                                <w:b/>
                                <w:color w:val="000000" w:themeColor="text1"/>
                                <w:sz w:val="21"/>
                                <w:szCs w:val="21"/>
                              </w:rPr>
                              <w:t xml:space="preserve">Ask about the ongoing responsibilities and obligations of the auditing body – what is the scope of their work and how can they assist your service improve your quality systems. </w:t>
                            </w:r>
                          </w:p>
                          <w:p w14:paraId="33C9F52D" w14:textId="77777777" w:rsidR="007027D4" w:rsidRPr="00C57BA4" w:rsidRDefault="007027D4" w:rsidP="00C01747">
                            <w:pPr>
                              <w:pStyle w:val="ListParagraph"/>
                              <w:numPr>
                                <w:ilvl w:val="0"/>
                                <w:numId w:val="56"/>
                              </w:numPr>
                              <w:spacing w:line="276" w:lineRule="auto"/>
                              <w:jc w:val="both"/>
                              <w:rPr>
                                <w:rFonts w:ascii="Arial" w:eastAsiaTheme="majorEastAsia" w:hAnsi="Arial" w:cs="Arial"/>
                                <w:b/>
                                <w:color w:val="000000" w:themeColor="text1"/>
                                <w:sz w:val="21"/>
                                <w:szCs w:val="21"/>
                              </w:rPr>
                            </w:pPr>
                            <w:r w:rsidRPr="00C57BA4">
                              <w:rPr>
                                <w:rFonts w:ascii="Arial" w:eastAsiaTheme="majorEastAsia" w:hAnsi="Arial" w:cs="Arial"/>
                                <w:b/>
                                <w:color w:val="000000" w:themeColor="text1"/>
                                <w:sz w:val="21"/>
                                <w:szCs w:val="21"/>
                              </w:rPr>
                              <w:t>Ask about the audit planning process and how they determine which services and sites will be visited.</w:t>
                            </w:r>
                          </w:p>
                          <w:p w14:paraId="65CF8DCC" w14:textId="77777777" w:rsidR="007027D4" w:rsidRPr="00C57BA4" w:rsidRDefault="007027D4" w:rsidP="00C01747">
                            <w:pPr>
                              <w:pStyle w:val="ListParagraph"/>
                              <w:numPr>
                                <w:ilvl w:val="0"/>
                                <w:numId w:val="56"/>
                              </w:numPr>
                              <w:spacing w:line="276" w:lineRule="auto"/>
                              <w:jc w:val="both"/>
                              <w:rPr>
                                <w:rFonts w:ascii="Arial" w:eastAsiaTheme="majorEastAsia" w:hAnsi="Arial" w:cs="Arial"/>
                                <w:b/>
                                <w:color w:val="000000" w:themeColor="text1"/>
                                <w:sz w:val="21"/>
                                <w:szCs w:val="21"/>
                              </w:rPr>
                            </w:pPr>
                            <w:r w:rsidRPr="00C57BA4">
                              <w:rPr>
                                <w:rFonts w:ascii="Arial" w:eastAsiaTheme="majorEastAsia" w:hAnsi="Arial" w:cs="Arial"/>
                                <w:b/>
                                <w:color w:val="000000" w:themeColor="text1"/>
                                <w:sz w:val="21"/>
                                <w:szCs w:val="21"/>
                              </w:rPr>
                              <w:t>Considering joining with other services in your local area to engage the same auditing body so that you can share travel and accommodation costs for auditors.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C4472F" id="_x0000_s1069" alt="&quot;&quot;" style="position:absolute;margin-left:9.3pt;margin-top:7.55pt;width:475.5pt;height:252.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iTYzgIAALkFAAAOAAAAZHJzL2Uyb0RvYy54bWysVMlu2zAQvRfoPxC8N/KW1DUiB0YCFwXS&#10;JohT5ExTlCWAIlmSspx+fd9Q3tL2VNQHeTbOvFmvb3aNZlvlQ21NzocXA86UkbaozSbn35+XH6ac&#10;hShMIbQ1KuevKvCb+ft3152bqZGtrC6UZ3BiwqxzOa9idLMsC7JSjQgX1ikDZWl9IyJYv8kKLzp4&#10;b3Q2Ggyuss76wnkrVQiQ3vVKPk/+y1LJ+FCWQUWmcw5sMX19+q7pm82vxWzjhatquYch/gFFI2qD&#10;oEdXdyIK1vr6D1dNLb0NtowX0jaZLctaqpQDshkOfstmVQmnUi4oTnDHMoX/51Z+267co0cZOhdm&#10;ASRlsSt9Q//Ax3apWK/HYqldZBLCq8F4Or1ETSV049FgMhqmcman586H+FnZhhGRc29bUzyhJalS&#10;YnsfIuLC/mBHIYPVdbGstU4MjYG61Z5tBRoopFQmDtNz3TZfbdHLrwb49a2EGA3vxZODGCHSQJGn&#10;FPBNEG1YhwymQ/hgUmAISy0iyMYVOQ9mw5nQG0y3jD6FfvM6vIYjPsxlYTvOtAgRwpwv04+QEYTz&#10;zCjlOxGqHmlS7c20ocxVml1UKLWhjcqvqqJja936JwFYfW6sqKmwWATCXtQIeZk04LyNL3Ws0gxR&#10;81I9/WZ9REuP8IzkQrtK9FDGUxLuEffmCb09YEjcGbzsNDhExd16x2ogHE/IC4nWtnh99AQojVJw&#10;clkj/XtU6VF4rBvQ4oTEB3xKbdEMu6c4q6z/+Tc52WMLoOWsw/qiUT9a4RWK/8VgPz4NJxO4jYmZ&#10;XH4cUUXONetzjWmbW4sBG+JYOZlIso/6QJbeNi+4NAuKCpUwErH7kdgztxE8VLhVUi0WicaOOxHv&#10;zcpJck6lpsY/716Ed/utiFiob/aw6ujF273obemlsYs22rJOS3OqK/pBDO5D6sz+ltEBOueT1eni&#10;zn8BAAD//wMAUEsDBBQABgAIAAAAIQDdxBwz3wAAAAkBAAAPAAAAZHJzL2Rvd25yZXYueG1sTI9B&#10;T4NAEIXvJv6HzZh4MXZBUwRkaUyNBy82tjVepzAFlJ0l7Lal/97xpKfJm/fy5ptiMdleHWn0nWMD&#10;8SwCRVy5uuPGwHbzcpuC8gG5xt4xGTiTh0V5eVFgXrsTv9NxHRolJexzNNCGMORa+6oli37mBmLx&#10;9m60GESOja5HPEm57fVdFCXaYsdyocWBli1V3+uDNfBxT1/B3yz3r5u3c/S8Snnr8dOY66vp6RFU&#10;oCn8heEXX9ChFKadO3DtVS86TSQpcx6DEj9LMlnsDMzj7AF0Wej/H5Q/AAAA//8DAFBLAQItABQA&#10;BgAIAAAAIQC2gziS/gAAAOEBAAATAAAAAAAAAAAAAAAAAAAAAABbQ29udGVudF9UeXBlc10ueG1s&#10;UEsBAi0AFAAGAAgAAAAhADj9If/WAAAAlAEAAAsAAAAAAAAAAAAAAAAALwEAAF9yZWxzLy5yZWxz&#10;UEsBAi0AFAAGAAgAAAAhAEMCJNjOAgAAuQUAAA4AAAAAAAAAAAAAAAAALgIAAGRycy9lMm9Eb2Mu&#10;eG1sUEsBAi0AFAAGAAgAAAAhAN3EHDPfAAAACQEAAA8AAAAAAAAAAAAAAAAAKAUAAGRycy9kb3du&#10;cmV2LnhtbFBLBQYAAAAABAAEAPMAAAA0BgAAAAA=&#10;" fillcolor="#95b3d7 [1940]" strokecolor="window" strokeweight="3pt">
                <v:shadow on="t" color="black" opacity="24903f" origin=",.5" offset="0,.55556mm"/>
                <v:textbox>
                  <w:txbxContent>
                    <w:p w14:paraId="3C4F2F0C" w14:textId="77777777" w:rsidR="007027D4" w:rsidRPr="00C57BA4" w:rsidRDefault="007027D4" w:rsidP="00C01747">
                      <w:pPr>
                        <w:pStyle w:val="ListParagraph"/>
                        <w:numPr>
                          <w:ilvl w:val="0"/>
                          <w:numId w:val="56"/>
                        </w:numPr>
                        <w:spacing w:line="276" w:lineRule="auto"/>
                        <w:jc w:val="both"/>
                        <w:rPr>
                          <w:rFonts w:ascii="Arial" w:eastAsiaTheme="majorEastAsia" w:hAnsi="Arial" w:cs="Arial"/>
                          <w:b/>
                          <w:color w:val="000000" w:themeColor="text1"/>
                          <w:sz w:val="21"/>
                          <w:szCs w:val="21"/>
                        </w:rPr>
                      </w:pPr>
                      <w:r w:rsidRPr="00C57BA4">
                        <w:rPr>
                          <w:rFonts w:ascii="Arial" w:eastAsiaTheme="majorEastAsia" w:hAnsi="Arial" w:cs="Arial"/>
                          <w:b/>
                          <w:color w:val="000000" w:themeColor="text1"/>
                          <w:sz w:val="21"/>
                          <w:szCs w:val="21"/>
                        </w:rPr>
                        <w:t>Shop around – ask other service providers for referrals and recommendations</w:t>
                      </w:r>
                    </w:p>
                    <w:p w14:paraId="44CCA09F" w14:textId="77777777" w:rsidR="007027D4" w:rsidRPr="00C57BA4" w:rsidRDefault="007027D4" w:rsidP="00C01747">
                      <w:pPr>
                        <w:pStyle w:val="ListParagraph"/>
                        <w:numPr>
                          <w:ilvl w:val="0"/>
                          <w:numId w:val="56"/>
                        </w:numPr>
                        <w:spacing w:line="276" w:lineRule="auto"/>
                        <w:jc w:val="both"/>
                        <w:rPr>
                          <w:rFonts w:ascii="Arial" w:eastAsiaTheme="majorEastAsia" w:hAnsi="Arial" w:cs="Arial"/>
                          <w:b/>
                          <w:color w:val="000000" w:themeColor="text1"/>
                          <w:sz w:val="21"/>
                          <w:szCs w:val="21"/>
                        </w:rPr>
                      </w:pPr>
                      <w:r w:rsidRPr="00C57BA4">
                        <w:rPr>
                          <w:rFonts w:ascii="Arial" w:eastAsiaTheme="majorEastAsia" w:hAnsi="Arial" w:cs="Arial"/>
                          <w:b/>
                          <w:color w:val="000000" w:themeColor="text1"/>
                          <w:sz w:val="21"/>
                          <w:szCs w:val="21"/>
                        </w:rPr>
                        <w:t>Ask for a fee structure and obtain comparative quotes – you can offer to book and pay directly for auditor travel and accommodation costs as this can be more cost effective than allowing the auditing body to do this.</w:t>
                      </w:r>
                    </w:p>
                    <w:p w14:paraId="793AD59D" w14:textId="77777777" w:rsidR="007027D4" w:rsidRPr="00C57BA4" w:rsidRDefault="007027D4" w:rsidP="00C01747">
                      <w:pPr>
                        <w:pStyle w:val="ListParagraph"/>
                        <w:numPr>
                          <w:ilvl w:val="0"/>
                          <w:numId w:val="56"/>
                        </w:numPr>
                        <w:spacing w:line="276" w:lineRule="auto"/>
                        <w:jc w:val="both"/>
                        <w:rPr>
                          <w:rFonts w:ascii="Arial" w:eastAsiaTheme="majorEastAsia" w:hAnsi="Arial" w:cs="Arial"/>
                          <w:b/>
                          <w:color w:val="000000" w:themeColor="text1"/>
                          <w:sz w:val="21"/>
                          <w:szCs w:val="21"/>
                        </w:rPr>
                      </w:pPr>
                      <w:r w:rsidRPr="00C57BA4">
                        <w:rPr>
                          <w:rFonts w:ascii="Arial" w:eastAsiaTheme="majorEastAsia" w:hAnsi="Arial" w:cs="Arial"/>
                          <w:b/>
                          <w:color w:val="000000" w:themeColor="text1"/>
                          <w:sz w:val="21"/>
                          <w:szCs w:val="21"/>
                        </w:rPr>
                        <w:t>Ask for details of the experience and background of auditors and their knowledge of the service types you deliver.</w:t>
                      </w:r>
                    </w:p>
                    <w:p w14:paraId="6121F0C7" w14:textId="3465C939" w:rsidR="007027D4" w:rsidRPr="00C57BA4" w:rsidRDefault="007027D4" w:rsidP="00C01747">
                      <w:pPr>
                        <w:pStyle w:val="ListParagraph"/>
                        <w:numPr>
                          <w:ilvl w:val="0"/>
                          <w:numId w:val="56"/>
                        </w:numPr>
                        <w:spacing w:line="276" w:lineRule="auto"/>
                        <w:jc w:val="both"/>
                        <w:rPr>
                          <w:rFonts w:ascii="Arial" w:eastAsiaTheme="majorEastAsia" w:hAnsi="Arial" w:cs="Arial"/>
                          <w:b/>
                          <w:color w:val="000000" w:themeColor="text1"/>
                          <w:sz w:val="21"/>
                          <w:szCs w:val="21"/>
                        </w:rPr>
                      </w:pPr>
                      <w:r w:rsidRPr="00C57BA4">
                        <w:rPr>
                          <w:rFonts w:ascii="Arial" w:eastAsiaTheme="majorEastAsia" w:hAnsi="Arial" w:cs="Arial"/>
                          <w:b/>
                          <w:color w:val="000000" w:themeColor="text1"/>
                          <w:sz w:val="21"/>
                          <w:szCs w:val="21"/>
                        </w:rPr>
                        <w:t xml:space="preserve">Ask about what will be included in the audit report as this can be a valuable tool to inform continuous improvement. </w:t>
                      </w:r>
                    </w:p>
                    <w:p w14:paraId="6E1EEF29" w14:textId="77777777" w:rsidR="007027D4" w:rsidRPr="00C57BA4" w:rsidRDefault="007027D4" w:rsidP="00C01747">
                      <w:pPr>
                        <w:pStyle w:val="ListParagraph"/>
                        <w:numPr>
                          <w:ilvl w:val="0"/>
                          <w:numId w:val="56"/>
                        </w:numPr>
                        <w:spacing w:line="276" w:lineRule="auto"/>
                        <w:jc w:val="both"/>
                        <w:rPr>
                          <w:rFonts w:ascii="Arial" w:eastAsiaTheme="majorEastAsia" w:hAnsi="Arial" w:cs="Arial"/>
                          <w:b/>
                          <w:color w:val="000000" w:themeColor="text1"/>
                          <w:sz w:val="21"/>
                          <w:szCs w:val="21"/>
                        </w:rPr>
                      </w:pPr>
                      <w:r w:rsidRPr="00C57BA4">
                        <w:rPr>
                          <w:rFonts w:ascii="Arial" w:eastAsiaTheme="majorEastAsia" w:hAnsi="Arial" w:cs="Arial"/>
                          <w:b/>
                          <w:color w:val="000000" w:themeColor="text1"/>
                          <w:sz w:val="21"/>
                          <w:szCs w:val="21"/>
                        </w:rPr>
                        <w:t xml:space="preserve">Ask about the ongoing responsibilities and obligations of the auditing body – what is the scope of their work and how can they assist your service improve your quality systems. </w:t>
                      </w:r>
                    </w:p>
                    <w:p w14:paraId="33C9F52D" w14:textId="77777777" w:rsidR="007027D4" w:rsidRPr="00C57BA4" w:rsidRDefault="007027D4" w:rsidP="00C01747">
                      <w:pPr>
                        <w:pStyle w:val="ListParagraph"/>
                        <w:numPr>
                          <w:ilvl w:val="0"/>
                          <w:numId w:val="56"/>
                        </w:numPr>
                        <w:spacing w:line="276" w:lineRule="auto"/>
                        <w:jc w:val="both"/>
                        <w:rPr>
                          <w:rFonts w:ascii="Arial" w:eastAsiaTheme="majorEastAsia" w:hAnsi="Arial" w:cs="Arial"/>
                          <w:b/>
                          <w:color w:val="000000" w:themeColor="text1"/>
                          <w:sz w:val="21"/>
                          <w:szCs w:val="21"/>
                        </w:rPr>
                      </w:pPr>
                      <w:r w:rsidRPr="00C57BA4">
                        <w:rPr>
                          <w:rFonts w:ascii="Arial" w:eastAsiaTheme="majorEastAsia" w:hAnsi="Arial" w:cs="Arial"/>
                          <w:b/>
                          <w:color w:val="000000" w:themeColor="text1"/>
                          <w:sz w:val="21"/>
                          <w:szCs w:val="21"/>
                        </w:rPr>
                        <w:t>Ask about the audit planning process and how they determine which services and sites will be visited.</w:t>
                      </w:r>
                    </w:p>
                    <w:p w14:paraId="65CF8DCC" w14:textId="77777777" w:rsidR="007027D4" w:rsidRPr="00C57BA4" w:rsidRDefault="007027D4" w:rsidP="00C01747">
                      <w:pPr>
                        <w:pStyle w:val="ListParagraph"/>
                        <w:numPr>
                          <w:ilvl w:val="0"/>
                          <w:numId w:val="56"/>
                        </w:numPr>
                        <w:spacing w:line="276" w:lineRule="auto"/>
                        <w:jc w:val="both"/>
                        <w:rPr>
                          <w:rFonts w:ascii="Arial" w:eastAsiaTheme="majorEastAsia" w:hAnsi="Arial" w:cs="Arial"/>
                          <w:b/>
                          <w:color w:val="000000" w:themeColor="text1"/>
                          <w:sz w:val="21"/>
                          <w:szCs w:val="21"/>
                        </w:rPr>
                      </w:pPr>
                      <w:r w:rsidRPr="00C57BA4">
                        <w:rPr>
                          <w:rFonts w:ascii="Arial" w:eastAsiaTheme="majorEastAsia" w:hAnsi="Arial" w:cs="Arial"/>
                          <w:b/>
                          <w:color w:val="000000" w:themeColor="text1"/>
                          <w:sz w:val="21"/>
                          <w:szCs w:val="21"/>
                        </w:rPr>
                        <w:t>Considering joining with other services in your local area to engage the same auditing body so that you can share travel and accommodation costs for auditors.</w:t>
                      </w:r>
                    </w:p>
                  </w:txbxContent>
                </v:textbox>
              </v:roundrect>
            </w:pict>
          </mc:Fallback>
        </mc:AlternateContent>
      </w:r>
    </w:p>
    <w:p w14:paraId="5D46E27D" w14:textId="77777777" w:rsidR="00B00C65" w:rsidRPr="00B24202" w:rsidRDefault="00B00C65">
      <w:pPr>
        <w:rPr>
          <w:b/>
          <w:lang w:val="en-AU"/>
        </w:rPr>
      </w:pPr>
    </w:p>
    <w:p w14:paraId="036BC5A8" w14:textId="77777777" w:rsidR="00B00C65" w:rsidRPr="00B24202" w:rsidRDefault="00B00C65">
      <w:pPr>
        <w:rPr>
          <w:b/>
          <w:lang w:val="en-AU"/>
        </w:rPr>
      </w:pPr>
    </w:p>
    <w:p w14:paraId="588A7541" w14:textId="77777777" w:rsidR="00B00C65" w:rsidRPr="00B24202" w:rsidRDefault="00B00C65">
      <w:pPr>
        <w:rPr>
          <w:b/>
          <w:lang w:val="en-AU"/>
        </w:rPr>
      </w:pPr>
    </w:p>
    <w:p w14:paraId="52C1136E" w14:textId="77777777" w:rsidR="00B00C65" w:rsidRPr="00B24202" w:rsidRDefault="00B00C65">
      <w:pPr>
        <w:rPr>
          <w:b/>
          <w:lang w:val="en-AU"/>
        </w:rPr>
      </w:pPr>
    </w:p>
    <w:p w14:paraId="5413547A" w14:textId="77777777" w:rsidR="00B00C65" w:rsidRPr="00B24202" w:rsidRDefault="00B00C65">
      <w:pPr>
        <w:rPr>
          <w:b/>
          <w:lang w:val="en-AU"/>
        </w:rPr>
      </w:pPr>
    </w:p>
    <w:p w14:paraId="049CAD48" w14:textId="77777777" w:rsidR="00B00C65" w:rsidRPr="00B24202" w:rsidRDefault="00B00C65">
      <w:pPr>
        <w:rPr>
          <w:b/>
          <w:lang w:val="en-AU"/>
        </w:rPr>
      </w:pPr>
    </w:p>
    <w:p w14:paraId="09B05849" w14:textId="77777777" w:rsidR="00B00C65" w:rsidRPr="00B24202" w:rsidRDefault="00B00C65">
      <w:pPr>
        <w:rPr>
          <w:b/>
          <w:lang w:val="en-AU"/>
        </w:rPr>
      </w:pPr>
    </w:p>
    <w:p w14:paraId="4D3793AE" w14:textId="77777777" w:rsidR="00B00C65" w:rsidRPr="00B24202" w:rsidRDefault="00B00C65">
      <w:pPr>
        <w:rPr>
          <w:b/>
          <w:lang w:val="en-AU"/>
        </w:rPr>
      </w:pPr>
    </w:p>
    <w:p w14:paraId="682945A9" w14:textId="77777777" w:rsidR="00B00C65" w:rsidRPr="00B24202" w:rsidRDefault="00B00C65">
      <w:pPr>
        <w:rPr>
          <w:b/>
          <w:lang w:val="en-AU"/>
        </w:rPr>
      </w:pPr>
    </w:p>
    <w:p w14:paraId="1262613A" w14:textId="77777777" w:rsidR="00B00C65" w:rsidRPr="00B24202" w:rsidRDefault="00B00C65">
      <w:pPr>
        <w:rPr>
          <w:b/>
          <w:lang w:val="en-AU"/>
        </w:rPr>
      </w:pPr>
    </w:p>
    <w:p w14:paraId="6338B912" w14:textId="77777777" w:rsidR="00B00C65" w:rsidRPr="00B24202" w:rsidRDefault="00B00C65">
      <w:pPr>
        <w:rPr>
          <w:b/>
          <w:lang w:val="en-AU"/>
        </w:rPr>
      </w:pPr>
    </w:p>
    <w:p w14:paraId="1220E0ED" w14:textId="77777777" w:rsidR="00B00C65" w:rsidRPr="00B24202" w:rsidRDefault="00B00C65">
      <w:pPr>
        <w:rPr>
          <w:b/>
          <w:lang w:val="en-AU"/>
        </w:rPr>
      </w:pPr>
    </w:p>
    <w:p w14:paraId="1261A178" w14:textId="77777777" w:rsidR="00B00C65" w:rsidRPr="00B24202" w:rsidRDefault="00B00C65">
      <w:pPr>
        <w:rPr>
          <w:b/>
          <w:lang w:val="en-AU"/>
        </w:rPr>
      </w:pPr>
    </w:p>
    <w:p w14:paraId="467C2301" w14:textId="77777777" w:rsidR="00B00C65" w:rsidRPr="00B24202" w:rsidRDefault="00B00C65">
      <w:pPr>
        <w:rPr>
          <w:b/>
          <w:lang w:val="en-AU"/>
        </w:rPr>
      </w:pPr>
    </w:p>
    <w:p w14:paraId="2357AFDD" w14:textId="77777777" w:rsidR="00B00C65" w:rsidRPr="00B24202" w:rsidRDefault="00B00C65">
      <w:pPr>
        <w:rPr>
          <w:b/>
          <w:lang w:val="en-AU"/>
        </w:rPr>
      </w:pPr>
    </w:p>
    <w:p w14:paraId="7602643C" w14:textId="77777777" w:rsidR="00B00C65" w:rsidRPr="00B24202" w:rsidRDefault="00B00C65">
      <w:pPr>
        <w:rPr>
          <w:b/>
          <w:lang w:val="en-AU"/>
        </w:rPr>
      </w:pPr>
    </w:p>
    <w:p w14:paraId="54CC3F6B" w14:textId="77777777" w:rsidR="00B00C65" w:rsidRPr="00B24202" w:rsidRDefault="00B00C65">
      <w:pPr>
        <w:rPr>
          <w:b/>
          <w:lang w:val="en-AU"/>
        </w:rPr>
      </w:pPr>
    </w:p>
    <w:p w14:paraId="3AA9BBD2" w14:textId="77777777" w:rsidR="00B00C65" w:rsidRPr="00B24202" w:rsidRDefault="00B00C65">
      <w:pPr>
        <w:rPr>
          <w:b/>
          <w:lang w:val="en-AU"/>
        </w:rPr>
      </w:pPr>
    </w:p>
    <w:p w14:paraId="1C9739DD" w14:textId="77777777" w:rsidR="00B00C65" w:rsidRPr="00B24202" w:rsidRDefault="00B00C65">
      <w:pPr>
        <w:rPr>
          <w:b/>
          <w:lang w:val="en-AU"/>
        </w:rPr>
      </w:pPr>
    </w:p>
    <w:p w14:paraId="70938D34" w14:textId="77777777" w:rsidR="00B00C65" w:rsidRPr="00B24202" w:rsidRDefault="00B00C65">
      <w:pPr>
        <w:rPr>
          <w:b/>
          <w:lang w:val="en-AU"/>
        </w:rPr>
      </w:pPr>
    </w:p>
    <w:p w14:paraId="679CED63" w14:textId="77777777" w:rsidR="00B00C65" w:rsidRPr="00B24202" w:rsidRDefault="00B00C65">
      <w:pPr>
        <w:rPr>
          <w:b/>
          <w:lang w:val="en-AU"/>
        </w:rPr>
      </w:pPr>
    </w:p>
    <w:p w14:paraId="0A4BE594" w14:textId="77777777" w:rsidR="00B00C65" w:rsidRPr="00D444B6" w:rsidRDefault="00B00C65" w:rsidP="00C415E4">
      <w:pPr>
        <w:pStyle w:val="Heading2"/>
        <w:rPr>
          <w:color w:val="1F497D"/>
          <w:sz w:val="32"/>
          <w:szCs w:val="36"/>
          <w:lang w:val="en-AU"/>
        </w:rPr>
      </w:pPr>
      <w:r w:rsidRPr="00D444B6">
        <w:rPr>
          <w:color w:val="1F497D"/>
          <w:sz w:val="32"/>
          <w:szCs w:val="36"/>
          <w:lang w:val="en-AU"/>
        </w:rPr>
        <w:t>Submit evidence</w:t>
      </w:r>
    </w:p>
    <w:p w14:paraId="1CB326D9" w14:textId="77777777" w:rsidR="00B00C65" w:rsidRPr="00B24202" w:rsidRDefault="00B00C65" w:rsidP="00C74A1F">
      <w:pPr>
        <w:spacing w:before="120" w:after="120" w:line="276" w:lineRule="auto"/>
        <w:jc w:val="both"/>
        <w:rPr>
          <w:lang w:val="en-AU"/>
        </w:rPr>
      </w:pPr>
      <w:r w:rsidRPr="00B24202">
        <w:rPr>
          <w:b/>
          <w:lang w:val="en-AU"/>
        </w:rPr>
        <w:t xml:space="preserve">Action: Collate evidence </w:t>
      </w:r>
    </w:p>
    <w:p w14:paraId="1FE622A2" w14:textId="172E0D94" w:rsidR="00B00C65" w:rsidRPr="00B24202" w:rsidRDefault="00B00C65" w:rsidP="00C01747">
      <w:pPr>
        <w:pStyle w:val="ListParagraph"/>
        <w:numPr>
          <w:ilvl w:val="0"/>
          <w:numId w:val="57"/>
        </w:numPr>
        <w:spacing w:line="276" w:lineRule="auto"/>
        <w:jc w:val="both"/>
        <w:rPr>
          <w:rFonts w:ascii="Arial" w:hAnsi="Arial" w:cs="Arial"/>
        </w:rPr>
      </w:pPr>
      <w:r w:rsidRPr="00B24202">
        <w:rPr>
          <w:rFonts w:ascii="Arial" w:hAnsi="Arial" w:cs="Arial"/>
        </w:rPr>
        <w:t xml:space="preserve">Confirm evidence documents required to be submitted to the </w:t>
      </w:r>
      <w:r w:rsidR="004552F9">
        <w:rPr>
          <w:rFonts w:ascii="Arial" w:hAnsi="Arial" w:cs="Arial"/>
        </w:rPr>
        <w:t>certification body</w:t>
      </w:r>
      <w:r w:rsidRPr="00B24202">
        <w:rPr>
          <w:rFonts w:ascii="Arial" w:hAnsi="Arial" w:cs="Arial"/>
        </w:rPr>
        <w:t xml:space="preserve">. </w:t>
      </w:r>
    </w:p>
    <w:p w14:paraId="5ACB657C" w14:textId="77777777" w:rsidR="00B00C65" w:rsidRPr="00B24202" w:rsidRDefault="00B00C65" w:rsidP="00C01747">
      <w:pPr>
        <w:pStyle w:val="ListParagraph"/>
        <w:numPr>
          <w:ilvl w:val="0"/>
          <w:numId w:val="57"/>
        </w:numPr>
        <w:spacing w:line="276" w:lineRule="auto"/>
        <w:jc w:val="both"/>
        <w:rPr>
          <w:rFonts w:ascii="Arial" w:hAnsi="Arial" w:cs="Arial"/>
        </w:rPr>
      </w:pPr>
      <w:r w:rsidRPr="00B24202">
        <w:rPr>
          <w:rFonts w:ascii="Arial" w:hAnsi="Arial" w:cs="Arial"/>
        </w:rPr>
        <w:t xml:space="preserve">Evidence documents may include: </w:t>
      </w:r>
    </w:p>
    <w:p w14:paraId="48012E92" w14:textId="77777777" w:rsidR="00B00C65" w:rsidRPr="00B24202" w:rsidRDefault="00B00C65" w:rsidP="00C01747">
      <w:pPr>
        <w:pStyle w:val="ListParagraph"/>
        <w:numPr>
          <w:ilvl w:val="0"/>
          <w:numId w:val="66"/>
        </w:numPr>
        <w:spacing w:line="276" w:lineRule="auto"/>
        <w:jc w:val="both"/>
        <w:rPr>
          <w:rFonts w:ascii="Arial" w:hAnsi="Arial" w:cs="Arial"/>
        </w:rPr>
      </w:pPr>
      <w:r w:rsidRPr="00B24202">
        <w:rPr>
          <w:rFonts w:ascii="Arial" w:hAnsi="Arial" w:cs="Arial"/>
        </w:rPr>
        <w:t>Self-assessment reports</w:t>
      </w:r>
    </w:p>
    <w:p w14:paraId="70647FC9" w14:textId="77777777" w:rsidR="00B00C65" w:rsidRPr="00B24202" w:rsidRDefault="00B00C65" w:rsidP="00C01747">
      <w:pPr>
        <w:pStyle w:val="ListParagraph"/>
        <w:numPr>
          <w:ilvl w:val="0"/>
          <w:numId w:val="66"/>
        </w:numPr>
        <w:spacing w:line="276" w:lineRule="auto"/>
        <w:jc w:val="both"/>
        <w:rPr>
          <w:rFonts w:ascii="Arial" w:hAnsi="Arial" w:cs="Arial"/>
        </w:rPr>
      </w:pPr>
      <w:r w:rsidRPr="00B24202">
        <w:rPr>
          <w:rFonts w:ascii="Arial" w:hAnsi="Arial" w:cs="Arial"/>
        </w:rPr>
        <w:t>Reports and findings from recent internal or external reviews undertaken</w:t>
      </w:r>
    </w:p>
    <w:p w14:paraId="5A873FAC" w14:textId="77777777" w:rsidR="00B00C65" w:rsidRPr="00B24202" w:rsidRDefault="00B00C65" w:rsidP="00C01747">
      <w:pPr>
        <w:pStyle w:val="ListParagraph"/>
        <w:numPr>
          <w:ilvl w:val="0"/>
          <w:numId w:val="66"/>
        </w:numPr>
        <w:spacing w:line="276" w:lineRule="auto"/>
        <w:jc w:val="both"/>
        <w:rPr>
          <w:rFonts w:ascii="Arial" w:hAnsi="Arial" w:cs="Arial"/>
        </w:rPr>
      </w:pPr>
      <w:r w:rsidRPr="00B24202">
        <w:rPr>
          <w:rFonts w:ascii="Arial" w:hAnsi="Arial" w:cs="Arial"/>
        </w:rPr>
        <w:t>Organisation policies and procedures relevant to the quality and/or industry standards</w:t>
      </w:r>
    </w:p>
    <w:p w14:paraId="11A29ADB" w14:textId="77777777" w:rsidR="00B00C65" w:rsidRPr="00B24202" w:rsidRDefault="00B00C65" w:rsidP="00C01747">
      <w:pPr>
        <w:pStyle w:val="ListParagraph"/>
        <w:numPr>
          <w:ilvl w:val="0"/>
          <w:numId w:val="66"/>
        </w:numPr>
        <w:spacing w:line="276" w:lineRule="auto"/>
        <w:jc w:val="both"/>
        <w:rPr>
          <w:rFonts w:ascii="Arial" w:hAnsi="Arial" w:cs="Arial"/>
        </w:rPr>
      </w:pPr>
      <w:r w:rsidRPr="00B24202">
        <w:rPr>
          <w:rFonts w:ascii="Arial" w:hAnsi="Arial" w:cs="Arial"/>
        </w:rPr>
        <w:t xml:space="preserve">Customer and stakeholder feedback reports </w:t>
      </w:r>
    </w:p>
    <w:p w14:paraId="261B7038" w14:textId="77777777" w:rsidR="00B00C65" w:rsidRPr="00B24202" w:rsidRDefault="00B00C65" w:rsidP="00C01747">
      <w:pPr>
        <w:pStyle w:val="ListParagraph"/>
        <w:numPr>
          <w:ilvl w:val="0"/>
          <w:numId w:val="66"/>
        </w:numPr>
        <w:spacing w:line="276" w:lineRule="auto"/>
        <w:jc w:val="both"/>
        <w:rPr>
          <w:rFonts w:ascii="Arial" w:hAnsi="Arial" w:cs="Arial"/>
        </w:rPr>
      </w:pPr>
      <w:r w:rsidRPr="00B24202">
        <w:rPr>
          <w:rFonts w:ascii="Arial" w:hAnsi="Arial" w:cs="Arial"/>
        </w:rPr>
        <w:t xml:space="preserve">Quality improvement action plans and progress reports. </w:t>
      </w:r>
    </w:p>
    <w:p w14:paraId="05ACD1B7" w14:textId="099A01C1" w:rsidR="00B00C65" w:rsidRPr="00B24202" w:rsidRDefault="00B00C65" w:rsidP="00C01747">
      <w:pPr>
        <w:pStyle w:val="ListParagraph"/>
        <w:numPr>
          <w:ilvl w:val="0"/>
          <w:numId w:val="57"/>
        </w:numPr>
        <w:spacing w:after="120" w:line="276" w:lineRule="auto"/>
        <w:jc w:val="both"/>
        <w:rPr>
          <w:rFonts w:ascii="Arial" w:hAnsi="Arial" w:cs="Arial"/>
        </w:rPr>
      </w:pPr>
      <w:r w:rsidRPr="00B24202">
        <w:rPr>
          <w:rFonts w:ascii="Arial" w:hAnsi="Arial" w:cs="Arial"/>
        </w:rPr>
        <w:t xml:space="preserve">Collate evidence in an accessible format as agreed with the </w:t>
      </w:r>
      <w:r w:rsidR="004552F9">
        <w:rPr>
          <w:rFonts w:ascii="Arial" w:hAnsi="Arial" w:cs="Arial"/>
        </w:rPr>
        <w:t>certification body</w:t>
      </w:r>
      <w:r w:rsidRPr="00B24202">
        <w:rPr>
          <w:rFonts w:ascii="Arial" w:hAnsi="Arial" w:cs="Arial"/>
        </w:rPr>
        <w:t xml:space="preserve">. </w:t>
      </w:r>
    </w:p>
    <w:p w14:paraId="51F603E4" w14:textId="77777777" w:rsidR="00B00C65" w:rsidRPr="00B24202" w:rsidRDefault="00B00C65" w:rsidP="00C415E4">
      <w:pPr>
        <w:spacing w:before="120" w:line="276" w:lineRule="auto"/>
        <w:jc w:val="both"/>
        <w:rPr>
          <w:b/>
          <w:lang w:val="en-AU"/>
        </w:rPr>
      </w:pPr>
      <w:r w:rsidRPr="00B24202">
        <w:rPr>
          <w:b/>
          <w:lang w:val="en-AU"/>
        </w:rPr>
        <w:t xml:space="preserve">Action: Submit evidence </w:t>
      </w:r>
    </w:p>
    <w:p w14:paraId="66001452" w14:textId="2510812C" w:rsidR="00B00C65" w:rsidRPr="00B24202" w:rsidRDefault="00B00C65" w:rsidP="00C01747">
      <w:pPr>
        <w:pStyle w:val="ListParagraph"/>
        <w:numPr>
          <w:ilvl w:val="0"/>
          <w:numId w:val="58"/>
        </w:numPr>
        <w:spacing w:line="276" w:lineRule="auto"/>
        <w:jc w:val="both"/>
        <w:rPr>
          <w:rFonts w:ascii="Arial" w:hAnsi="Arial" w:cs="Arial"/>
        </w:rPr>
      </w:pPr>
      <w:r w:rsidRPr="00B24202">
        <w:rPr>
          <w:rFonts w:ascii="Arial" w:hAnsi="Arial" w:cs="Arial"/>
        </w:rPr>
        <w:t xml:space="preserve">Submit evidence as agreed with the </w:t>
      </w:r>
      <w:r w:rsidR="004552F9">
        <w:rPr>
          <w:rFonts w:ascii="Arial" w:hAnsi="Arial" w:cs="Arial"/>
        </w:rPr>
        <w:t>certification body</w:t>
      </w:r>
      <w:r w:rsidRPr="00B24202">
        <w:rPr>
          <w:rFonts w:ascii="Arial" w:hAnsi="Arial" w:cs="Arial"/>
        </w:rPr>
        <w:t xml:space="preserve">. </w:t>
      </w:r>
    </w:p>
    <w:p w14:paraId="2C188D78" w14:textId="77777777" w:rsidR="00B00C65" w:rsidRPr="00B24202" w:rsidRDefault="00B00C65" w:rsidP="00C01747">
      <w:pPr>
        <w:pStyle w:val="ListParagraph"/>
        <w:numPr>
          <w:ilvl w:val="0"/>
          <w:numId w:val="58"/>
        </w:numPr>
        <w:spacing w:line="276" w:lineRule="auto"/>
        <w:jc w:val="both"/>
        <w:rPr>
          <w:rFonts w:ascii="Arial" w:hAnsi="Arial" w:cs="Arial"/>
        </w:rPr>
      </w:pPr>
      <w:r w:rsidRPr="00B24202">
        <w:rPr>
          <w:rFonts w:ascii="Arial" w:hAnsi="Arial" w:cs="Arial"/>
        </w:rPr>
        <w:t xml:space="preserve">Evidence can usually be submitted in electronic format via mail, cloud sharing, or through an online system. </w:t>
      </w:r>
    </w:p>
    <w:p w14:paraId="44F7FBDA" w14:textId="00A27C84" w:rsidR="00B00C65" w:rsidRPr="00B24202" w:rsidRDefault="00B00C65" w:rsidP="00C01747">
      <w:pPr>
        <w:pStyle w:val="ListParagraph"/>
        <w:numPr>
          <w:ilvl w:val="0"/>
          <w:numId w:val="58"/>
        </w:numPr>
        <w:spacing w:line="276" w:lineRule="auto"/>
        <w:jc w:val="both"/>
        <w:rPr>
          <w:rFonts w:ascii="Arial" w:hAnsi="Arial" w:cs="Arial"/>
        </w:rPr>
      </w:pPr>
      <w:r w:rsidRPr="00B24202">
        <w:rPr>
          <w:rFonts w:ascii="Arial" w:hAnsi="Arial" w:cs="Arial"/>
        </w:rPr>
        <w:t xml:space="preserve">Confirm all evidence has been received and is accessible.  </w:t>
      </w:r>
    </w:p>
    <w:p w14:paraId="2B426EDC" w14:textId="7534C649" w:rsidR="00B00C65" w:rsidRPr="00B24202" w:rsidRDefault="00B00C65" w:rsidP="00D444B6">
      <w:pPr>
        <w:spacing w:line="276" w:lineRule="auto"/>
        <w:jc w:val="both"/>
        <w:rPr>
          <w:b/>
          <w:lang w:val="en-AU"/>
        </w:rPr>
      </w:pPr>
      <w:bookmarkStart w:id="30" w:name="_Hlk41302050"/>
      <w:r w:rsidRPr="00B24202">
        <w:rPr>
          <w:b/>
          <w:lang w:val="en-AU"/>
        </w:rPr>
        <w:t xml:space="preserve">Action: Evidence feedback </w:t>
      </w:r>
    </w:p>
    <w:p w14:paraId="2EA3CAFC" w14:textId="77777777" w:rsidR="00B00C65" w:rsidRPr="00B24202" w:rsidRDefault="00B00C65" w:rsidP="00C01747">
      <w:pPr>
        <w:pStyle w:val="ListParagraph"/>
        <w:numPr>
          <w:ilvl w:val="0"/>
          <w:numId w:val="67"/>
        </w:numPr>
        <w:spacing w:after="0" w:line="276" w:lineRule="auto"/>
        <w:jc w:val="both"/>
        <w:rPr>
          <w:rFonts w:ascii="Arial" w:hAnsi="Arial" w:cs="Arial"/>
        </w:rPr>
      </w:pPr>
      <w:r w:rsidRPr="00B24202">
        <w:rPr>
          <w:rFonts w:ascii="Arial" w:hAnsi="Arial" w:cs="Arial"/>
        </w:rPr>
        <w:t xml:space="preserve">The auditors will review evidence to determine readiness for on-site review. </w:t>
      </w:r>
    </w:p>
    <w:p w14:paraId="5CAEEFF3" w14:textId="59F02072" w:rsidR="00B00C65" w:rsidRPr="00B24202" w:rsidRDefault="00B00C65" w:rsidP="00C01747">
      <w:pPr>
        <w:pStyle w:val="ListParagraph"/>
        <w:numPr>
          <w:ilvl w:val="0"/>
          <w:numId w:val="67"/>
        </w:numPr>
        <w:spacing w:after="0" w:line="276" w:lineRule="auto"/>
        <w:jc w:val="both"/>
        <w:rPr>
          <w:rFonts w:ascii="Arial" w:hAnsi="Arial" w:cs="Arial"/>
        </w:rPr>
      </w:pPr>
      <w:r w:rsidRPr="00B24202">
        <w:rPr>
          <w:rFonts w:ascii="Arial" w:hAnsi="Arial" w:cs="Arial"/>
        </w:rPr>
        <w:t xml:space="preserve">Where the </w:t>
      </w:r>
      <w:r w:rsidR="004552F9">
        <w:rPr>
          <w:rFonts w:ascii="Arial" w:hAnsi="Arial" w:cs="Arial"/>
        </w:rPr>
        <w:t>certification body</w:t>
      </w:r>
      <w:r w:rsidRPr="00B24202">
        <w:rPr>
          <w:rFonts w:ascii="Arial" w:hAnsi="Arial" w:cs="Arial"/>
        </w:rPr>
        <w:t xml:space="preserve"> recommends postponing the on-site review: </w:t>
      </w:r>
    </w:p>
    <w:p w14:paraId="3E382547" w14:textId="77777777" w:rsidR="00B00C65" w:rsidRPr="00B24202" w:rsidRDefault="00B00C65" w:rsidP="00C01747">
      <w:pPr>
        <w:pStyle w:val="ListParagraph"/>
        <w:numPr>
          <w:ilvl w:val="1"/>
          <w:numId w:val="36"/>
        </w:numPr>
        <w:spacing w:after="0" w:line="276" w:lineRule="auto"/>
        <w:ind w:left="851"/>
        <w:jc w:val="both"/>
        <w:rPr>
          <w:rFonts w:ascii="Arial" w:hAnsi="Arial" w:cs="Arial"/>
        </w:rPr>
      </w:pPr>
      <w:r w:rsidRPr="00B24202">
        <w:rPr>
          <w:rFonts w:ascii="Arial" w:hAnsi="Arial" w:cs="Arial"/>
        </w:rPr>
        <w:t xml:space="preserve">Recommendations will be given as to what further evidence is required and what other quality processes need to be in place </w:t>
      </w:r>
    </w:p>
    <w:p w14:paraId="0AFAF322" w14:textId="77777777" w:rsidR="00B00C65" w:rsidRPr="00B24202" w:rsidRDefault="00B00C65" w:rsidP="00C01747">
      <w:pPr>
        <w:pStyle w:val="ListParagraph"/>
        <w:numPr>
          <w:ilvl w:val="1"/>
          <w:numId w:val="36"/>
        </w:numPr>
        <w:spacing w:after="0" w:line="276" w:lineRule="auto"/>
        <w:ind w:left="851"/>
        <w:jc w:val="both"/>
        <w:rPr>
          <w:rFonts w:ascii="Arial" w:hAnsi="Arial" w:cs="Arial"/>
        </w:rPr>
      </w:pPr>
      <w:r w:rsidRPr="00B24202">
        <w:rPr>
          <w:rFonts w:ascii="Arial" w:hAnsi="Arial" w:cs="Arial"/>
        </w:rPr>
        <w:t>Set a new date for on-site review</w:t>
      </w:r>
    </w:p>
    <w:p w14:paraId="584E06C3" w14:textId="77777777" w:rsidR="00B00C65" w:rsidRPr="00B24202" w:rsidRDefault="00B00C65" w:rsidP="00C01747">
      <w:pPr>
        <w:pStyle w:val="ListParagraph"/>
        <w:numPr>
          <w:ilvl w:val="1"/>
          <w:numId w:val="36"/>
        </w:numPr>
        <w:spacing w:after="0" w:line="276" w:lineRule="auto"/>
        <w:ind w:left="851"/>
        <w:jc w:val="both"/>
        <w:rPr>
          <w:rFonts w:ascii="Arial" w:hAnsi="Arial" w:cs="Arial"/>
        </w:rPr>
      </w:pPr>
      <w:r w:rsidRPr="00B24202">
        <w:rPr>
          <w:rFonts w:ascii="Arial" w:hAnsi="Arial" w:cs="Arial"/>
        </w:rPr>
        <w:t xml:space="preserve">Service provider is to address recommendations. </w:t>
      </w:r>
    </w:p>
    <w:p w14:paraId="44665582" w14:textId="2F8D54C4" w:rsidR="00B00C65" w:rsidRPr="00B24202" w:rsidRDefault="00B00C65" w:rsidP="00C01747">
      <w:pPr>
        <w:pStyle w:val="ListParagraph"/>
        <w:numPr>
          <w:ilvl w:val="0"/>
          <w:numId w:val="68"/>
        </w:numPr>
        <w:spacing w:line="276" w:lineRule="auto"/>
        <w:jc w:val="both"/>
        <w:rPr>
          <w:rFonts w:ascii="Arial" w:hAnsi="Arial" w:cs="Arial"/>
        </w:rPr>
      </w:pPr>
      <w:r w:rsidRPr="00B24202">
        <w:rPr>
          <w:rFonts w:ascii="Arial" w:hAnsi="Arial" w:cs="Arial"/>
        </w:rPr>
        <w:lastRenderedPageBreak/>
        <w:t xml:space="preserve">Where the </w:t>
      </w:r>
      <w:r w:rsidR="004552F9">
        <w:rPr>
          <w:rFonts w:ascii="Arial" w:hAnsi="Arial" w:cs="Arial"/>
        </w:rPr>
        <w:t>certification body</w:t>
      </w:r>
      <w:r w:rsidRPr="00B24202">
        <w:rPr>
          <w:rFonts w:ascii="Arial" w:hAnsi="Arial" w:cs="Arial"/>
        </w:rPr>
        <w:t xml:space="preserve"> recommends proceeding to on-site review:</w:t>
      </w:r>
    </w:p>
    <w:p w14:paraId="24EB40EF" w14:textId="77777777" w:rsidR="00B00C65" w:rsidRPr="00B24202" w:rsidRDefault="00B00C65" w:rsidP="00C01747">
      <w:pPr>
        <w:pStyle w:val="ListParagraph"/>
        <w:numPr>
          <w:ilvl w:val="1"/>
          <w:numId w:val="36"/>
        </w:numPr>
        <w:spacing w:after="0" w:line="276" w:lineRule="auto"/>
        <w:ind w:left="851"/>
        <w:jc w:val="both"/>
        <w:rPr>
          <w:rFonts w:ascii="Arial" w:hAnsi="Arial" w:cs="Arial"/>
        </w:rPr>
      </w:pPr>
      <w:r w:rsidRPr="00B24202">
        <w:rPr>
          <w:rFonts w:ascii="Arial" w:hAnsi="Arial" w:cs="Arial"/>
        </w:rPr>
        <w:t>Confirm dates and processes</w:t>
      </w:r>
    </w:p>
    <w:p w14:paraId="7026C918" w14:textId="77777777" w:rsidR="00B00C65" w:rsidRPr="00B24202" w:rsidRDefault="00B00C65" w:rsidP="00C01747">
      <w:pPr>
        <w:pStyle w:val="ListParagraph"/>
        <w:numPr>
          <w:ilvl w:val="1"/>
          <w:numId w:val="36"/>
        </w:numPr>
        <w:spacing w:after="0" w:line="276" w:lineRule="auto"/>
        <w:ind w:left="851"/>
        <w:jc w:val="both"/>
        <w:rPr>
          <w:rFonts w:ascii="Arial" w:hAnsi="Arial" w:cs="Arial"/>
        </w:rPr>
      </w:pPr>
      <w:r w:rsidRPr="00B24202">
        <w:rPr>
          <w:rFonts w:ascii="Arial" w:hAnsi="Arial" w:cs="Arial"/>
        </w:rPr>
        <w:t xml:space="preserve">Start preparing. </w:t>
      </w:r>
    </w:p>
    <w:bookmarkEnd w:id="30"/>
    <w:p w14:paraId="1AFD875F" w14:textId="77777777" w:rsidR="00B00C65" w:rsidRPr="00D444B6" w:rsidRDefault="00B00C65" w:rsidP="00C415E4">
      <w:pPr>
        <w:pStyle w:val="Heading2"/>
        <w:rPr>
          <w:color w:val="1F497D"/>
          <w:sz w:val="32"/>
          <w:szCs w:val="36"/>
          <w:lang w:val="en-AU"/>
        </w:rPr>
      </w:pPr>
      <w:r w:rsidRPr="00D444B6">
        <w:rPr>
          <w:color w:val="1F497D"/>
          <w:sz w:val="32"/>
          <w:szCs w:val="36"/>
          <w:lang w:val="en-AU"/>
        </w:rPr>
        <w:t xml:space="preserve">On-site review </w:t>
      </w:r>
    </w:p>
    <w:p w14:paraId="0B3EFF7D" w14:textId="77777777" w:rsidR="00B00C65" w:rsidRPr="00B24202" w:rsidRDefault="00B00C65" w:rsidP="00C415E4">
      <w:pPr>
        <w:spacing w:before="120" w:line="276" w:lineRule="auto"/>
        <w:jc w:val="both"/>
        <w:rPr>
          <w:b/>
          <w:lang w:val="en-AU"/>
        </w:rPr>
      </w:pPr>
      <w:r w:rsidRPr="00B24202">
        <w:rPr>
          <w:b/>
          <w:lang w:val="en-AU"/>
        </w:rPr>
        <w:t>Action: Plan review</w:t>
      </w:r>
      <w:r w:rsidRPr="00B24202">
        <w:rPr>
          <w:b/>
          <w:lang w:val="en-AU"/>
        </w:rPr>
        <w:tab/>
      </w:r>
    </w:p>
    <w:p w14:paraId="0ADC05D3" w14:textId="121ED6FD" w:rsidR="00B00C65" w:rsidRPr="00B24202" w:rsidRDefault="00B00C65" w:rsidP="00C01747">
      <w:pPr>
        <w:pStyle w:val="ListParagraph"/>
        <w:numPr>
          <w:ilvl w:val="0"/>
          <w:numId w:val="69"/>
        </w:numPr>
        <w:spacing w:line="276" w:lineRule="auto"/>
        <w:jc w:val="both"/>
        <w:rPr>
          <w:rFonts w:ascii="Arial" w:hAnsi="Arial" w:cs="Arial"/>
        </w:rPr>
      </w:pPr>
      <w:r w:rsidRPr="00B24202">
        <w:rPr>
          <w:rFonts w:ascii="Arial" w:hAnsi="Arial" w:cs="Arial"/>
        </w:rPr>
        <w:t xml:space="preserve">Assign key responsibilities to staff, including on-site review coordinator and liaison with </w:t>
      </w:r>
      <w:r w:rsidR="004552F9">
        <w:rPr>
          <w:rFonts w:ascii="Arial" w:hAnsi="Arial" w:cs="Arial"/>
        </w:rPr>
        <w:t>certification body</w:t>
      </w:r>
      <w:r w:rsidRPr="00B24202">
        <w:rPr>
          <w:rFonts w:ascii="Arial" w:hAnsi="Arial" w:cs="Arial"/>
        </w:rPr>
        <w:t>.</w:t>
      </w:r>
    </w:p>
    <w:p w14:paraId="35D837F6" w14:textId="289BEFA8" w:rsidR="00B00C65" w:rsidRPr="00B24202" w:rsidRDefault="00B00C65" w:rsidP="00C01747">
      <w:pPr>
        <w:pStyle w:val="ListParagraph"/>
        <w:numPr>
          <w:ilvl w:val="0"/>
          <w:numId w:val="69"/>
        </w:numPr>
        <w:spacing w:line="276" w:lineRule="auto"/>
        <w:jc w:val="both"/>
        <w:rPr>
          <w:rFonts w:ascii="Arial" w:hAnsi="Arial" w:cs="Arial"/>
        </w:rPr>
      </w:pPr>
      <w:r w:rsidRPr="00B24202">
        <w:rPr>
          <w:rFonts w:ascii="Arial" w:hAnsi="Arial" w:cs="Arial"/>
        </w:rPr>
        <w:t xml:space="preserve">Develop on-site review schedule with </w:t>
      </w:r>
      <w:r w:rsidR="004552F9">
        <w:rPr>
          <w:rFonts w:ascii="Arial" w:hAnsi="Arial" w:cs="Arial"/>
        </w:rPr>
        <w:t>certification body</w:t>
      </w:r>
      <w:r w:rsidRPr="00B24202">
        <w:rPr>
          <w:rFonts w:ascii="Arial" w:hAnsi="Arial" w:cs="Arial"/>
        </w:rPr>
        <w:t>.</w:t>
      </w:r>
    </w:p>
    <w:p w14:paraId="42E796B5" w14:textId="77777777" w:rsidR="00B00C65" w:rsidRPr="00B24202" w:rsidRDefault="00B00C65" w:rsidP="00A96B94">
      <w:pPr>
        <w:spacing w:before="120" w:after="80" w:line="276" w:lineRule="auto"/>
        <w:jc w:val="both"/>
        <w:rPr>
          <w:b/>
          <w:lang w:val="en-AU"/>
        </w:rPr>
      </w:pPr>
      <w:r w:rsidRPr="00B24202">
        <w:rPr>
          <w:b/>
          <w:lang w:val="en-AU"/>
        </w:rPr>
        <w:t>Action: Organise interviews</w:t>
      </w:r>
    </w:p>
    <w:p w14:paraId="498D7C63" w14:textId="77777777" w:rsidR="00B00C65" w:rsidRPr="00B24202" w:rsidRDefault="00B00C65" w:rsidP="00C01747">
      <w:pPr>
        <w:pStyle w:val="ListParagraph"/>
        <w:numPr>
          <w:ilvl w:val="0"/>
          <w:numId w:val="70"/>
        </w:numPr>
        <w:spacing w:line="276" w:lineRule="auto"/>
        <w:jc w:val="both"/>
        <w:rPr>
          <w:rFonts w:ascii="Arial" w:hAnsi="Arial" w:cs="Arial"/>
          <w:b/>
        </w:rPr>
      </w:pPr>
      <w:r w:rsidRPr="00B24202">
        <w:rPr>
          <w:rFonts w:ascii="Arial" w:hAnsi="Arial" w:cs="Arial"/>
        </w:rPr>
        <w:t>Identify staff and governing body members to participate in on-site review interviews.</w:t>
      </w:r>
    </w:p>
    <w:p w14:paraId="53E9CB9D" w14:textId="77777777" w:rsidR="00B00C65" w:rsidRPr="00B24202" w:rsidRDefault="00B00C65" w:rsidP="00C01747">
      <w:pPr>
        <w:pStyle w:val="ListParagraph"/>
        <w:numPr>
          <w:ilvl w:val="0"/>
          <w:numId w:val="70"/>
        </w:numPr>
        <w:spacing w:line="276" w:lineRule="auto"/>
        <w:jc w:val="both"/>
        <w:rPr>
          <w:rFonts w:ascii="Arial" w:hAnsi="Arial" w:cs="Arial"/>
          <w:b/>
        </w:rPr>
      </w:pPr>
      <w:r w:rsidRPr="00B24202">
        <w:rPr>
          <w:rFonts w:ascii="Arial" w:hAnsi="Arial" w:cs="Arial"/>
        </w:rPr>
        <w:t>Invite customers and stakeholders to participate in on-site review interviews.</w:t>
      </w:r>
    </w:p>
    <w:p w14:paraId="4B352438" w14:textId="77777777" w:rsidR="00B00C65" w:rsidRPr="00B24202" w:rsidRDefault="00B00C65" w:rsidP="00C01747">
      <w:pPr>
        <w:pStyle w:val="ListParagraph"/>
        <w:numPr>
          <w:ilvl w:val="0"/>
          <w:numId w:val="70"/>
        </w:numPr>
        <w:spacing w:line="276" w:lineRule="auto"/>
        <w:jc w:val="both"/>
        <w:rPr>
          <w:rFonts w:ascii="Arial" w:hAnsi="Arial" w:cs="Arial"/>
          <w:b/>
        </w:rPr>
      </w:pPr>
      <w:r w:rsidRPr="00B24202">
        <w:rPr>
          <w:rFonts w:ascii="Arial" w:hAnsi="Arial" w:cs="Arial"/>
        </w:rPr>
        <w:t xml:space="preserve">Ensure staff, governing body, customers and stakeholders understand the external audit purpose and process and their role. </w:t>
      </w:r>
    </w:p>
    <w:p w14:paraId="50BB5E8C" w14:textId="77777777" w:rsidR="00B00C65" w:rsidRPr="00B24202" w:rsidRDefault="00B00C65" w:rsidP="00C01747">
      <w:pPr>
        <w:pStyle w:val="ListParagraph"/>
        <w:numPr>
          <w:ilvl w:val="0"/>
          <w:numId w:val="70"/>
        </w:numPr>
        <w:spacing w:line="276" w:lineRule="auto"/>
        <w:jc w:val="both"/>
        <w:rPr>
          <w:rFonts w:ascii="Arial" w:hAnsi="Arial" w:cs="Arial"/>
          <w:b/>
        </w:rPr>
      </w:pPr>
      <w:r w:rsidRPr="00B24202">
        <w:rPr>
          <w:rFonts w:ascii="Arial" w:hAnsi="Arial" w:cs="Arial"/>
        </w:rPr>
        <w:t xml:space="preserve">Schedule staff, governing body, customer and stakeholder interviews. </w:t>
      </w:r>
    </w:p>
    <w:p w14:paraId="3F26F168" w14:textId="77777777" w:rsidR="00B00C65" w:rsidRPr="00B24202" w:rsidRDefault="00B00C65" w:rsidP="00A96B94">
      <w:pPr>
        <w:spacing w:before="120" w:after="80" w:line="276" w:lineRule="auto"/>
        <w:jc w:val="both"/>
        <w:rPr>
          <w:b/>
          <w:lang w:val="en-AU"/>
        </w:rPr>
      </w:pPr>
      <w:r w:rsidRPr="00B24202">
        <w:rPr>
          <w:b/>
          <w:lang w:val="en-AU"/>
        </w:rPr>
        <w:t xml:space="preserve">Action: Prepare evidence </w:t>
      </w:r>
      <w:r w:rsidRPr="00B24202">
        <w:rPr>
          <w:b/>
          <w:lang w:val="en-AU"/>
        </w:rPr>
        <w:tab/>
      </w:r>
    </w:p>
    <w:p w14:paraId="540806BC" w14:textId="77777777" w:rsidR="00B00C65" w:rsidRPr="00B24202" w:rsidRDefault="00B00C65" w:rsidP="00C01747">
      <w:pPr>
        <w:pStyle w:val="ListParagraph"/>
        <w:numPr>
          <w:ilvl w:val="0"/>
          <w:numId w:val="71"/>
        </w:numPr>
        <w:spacing w:line="276" w:lineRule="auto"/>
        <w:jc w:val="both"/>
        <w:rPr>
          <w:rFonts w:ascii="Arial" w:hAnsi="Arial" w:cs="Arial"/>
        </w:rPr>
      </w:pPr>
      <w:r w:rsidRPr="00B24202">
        <w:rPr>
          <w:rFonts w:ascii="Arial" w:hAnsi="Arial" w:cs="Arial"/>
        </w:rPr>
        <w:t xml:space="preserve">Confirm additional evidence the auditors are required to review. </w:t>
      </w:r>
    </w:p>
    <w:p w14:paraId="52F73FF9" w14:textId="77777777" w:rsidR="00B00C65" w:rsidRPr="00B24202" w:rsidRDefault="00B00C65" w:rsidP="00C01747">
      <w:pPr>
        <w:pStyle w:val="ListParagraph"/>
        <w:numPr>
          <w:ilvl w:val="0"/>
          <w:numId w:val="71"/>
        </w:numPr>
        <w:spacing w:line="276" w:lineRule="auto"/>
        <w:jc w:val="both"/>
        <w:rPr>
          <w:rFonts w:ascii="Arial" w:hAnsi="Arial" w:cs="Arial"/>
        </w:rPr>
      </w:pPr>
      <w:r w:rsidRPr="00B24202">
        <w:rPr>
          <w:rFonts w:ascii="Arial" w:hAnsi="Arial" w:cs="Arial"/>
        </w:rPr>
        <w:t xml:space="preserve">Identify additional evidence that supports compliance with quality and/or industry standards. </w:t>
      </w:r>
    </w:p>
    <w:p w14:paraId="725E1FF3" w14:textId="77777777" w:rsidR="00B00C65" w:rsidRPr="00B24202" w:rsidRDefault="00B00C65" w:rsidP="00C01747">
      <w:pPr>
        <w:pStyle w:val="ListParagraph"/>
        <w:numPr>
          <w:ilvl w:val="0"/>
          <w:numId w:val="71"/>
        </w:numPr>
        <w:spacing w:line="276" w:lineRule="auto"/>
        <w:jc w:val="both"/>
        <w:rPr>
          <w:rFonts w:ascii="Arial" w:hAnsi="Arial" w:cs="Arial"/>
        </w:rPr>
      </w:pPr>
      <w:r w:rsidRPr="00B24202">
        <w:rPr>
          <w:rFonts w:ascii="Arial" w:hAnsi="Arial" w:cs="Arial"/>
        </w:rPr>
        <w:t xml:space="preserve">Collate and set-up evidence for review.  </w:t>
      </w:r>
    </w:p>
    <w:p w14:paraId="1FFCAE15" w14:textId="4039961A" w:rsidR="00B00C65" w:rsidRPr="00B24202" w:rsidRDefault="00A96B94" w:rsidP="00C415E4">
      <w:pPr>
        <w:pStyle w:val="Heading2"/>
        <w:rPr>
          <w:lang w:val="en-AU"/>
        </w:rPr>
      </w:pPr>
      <w:r w:rsidRPr="00D444B6">
        <w:rPr>
          <w:noProof/>
          <w:color w:val="1F497D"/>
          <w:sz w:val="32"/>
          <w:szCs w:val="36"/>
          <w:lang w:val="en-AU" w:eastAsia="en-AU"/>
        </w:rPr>
        <mc:AlternateContent>
          <mc:Choice Requires="wps">
            <w:drawing>
              <wp:anchor distT="0" distB="0" distL="114300" distR="114300" simplePos="0" relativeHeight="251729920" behindDoc="0" locked="0" layoutInCell="1" allowOverlap="1" wp14:anchorId="5DE81855" wp14:editId="37537263">
                <wp:simplePos x="0" y="0"/>
                <wp:positionH relativeFrom="page">
                  <wp:align>center</wp:align>
                </wp:positionH>
                <wp:positionV relativeFrom="paragraph">
                  <wp:posOffset>344303</wp:posOffset>
                </wp:positionV>
                <wp:extent cx="6339840" cy="2167890"/>
                <wp:effectExtent l="76200" t="57150" r="80010" b="99060"/>
                <wp:wrapNone/>
                <wp:docPr id="43" name="Rounded Rectangle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39840" cy="2167890"/>
                        </a:xfrm>
                        <a:prstGeom prst="roundRect">
                          <a:avLst/>
                        </a:prstGeom>
                        <a:solidFill>
                          <a:schemeClr val="accent1">
                            <a:lumMod val="60000"/>
                            <a:lumOff val="40000"/>
                          </a:schemeClr>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4AED642E" w14:textId="77777777" w:rsidR="007027D4" w:rsidRPr="00C57BA4" w:rsidRDefault="007027D4" w:rsidP="00C01747">
                            <w:pPr>
                              <w:numPr>
                                <w:ilvl w:val="0"/>
                                <w:numId w:val="56"/>
                              </w:numPr>
                              <w:spacing w:line="276" w:lineRule="auto"/>
                              <w:ind w:left="720"/>
                              <w:rPr>
                                <w:rFonts w:eastAsiaTheme="majorEastAsia" w:cs="Arial"/>
                                <w:b/>
                                <w:bCs/>
                                <w:color w:val="000000" w:themeColor="text1"/>
                              </w:rPr>
                            </w:pPr>
                            <w:r w:rsidRPr="00C57BA4">
                              <w:rPr>
                                <w:rFonts w:eastAsiaTheme="majorEastAsia" w:cs="Arial"/>
                                <w:b/>
                                <w:bCs/>
                                <w:color w:val="000000" w:themeColor="text1"/>
                              </w:rPr>
                              <w:t xml:space="preserve">Observation of procedures, environment and work conditions. </w:t>
                            </w:r>
                          </w:p>
                          <w:p w14:paraId="10291AB8" w14:textId="77777777" w:rsidR="007027D4" w:rsidRPr="00C57BA4" w:rsidRDefault="007027D4" w:rsidP="00C01747">
                            <w:pPr>
                              <w:numPr>
                                <w:ilvl w:val="0"/>
                                <w:numId w:val="56"/>
                              </w:numPr>
                              <w:spacing w:line="276" w:lineRule="auto"/>
                              <w:ind w:left="720"/>
                              <w:rPr>
                                <w:rFonts w:eastAsiaTheme="majorEastAsia" w:cs="Arial"/>
                                <w:b/>
                                <w:bCs/>
                                <w:color w:val="000000" w:themeColor="text1"/>
                              </w:rPr>
                            </w:pPr>
                            <w:r w:rsidRPr="00C57BA4">
                              <w:rPr>
                                <w:rFonts w:eastAsiaTheme="majorEastAsia" w:cs="Arial"/>
                                <w:b/>
                                <w:bCs/>
                                <w:color w:val="000000" w:themeColor="text1"/>
                              </w:rPr>
                              <w:t xml:space="preserve">Customer case files (de-identified or consent provided) </w:t>
                            </w:r>
                          </w:p>
                          <w:p w14:paraId="13F2CECD" w14:textId="77777777" w:rsidR="007027D4" w:rsidRPr="00C57BA4" w:rsidRDefault="007027D4" w:rsidP="00C01747">
                            <w:pPr>
                              <w:numPr>
                                <w:ilvl w:val="0"/>
                                <w:numId w:val="56"/>
                              </w:numPr>
                              <w:spacing w:line="276" w:lineRule="auto"/>
                              <w:ind w:left="720"/>
                              <w:rPr>
                                <w:rFonts w:eastAsiaTheme="majorEastAsia" w:cs="Arial"/>
                                <w:b/>
                                <w:bCs/>
                                <w:color w:val="000000" w:themeColor="text1"/>
                              </w:rPr>
                            </w:pPr>
                            <w:r w:rsidRPr="00C57BA4">
                              <w:rPr>
                                <w:rFonts w:eastAsiaTheme="majorEastAsia" w:cs="Arial"/>
                                <w:b/>
                                <w:bCs/>
                                <w:color w:val="000000" w:themeColor="text1"/>
                              </w:rPr>
                              <w:t xml:space="preserve">Formal agreements with stakeholders </w:t>
                            </w:r>
                          </w:p>
                          <w:p w14:paraId="64F44CA9" w14:textId="77777777" w:rsidR="007027D4" w:rsidRPr="00C57BA4" w:rsidRDefault="007027D4" w:rsidP="00C01747">
                            <w:pPr>
                              <w:numPr>
                                <w:ilvl w:val="0"/>
                                <w:numId w:val="56"/>
                              </w:numPr>
                              <w:spacing w:line="276" w:lineRule="auto"/>
                              <w:ind w:left="720"/>
                              <w:rPr>
                                <w:rFonts w:eastAsiaTheme="majorEastAsia" w:cs="Arial"/>
                                <w:b/>
                                <w:bCs/>
                                <w:color w:val="000000" w:themeColor="text1"/>
                              </w:rPr>
                            </w:pPr>
                            <w:r w:rsidRPr="00C57BA4">
                              <w:rPr>
                                <w:rFonts w:eastAsiaTheme="majorEastAsia" w:cs="Arial"/>
                                <w:b/>
                                <w:bCs/>
                                <w:color w:val="000000" w:themeColor="text1"/>
                              </w:rPr>
                              <w:t>Staff personnel files (de-identified or consent provided)</w:t>
                            </w:r>
                          </w:p>
                          <w:p w14:paraId="0B2DE676" w14:textId="77777777" w:rsidR="007027D4" w:rsidRPr="00C57BA4" w:rsidRDefault="007027D4" w:rsidP="00C01747">
                            <w:pPr>
                              <w:numPr>
                                <w:ilvl w:val="0"/>
                                <w:numId w:val="56"/>
                              </w:numPr>
                              <w:spacing w:line="276" w:lineRule="auto"/>
                              <w:ind w:left="720"/>
                              <w:rPr>
                                <w:rFonts w:eastAsiaTheme="majorEastAsia" w:cs="Arial"/>
                                <w:b/>
                                <w:bCs/>
                                <w:color w:val="000000" w:themeColor="text1"/>
                              </w:rPr>
                            </w:pPr>
                            <w:r w:rsidRPr="00C57BA4">
                              <w:rPr>
                                <w:rFonts w:eastAsiaTheme="majorEastAsia" w:cs="Arial"/>
                                <w:b/>
                                <w:bCs/>
                                <w:color w:val="000000" w:themeColor="text1"/>
                              </w:rPr>
                              <w:t xml:space="preserve">Electronic databases </w:t>
                            </w:r>
                          </w:p>
                          <w:p w14:paraId="7AEEE207" w14:textId="77777777" w:rsidR="007027D4" w:rsidRPr="00C57BA4" w:rsidRDefault="007027D4" w:rsidP="00C01747">
                            <w:pPr>
                              <w:numPr>
                                <w:ilvl w:val="0"/>
                                <w:numId w:val="56"/>
                              </w:numPr>
                              <w:spacing w:line="276" w:lineRule="auto"/>
                              <w:ind w:left="720"/>
                              <w:rPr>
                                <w:rFonts w:eastAsiaTheme="majorEastAsia" w:cs="Arial"/>
                                <w:b/>
                                <w:bCs/>
                                <w:color w:val="000000" w:themeColor="text1"/>
                              </w:rPr>
                            </w:pPr>
                            <w:r w:rsidRPr="00C57BA4">
                              <w:rPr>
                                <w:rFonts w:eastAsiaTheme="majorEastAsia" w:cs="Arial"/>
                                <w:b/>
                                <w:bCs/>
                                <w:color w:val="000000" w:themeColor="text1"/>
                              </w:rPr>
                              <w:t>Electronic file management systems</w:t>
                            </w:r>
                          </w:p>
                          <w:p w14:paraId="39622A58" w14:textId="77777777" w:rsidR="007027D4" w:rsidRPr="00C57BA4" w:rsidRDefault="007027D4" w:rsidP="00C01747">
                            <w:pPr>
                              <w:numPr>
                                <w:ilvl w:val="0"/>
                                <w:numId w:val="56"/>
                              </w:numPr>
                              <w:spacing w:line="276" w:lineRule="auto"/>
                              <w:ind w:left="720"/>
                              <w:rPr>
                                <w:rFonts w:eastAsiaTheme="majorEastAsia" w:cs="Arial"/>
                                <w:b/>
                                <w:bCs/>
                                <w:color w:val="000000" w:themeColor="text1"/>
                              </w:rPr>
                            </w:pPr>
                            <w:r w:rsidRPr="00C57BA4">
                              <w:rPr>
                                <w:rFonts w:eastAsiaTheme="majorEastAsia" w:cs="Arial"/>
                                <w:b/>
                                <w:bCs/>
                                <w:color w:val="000000" w:themeColor="text1"/>
                              </w:rPr>
                              <w:t xml:space="preserve">Staff, stakeholder, governing body, community meeting minutes </w:t>
                            </w:r>
                          </w:p>
                          <w:p w14:paraId="05FF38EE" w14:textId="77777777" w:rsidR="007027D4" w:rsidRPr="00C57BA4" w:rsidRDefault="007027D4" w:rsidP="00C01747">
                            <w:pPr>
                              <w:numPr>
                                <w:ilvl w:val="0"/>
                                <w:numId w:val="56"/>
                              </w:numPr>
                              <w:spacing w:line="276" w:lineRule="auto"/>
                              <w:ind w:left="720"/>
                              <w:rPr>
                                <w:rFonts w:eastAsiaTheme="majorEastAsia" w:cs="Arial"/>
                                <w:b/>
                                <w:bCs/>
                                <w:color w:val="000000" w:themeColor="text1"/>
                              </w:rPr>
                            </w:pPr>
                            <w:r w:rsidRPr="00C57BA4">
                              <w:rPr>
                                <w:rFonts w:eastAsiaTheme="majorEastAsia" w:cs="Arial"/>
                                <w:b/>
                                <w:bCs/>
                                <w:color w:val="000000" w:themeColor="text1"/>
                              </w:rPr>
                              <w:t>Data from staff, customer and stakeholder feedback activities</w:t>
                            </w:r>
                          </w:p>
                          <w:p w14:paraId="2B37B676" w14:textId="77777777" w:rsidR="007027D4" w:rsidRPr="00C57BA4" w:rsidRDefault="007027D4" w:rsidP="00C01747">
                            <w:pPr>
                              <w:numPr>
                                <w:ilvl w:val="0"/>
                                <w:numId w:val="56"/>
                              </w:numPr>
                              <w:spacing w:line="276" w:lineRule="auto"/>
                              <w:ind w:left="720"/>
                              <w:rPr>
                                <w:rFonts w:eastAsiaTheme="majorEastAsia" w:cs="Arial"/>
                                <w:b/>
                                <w:bCs/>
                                <w:color w:val="000000" w:themeColor="text1"/>
                              </w:rPr>
                            </w:pPr>
                            <w:r w:rsidRPr="00C57BA4">
                              <w:rPr>
                                <w:rFonts w:eastAsiaTheme="majorEastAsia" w:cs="Arial"/>
                                <w:b/>
                                <w:bCs/>
                                <w:color w:val="000000" w:themeColor="text1"/>
                              </w:rPr>
                              <w:t>Records of licenses, permits, WHS inspections, contracts</w:t>
                            </w:r>
                          </w:p>
                          <w:p w14:paraId="135FA8F5" w14:textId="77777777" w:rsidR="007027D4" w:rsidRPr="00C57BA4" w:rsidRDefault="007027D4" w:rsidP="00C01747">
                            <w:pPr>
                              <w:numPr>
                                <w:ilvl w:val="0"/>
                                <w:numId w:val="56"/>
                              </w:numPr>
                              <w:spacing w:line="276" w:lineRule="auto"/>
                              <w:ind w:left="720"/>
                              <w:rPr>
                                <w:rFonts w:eastAsiaTheme="majorEastAsia" w:cs="Arial"/>
                                <w:b/>
                                <w:bCs/>
                                <w:color w:val="000000" w:themeColor="text1"/>
                              </w:rPr>
                            </w:pPr>
                            <w:r w:rsidRPr="00C57BA4">
                              <w:rPr>
                                <w:rFonts w:eastAsiaTheme="majorEastAsia" w:cs="Arial"/>
                                <w:b/>
                                <w:bCs/>
                                <w:color w:val="000000" w:themeColor="text1"/>
                              </w:rPr>
                              <w:t xml:space="preserve">Staff, governing body, customer and stakeholder interviews. </w:t>
                            </w:r>
                          </w:p>
                          <w:p w14:paraId="57E17B8B" w14:textId="77777777" w:rsidR="007027D4" w:rsidRPr="002B3B51" w:rsidRDefault="007027D4" w:rsidP="00C415E4">
                            <w:pPr>
                              <w:pStyle w:val="ListParagraph"/>
                              <w:jc w:val="both"/>
                              <w:rPr>
                                <w:rFonts w:asciiTheme="majorHAnsi" w:eastAsiaTheme="majorEastAsia" w:hAnsiTheme="majorHAnsi" w:cstheme="majorBidi"/>
                                <w:bCs/>
                                <w:color w:val="FFFFFF" w:themeColor="background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E81855" id="_x0000_s1070" alt="&quot;&quot;" style="position:absolute;margin-left:0;margin-top:27.1pt;width:499.2pt;height:170.7pt;z-index:2517299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bunzwIAALkFAAAOAAAAZHJzL2Uyb0RvYy54bWysVEtvGjEQvlfqf7B8b5ZXCEFZIpSIqlLa&#10;RCFVzsbrZVfy2q5tWOiv7zdeIKTtqSqHZV6e+eZ5c7trNNsqH2prct6/6HGmjLRFbdY5//6y+DTh&#10;LERhCqGtUTnfq8BvZx8/3LRuqga2srpQnsGJCdPW5byK0U2zLMhKNSJcWKcMlKX1jYhg/TorvGjh&#10;vdHZoNcbZ631hfNWqhAgve+UfJb8l6WS8bEsg4pM5xzYYvr69F3RN5vdiOnaC1fV8gBD/AOKRtQG&#10;QU+u7kUUbOPrP1w1tfQ22DJeSNtktixrqVIOyKbf+y2bZSWcSrmgOMGdyhT+n1v5bbt0Tx5laF2Y&#10;BpCUxa70Df0DH9ulYu1PxVK7yCSE4+HwejJCTSV0g/74anKdypm9PXc+xM/KNoyInHu7McUzWpIq&#10;JbYPISIu7I92FDJYXReLWuvE0BioO+3ZVqCBQkplYj8915vmqy06+biHX9dKiNHwTjw6ihEiDRR5&#10;SgHfBdGGtTkfTvrwwaTAEJZaRJCNK3IezJozodeYbhl9Cv3uddiHEz7MZWFbzrQIEcKcL9KPkBGE&#10;88wo5XsRqg5pUh3MtKHMVZpdVCi1YROVX1ZFy1Z6458FYHW5saKmwmIRCHtRI+Rl0oDzNr7WsUoz&#10;RM1L9fTr1QktPcIzkgvtKtFBGU5IeEDcmSf09oghcWfwsrfBISruVjtWA+HwkryQaGWL/ZMnQGmU&#10;gpOLGuk/oEpPwmPdgBYnJD7iU2qLZtgDxVll/c+/yckeWwAtZy3WF436sRFeofhfDPbjuj+i2YyJ&#10;GV1eDagi55rVucZsmjuLAevjWDmZSLKP+kiW3javuDRzigqVMBKxu5E4MHcRPFS4VVLN54nGjjsR&#10;H8zSSXJOpabGv+xehXeHrYhYqG/2uOroxfu96GzppbHzTbRlnZbmra7oBzG4D6kzh1tGB+icT1Zv&#10;F3f2CwAA//8DAFBLAwQUAAYACAAAACEAeZsLXN8AAAAHAQAADwAAAGRycy9kb3ducmV2LnhtbEyP&#10;vU7DQBCEeyTe4bRINIicyZ9sx+sIBVHQEJEEpd3YG9vg27N8l8R5e44KytGMZr7JloNp1Zl711hB&#10;eBpFoFgKWzZSIey2r48xKOdJSmqtMMKVHSzz25uM0tJe5IPPG1+pUCIuJYTa+y7V2hU1G3Ij27EE&#10;72h7Qz7IvtJlT5dQblo9jqK5NtRIWKip41XNxffmZBA+J/zl3cPq+LZ9v0Yv61h2jvaI93fD8wKU&#10;58H/heEXP6BDHpgO9iSlUy1COOIRZtMxqOAmSTwFdUCYJLM56DzT//nzHwAAAP//AwBQSwECLQAU&#10;AAYACAAAACEAtoM4kv4AAADhAQAAEwAAAAAAAAAAAAAAAAAAAAAAW0NvbnRlbnRfVHlwZXNdLnht&#10;bFBLAQItABQABgAIAAAAIQA4/SH/1gAAAJQBAAALAAAAAAAAAAAAAAAAAC8BAABfcmVscy8ucmVs&#10;c1BLAQItABQABgAIAAAAIQBcdbunzwIAALkFAAAOAAAAAAAAAAAAAAAAAC4CAABkcnMvZTJvRG9j&#10;LnhtbFBLAQItABQABgAIAAAAIQB5mwtc3wAAAAcBAAAPAAAAAAAAAAAAAAAAACkFAABkcnMvZG93&#10;bnJldi54bWxQSwUGAAAAAAQABADzAAAANQYAAAAA&#10;" fillcolor="#95b3d7 [1940]" strokecolor="window" strokeweight="3pt">
                <v:shadow on="t" color="black" opacity="24903f" origin=",.5" offset="0,.55556mm"/>
                <v:textbox>
                  <w:txbxContent>
                    <w:p w14:paraId="4AED642E" w14:textId="77777777" w:rsidR="007027D4" w:rsidRPr="00C57BA4" w:rsidRDefault="007027D4" w:rsidP="00C01747">
                      <w:pPr>
                        <w:numPr>
                          <w:ilvl w:val="0"/>
                          <w:numId w:val="56"/>
                        </w:numPr>
                        <w:spacing w:line="276" w:lineRule="auto"/>
                        <w:ind w:left="720"/>
                        <w:rPr>
                          <w:rFonts w:eastAsiaTheme="majorEastAsia" w:cs="Arial"/>
                          <w:b/>
                          <w:bCs/>
                          <w:color w:val="000000" w:themeColor="text1"/>
                        </w:rPr>
                      </w:pPr>
                      <w:r w:rsidRPr="00C57BA4">
                        <w:rPr>
                          <w:rFonts w:eastAsiaTheme="majorEastAsia" w:cs="Arial"/>
                          <w:b/>
                          <w:bCs/>
                          <w:color w:val="000000" w:themeColor="text1"/>
                        </w:rPr>
                        <w:t xml:space="preserve">Observation of procedures, environment and work conditions. </w:t>
                      </w:r>
                    </w:p>
                    <w:p w14:paraId="10291AB8" w14:textId="77777777" w:rsidR="007027D4" w:rsidRPr="00C57BA4" w:rsidRDefault="007027D4" w:rsidP="00C01747">
                      <w:pPr>
                        <w:numPr>
                          <w:ilvl w:val="0"/>
                          <w:numId w:val="56"/>
                        </w:numPr>
                        <w:spacing w:line="276" w:lineRule="auto"/>
                        <w:ind w:left="720"/>
                        <w:rPr>
                          <w:rFonts w:eastAsiaTheme="majorEastAsia" w:cs="Arial"/>
                          <w:b/>
                          <w:bCs/>
                          <w:color w:val="000000" w:themeColor="text1"/>
                        </w:rPr>
                      </w:pPr>
                      <w:r w:rsidRPr="00C57BA4">
                        <w:rPr>
                          <w:rFonts w:eastAsiaTheme="majorEastAsia" w:cs="Arial"/>
                          <w:b/>
                          <w:bCs/>
                          <w:color w:val="000000" w:themeColor="text1"/>
                        </w:rPr>
                        <w:t xml:space="preserve">Customer case files (de-identified or consent provided) </w:t>
                      </w:r>
                    </w:p>
                    <w:p w14:paraId="13F2CECD" w14:textId="77777777" w:rsidR="007027D4" w:rsidRPr="00C57BA4" w:rsidRDefault="007027D4" w:rsidP="00C01747">
                      <w:pPr>
                        <w:numPr>
                          <w:ilvl w:val="0"/>
                          <w:numId w:val="56"/>
                        </w:numPr>
                        <w:spacing w:line="276" w:lineRule="auto"/>
                        <w:ind w:left="720"/>
                        <w:rPr>
                          <w:rFonts w:eastAsiaTheme="majorEastAsia" w:cs="Arial"/>
                          <w:b/>
                          <w:bCs/>
                          <w:color w:val="000000" w:themeColor="text1"/>
                        </w:rPr>
                      </w:pPr>
                      <w:r w:rsidRPr="00C57BA4">
                        <w:rPr>
                          <w:rFonts w:eastAsiaTheme="majorEastAsia" w:cs="Arial"/>
                          <w:b/>
                          <w:bCs/>
                          <w:color w:val="000000" w:themeColor="text1"/>
                        </w:rPr>
                        <w:t xml:space="preserve">Formal agreements with stakeholders </w:t>
                      </w:r>
                    </w:p>
                    <w:p w14:paraId="64F44CA9" w14:textId="77777777" w:rsidR="007027D4" w:rsidRPr="00C57BA4" w:rsidRDefault="007027D4" w:rsidP="00C01747">
                      <w:pPr>
                        <w:numPr>
                          <w:ilvl w:val="0"/>
                          <w:numId w:val="56"/>
                        </w:numPr>
                        <w:spacing w:line="276" w:lineRule="auto"/>
                        <w:ind w:left="720"/>
                        <w:rPr>
                          <w:rFonts w:eastAsiaTheme="majorEastAsia" w:cs="Arial"/>
                          <w:b/>
                          <w:bCs/>
                          <w:color w:val="000000" w:themeColor="text1"/>
                        </w:rPr>
                      </w:pPr>
                      <w:r w:rsidRPr="00C57BA4">
                        <w:rPr>
                          <w:rFonts w:eastAsiaTheme="majorEastAsia" w:cs="Arial"/>
                          <w:b/>
                          <w:bCs/>
                          <w:color w:val="000000" w:themeColor="text1"/>
                        </w:rPr>
                        <w:t>Staff personnel files (de-identified or consent provided)</w:t>
                      </w:r>
                    </w:p>
                    <w:p w14:paraId="0B2DE676" w14:textId="77777777" w:rsidR="007027D4" w:rsidRPr="00C57BA4" w:rsidRDefault="007027D4" w:rsidP="00C01747">
                      <w:pPr>
                        <w:numPr>
                          <w:ilvl w:val="0"/>
                          <w:numId w:val="56"/>
                        </w:numPr>
                        <w:spacing w:line="276" w:lineRule="auto"/>
                        <w:ind w:left="720"/>
                        <w:rPr>
                          <w:rFonts w:eastAsiaTheme="majorEastAsia" w:cs="Arial"/>
                          <w:b/>
                          <w:bCs/>
                          <w:color w:val="000000" w:themeColor="text1"/>
                        </w:rPr>
                      </w:pPr>
                      <w:r w:rsidRPr="00C57BA4">
                        <w:rPr>
                          <w:rFonts w:eastAsiaTheme="majorEastAsia" w:cs="Arial"/>
                          <w:b/>
                          <w:bCs/>
                          <w:color w:val="000000" w:themeColor="text1"/>
                        </w:rPr>
                        <w:t xml:space="preserve">Electronic databases </w:t>
                      </w:r>
                    </w:p>
                    <w:p w14:paraId="7AEEE207" w14:textId="77777777" w:rsidR="007027D4" w:rsidRPr="00C57BA4" w:rsidRDefault="007027D4" w:rsidP="00C01747">
                      <w:pPr>
                        <w:numPr>
                          <w:ilvl w:val="0"/>
                          <w:numId w:val="56"/>
                        </w:numPr>
                        <w:spacing w:line="276" w:lineRule="auto"/>
                        <w:ind w:left="720"/>
                        <w:rPr>
                          <w:rFonts w:eastAsiaTheme="majorEastAsia" w:cs="Arial"/>
                          <w:b/>
                          <w:bCs/>
                          <w:color w:val="000000" w:themeColor="text1"/>
                        </w:rPr>
                      </w:pPr>
                      <w:r w:rsidRPr="00C57BA4">
                        <w:rPr>
                          <w:rFonts w:eastAsiaTheme="majorEastAsia" w:cs="Arial"/>
                          <w:b/>
                          <w:bCs/>
                          <w:color w:val="000000" w:themeColor="text1"/>
                        </w:rPr>
                        <w:t>Electronic file management systems</w:t>
                      </w:r>
                    </w:p>
                    <w:p w14:paraId="39622A58" w14:textId="77777777" w:rsidR="007027D4" w:rsidRPr="00C57BA4" w:rsidRDefault="007027D4" w:rsidP="00C01747">
                      <w:pPr>
                        <w:numPr>
                          <w:ilvl w:val="0"/>
                          <w:numId w:val="56"/>
                        </w:numPr>
                        <w:spacing w:line="276" w:lineRule="auto"/>
                        <w:ind w:left="720"/>
                        <w:rPr>
                          <w:rFonts w:eastAsiaTheme="majorEastAsia" w:cs="Arial"/>
                          <w:b/>
                          <w:bCs/>
                          <w:color w:val="000000" w:themeColor="text1"/>
                        </w:rPr>
                      </w:pPr>
                      <w:r w:rsidRPr="00C57BA4">
                        <w:rPr>
                          <w:rFonts w:eastAsiaTheme="majorEastAsia" w:cs="Arial"/>
                          <w:b/>
                          <w:bCs/>
                          <w:color w:val="000000" w:themeColor="text1"/>
                        </w:rPr>
                        <w:t xml:space="preserve">Staff, stakeholder, governing body, community meeting minutes </w:t>
                      </w:r>
                    </w:p>
                    <w:p w14:paraId="05FF38EE" w14:textId="77777777" w:rsidR="007027D4" w:rsidRPr="00C57BA4" w:rsidRDefault="007027D4" w:rsidP="00C01747">
                      <w:pPr>
                        <w:numPr>
                          <w:ilvl w:val="0"/>
                          <w:numId w:val="56"/>
                        </w:numPr>
                        <w:spacing w:line="276" w:lineRule="auto"/>
                        <w:ind w:left="720"/>
                        <w:rPr>
                          <w:rFonts w:eastAsiaTheme="majorEastAsia" w:cs="Arial"/>
                          <w:b/>
                          <w:bCs/>
                          <w:color w:val="000000" w:themeColor="text1"/>
                        </w:rPr>
                      </w:pPr>
                      <w:r w:rsidRPr="00C57BA4">
                        <w:rPr>
                          <w:rFonts w:eastAsiaTheme="majorEastAsia" w:cs="Arial"/>
                          <w:b/>
                          <w:bCs/>
                          <w:color w:val="000000" w:themeColor="text1"/>
                        </w:rPr>
                        <w:t>Data from staff, customer and stakeholder feedback activities</w:t>
                      </w:r>
                    </w:p>
                    <w:p w14:paraId="2B37B676" w14:textId="77777777" w:rsidR="007027D4" w:rsidRPr="00C57BA4" w:rsidRDefault="007027D4" w:rsidP="00C01747">
                      <w:pPr>
                        <w:numPr>
                          <w:ilvl w:val="0"/>
                          <w:numId w:val="56"/>
                        </w:numPr>
                        <w:spacing w:line="276" w:lineRule="auto"/>
                        <w:ind w:left="720"/>
                        <w:rPr>
                          <w:rFonts w:eastAsiaTheme="majorEastAsia" w:cs="Arial"/>
                          <w:b/>
                          <w:bCs/>
                          <w:color w:val="000000" w:themeColor="text1"/>
                        </w:rPr>
                      </w:pPr>
                      <w:r w:rsidRPr="00C57BA4">
                        <w:rPr>
                          <w:rFonts w:eastAsiaTheme="majorEastAsia" w:cs="Arial"/>
                          <w:b/>
                          <w:bCs/>
                          <w:color w:val="000000" w:themeColor="text1"/>
                        </w:rPr>
                        <w:t>Records of licenses, permits, WHS inspections, contracts</w:t>
                      </w:r>
                    </w:p>
                    <w:p w14:paraId="135FA8F5" w14:textId="77777777" w:rsidR="007027D4" w:rsidRPr="00C57BA4" w:rsidRDefault="007027D4" w:rsidP="00C01747">
                      <w:pPr>
                        <w:numPr>
                          <w:ilvl w:val="0"/>
                          <w:numId w:val="56"/>
                        </w:numPr>
                        <w:spacing w:line="276" w:lineRule="auto"/>
                        <w:ind w:left="720"/>
                        <w:rPr>
                          <w:rFonts w:eastAsiaTheme="majorEastAsia" w:cs="Arial"/>
                          <w:b/>
                          <w:bCs/>
                          <w:color w:val="000000" w:themeColor="text1"/>
                        </w:rPr>
                      </w:pPr>
                      <w:r w:rsidRPr="00C57BA4">
                        <w:rPr>
                          <w:rFonts w:eastAsiaTheme="majorEastAsia" w:cs="Arial"/>
                          <w:b/>
                          <w:bCs/>
                          <w:color w:val="000000" w:themeColor="text1"/>
                        </w:rPr>
                        <w:t xml:space="preserve">Staff, governing body, customer and stakeholder interviews. </w:t>
                      </w:r>
                    </w:p>
                    <w:p w14:paraId="57E17B8B" w14:textId="77777777" w:rsidR="007027D4" w:rsidRPr="002B3B51" w:rsidRDefault="007027D4" w:rsidP="00C415E4">
                      <w:pPr>
                        <w:pStyle w:val="ListParagraph"/>
                        <w:jc w:val="both"/>
                        <w:rPr>
                          <w:rFonts w:asciiTheme="majorHAnsi" w:eastAsiaTheme="majorEastAsia" w:hAnsiTheme="majorHAnsi" w:cstheme="majorBidi"/>
                          <w:bCs/>
                          <w:color w:val="FFFFFF" w:themeColor="background1"/>
                          <w:szCs w:val="24"/>
                        </w:rPr>
                      </w:pPr>
                    </w:p>
                  </w:txbxContent>
                </v:textbox>
                <w10:wrap anchorx="page"/>
              </v:roundrect>
            </w:pict>
          </mc:Fallback>
        </mc:AlternateContent>
      </w:r>
      <w:r w:rsidR="00B00C65" w:rsidRPr="00D444B6">
        <w:rPr>
          <w:color w:val="1F497D"/>
          <w:sz w:val="32"/>
          <w:szCs w:val="36"/>
          <w:lang w:val="en-AU"/>
        </w:rPr>
        <w:t>Practice tip: On-site review evidence</w:t>
      </w:r>
      <w:r w:rsidR="00B00C65" w:rsidRPr="00C57BA4">
        <w:rPr>
          <w:color w:val="1F497D" w:themeColor="text2"/>
          <w:lang w:val="en-AU"/>
        </w:rPr>
        <w:t xml:space="preserve">  </w:t>
      </w:r>
    </w:p>
    <w:p w14:paraId="3BAF1865" w14:textId="6632A6E5" w:rsidR="00B00C65" w:rsidRPr="00B24202" w:rsidRDefault="00B00C65" w:rsidP="00C415E4">
      <w:pPr>
        <w:spacing w:line="276" w:lineRule="auto"/>
        <w:jc w:val="both"/>
        <w:rPr>
          <w:rFonts w:cs="Arial"/>
          <w:szCs w:val="22"/>
          <w:lang w:val="en-AU"/>
        </w:rPr>
      </w:pPr>
    </w:p>
    <w:p w14:paraId="4747C072" w14:textId="77777777" w:rsidR="00B00C65" w:rsidRPr="00B24202" w:rsidRDefault="00B00C65" w:rsidP="00C415E4">
      <w:pPr>
        <w:rPr>
          <w:rFonts w:cs="Arial"/>
          <w:szCs w:val="22"/>
          <w:lang w:val="en-AU"/>
        </w:rPr>
      </w:pPr>
    </w:p>
    <w:p w14:paraId="26AEA284" w14:textId="77777777" w:rsidR="00B00C65" w:rsidRPr="00B24202" w:rsidRDefault="00B00C65" w:rsidP="00C415E4">
      <w:pPr>
        <w:rPr>
          <w:rFonts w:cs="Arial"/>
          <w:szCs w:val="22"/>
          <w:lang w:val="en-AU"/>
        </w:rPr>
      </w:pPr>
    </w:p>
    <w:p w14:paraId="149D7846" w14:textId="77777777" w:rsidR="00B00C65" w:rsidRPr="00B24202" w:rsidRDefault="00B00C65" w:rsidP="00C415E4">
      <w:pPr>
        <w:rPr>
          <w:rFonts w:cs="Arial"/>
          <w:szCs w:val="22"/>
          <w:lang w:val="en-AU"/>
        </w:rPr>
      </w:pPr>
    </w:p>
    <w:p w14:paraId="781BD27E" w14:textId="77777777" w:rsidR="00B00C65" w:rsidRPr="00B24202" w:rsidRDefault="00B00C65" w:rsidP="00C415E4">
      <w:pPr>
        <w:rPr>
          <w:rFonts w:cs="Arial"/>
          <w:szCs w:val="22"/>
          <w:lang w:val="en-AU"/>
        </w:rPr>
      </w:pPr>
    </w:p>
    <w:p w14:paraId="5E672D66" w14:textId="77777777" w:rsidR="00B00C65" w:rsidRPr="00B24202" w:rsidRDefault="00B00C65" w:rsidP="00C415E4">
      <w:pPr>
        <w:rPr>
          <w:rFonts w:cs="Arial"/>
          <w:szCs w:val="22"/>
          <w:lang w:val="en-AU"/>
        </w:rPr>
      </w:pPr>
    </w:p>
    <w:p w14:paraId="37458530" w14:textId="77777777" w:rsidR="00B00C65" w:rsidRPr="00B24202" w:rsidRDefault="00B00C65" w:rsidP="00C415E4">
      <w:pPr>
        <w:rPr>
          <w:rFonts w:cs="Arial"/>
          <w:szCs w:val="22"/>
          <w:lang w:val="en-AU"/>
        </w:rPr>
      </w:pPr>
    </w:p>
    <w:p w14:paraId="011341D5" w14:textId="77777777" w:rsidR="00B00C65" w:rsidRPr="00B24202" w:rsidRDefault="00B00C65" w:rsidP="00C415E4">
      <w:pPr>
        <w:rPr>
          <w:rFonts w:cs="Arial"/>
          <w:szCs w:val="22"/>
          <w:lang w:val="en-AU"/>
        </w:rPr>
      </w:pPr>
    </w:p>
    <w:p w14:paraId="5AD12F1E" w14:textId="77777777" w:rsidR="00B00C65" w:rsidRPr="00B24202" w:rsidRDefault="00B00C65" w:rsidP="00C415E4">
      <w:pPr>
        <w:rPr>
          <w:rFonts w:cs="Arial"/>
          <w:szCs w:val="22"/>
          <w:lang w:val="en-AU"/>
        </w:rPr>
      </w:pPr>
    </w:p>
    <w:p w14:paraId="26096838" w14:textId="77777777" w:rsidR="00B00C65" w:rsidRPr="00B24202" w:rsidRDefault="00B00C65" w:rsidP="00C415E4">
      <w:pPr>
        <w:rPr>
          <w:rFonts w:cs="Arial"/>
          <w:szCs w:val="22"/>
          <w:lang w:val="en-AU"/>
        </w:rPr>
      </w:pPr>
    </w:p>
    <w:p w14:paraId="51EFF4E0" w14:textId="77777777" w:rsidR="00B00C65" w:rsidRPr="00B24202" w:rsidRDefault="00B00C65" w:rsidP="00C415E4">
      <w:pPr>
        <w:rPr>
          <w:rFonts w:cs="Arial"/>
          <w:szCs w:val="22"/>
          <w:lang w:val="en-AU"/>
        </w:rPr>
      </w:pPr>
    </w:p>
    <w:p w14:paraId="7D92089E" w14:textId="77777777" w:rsidR="00B00C65" w:rsidRPr="00B24202" w:rsidRDefault="00B00C65" w:rsidP="00C415E4">
      <w:pPr>
        <w:rPr>
          <w:rFonts w:cs="Arial"/>
          <w:szCs w:val="22"/>
          <w:lang w:val="en-AU"/>
        </w:rPr>
      </w:pPr>
    </w:p>
    <w:p w14:paraId="66618E08" w14:textId="77777777" w:rsidR="00B00C65" w:rsidRPr="00B24202" w:rsidRDefault="00B00C65" w:rsidP="00C415E4">
      <w:pPr>
        <w:rPr>
          <w:rFonts w:cs="Arial"/>
          <w:szCs w:val="22"/>
          <w:lang w:val="en-AU"/>
        </w:rPr>
      </w:pPr>
    </w:p>
    <w:p w14:paraId="4792B3D4" w14:textId="77777777" w:rsidR="00B00C65" w:rsidRPr="00B24202" w:rsidRDefault="00B00C65" w:rsidP="00C415E4">
      <w:pPr>
        <w:tabs>
          <w:tab w:val="left" w:pos="3528"/>
        </w:tabs>
        <w:rPr>
          <w:rFonts w:cs="Arial"/>
          <w:szCs w:val="22"/>
          <w:lang w:val="en-AU"/>
        </w:rPr>
      </w:pPr>
      <w:r w:rsidRPr="00B24202">
        <w:rPr>
          <w:rFonts w:cs="Arial"/>
          <w:szCs w:val="22"/>
          <w:lang w:val="en-AU"/>
        </w:rPr>
        <w:tab/>
      </w:r>
    </w:p>
    <w:p w14:paraId="2854A6E9" w14:textId="77777777" w:rsidR="00B00C65" w:rsidRPr="00B24202" w:rsidRDefault="00B00C65" w:rsidP="00C415E4">
      <w:pPr>
        <w:spacing w:line="276" w:lineRule="auto"/>
        <w:jc w:val="both"/>
        <w:rPr>
          <w:b/>
          <w:lang w:val="en-AU"/>
        </w:rPr>
      </w:pPr>
      <w:r w:rsidRPr="00B24202">
        <w:rPr>
          <w:b/>
          <w:lang w:val="en-AU"/>
        </w:rPr>
        <w:t xml:space="preserve">Action: Host and participate  </w:t>
      </w:r>
      <w:r w:rsidRPr="00B24202">
        <w:rPr>
          <w:b/>
          <w:lang w:val="en-AU"/>
        </w:rPr>
        <w:tab/>
      </w:r>
    </w:p>
    <w:p w14:paraId="52940F8F" w14:textId="77777777" w:rsidR="00B00C65" w:rsidRPr="00B24202" w:rsidRDefault="00B00C65" w:rsidP="00C01747">
      <w:pPr>
        <w:pStyle w:val="ListParagraph"/>
        <w:numPr>
          <w:ilvl w:val="0"/>
          <w:numId w:val="59"/>
        </w:numPr>
        <w:spacing w:line="276" w:lineRule="auto"/>
        <w:jc w:val="both"/>
        <w:rPr>
          <w:rFonts w:ascii="Arial" w:hAnsi="Arial" w:cs="Arial"/>
        </w:rPr>
      </w:pPr>
      <w:r w:rsidRPr="00B24202">
        <w:rPr>
          <w:rFonts w:ascii="Arial" w:hAnsi="Arial" w:cs="Arial"/>
        </w:rPr>
        <w:t xml:space="preserve">Welcome the auditors and facilitate opening meeting where the auditors will confirm the schedule, summarise the on-site review and audit process, and invite questions. </w:t>
      </w:r>
    </w:p>
    <w:p w14:paraId="1525D5C4" w14:textId="77777777" w:rsidR="00B00C65" w:rsidRPr="00B24202" w:rsidRDefault="00B00C65" w:rsidP="00C01747">
      <w:pPr>
        <w:pStyle w:val="ListParagraph"/>
        <w:numPr>
          <w:ilvl w:val="0"/>
          <w:numId w:val="59"/>
        </w:numPr>
        <w:spacing w:line="276" w:lineRule="auto"/>
        <w:jc w:val="both"/>
        <w:rPr>
          <w:rFonts w:ascii="Arial" w:hAnsi="Arial" w:cs="Arial"/>
        </w:rPr>
      </w:pPr>
      <w:r w:rsidRPr="00B24202">
        <w:rPr>
          <w:rFonts w:ascii="Arial" w:hAnsi="Arial" w:cs="Arial"/>
        </w:rPr>
        <w:t>Facilitate the scheduled activities.</w:t>
      </w:r>
    </w:p>
    <w:p w14:paraId="67867A7F" w14:textId="634C9611" w:rsidR="00B00C65" w:rsidRPr="00B24202" w:rsidRDefault="00B00C65" w:rsidP="00C01747">
      <w:pPr>
        <w:pStyle w:val="ListParagraph"/>
        <w:numPr>
          <w:ilvl w:val="0"/>
          <w:numId w:val="59"/>
        </w:numPr>
        <w:spacing w:line="276" w:lineRule="auto"/>
        <w:jc w:val="both"/>
        <w:rPr>
          <w:rFonts w:ascii="Arial" w:hAnsi="Arial" w:cs="Arial"/>
        </w:rPr>
      </w:pPr>
      <w:r w:rsidRPr="00B24202">
        <w:rPr>
          <w:rFonts w:ascii="Arial" w:hAnsi="Arial" w:cs="Arial"/>
        </w:rPr>
        <w:t xml:space="preserve">Facilitate closing meeting where the auditors will summarise initial findings, discuss any areas where compliance has not been met or met in part, summarise follow-up actions required by the service provider and invite questions and feedback. </w:t>
      </w:r>
    </w:p>
    <w:p w14:paraId="49A67A8B" w14:textId="1F2EA799" w:rsidR="00B00C65" w:rsidRPr="00D444B6" w:rsidRDefault="00B00C65" w:rsidP="00C415E4">
      <w:pPr>
        <w:pStyle w:val="Heading2"/>
        <w:rPr>
          <w:color w:val="1F497D"/>
          <w:sz w:val="32"/>
          <w:szCs w:val="36"/>
          <w:lang w:val="en-AU"/>
        </w:rPr>
      </w:pPr>
      <w:r w:rsidRPr="00D444B6">
        <w:rPr>
          <w:color w:val="1F497D"/>
          <w:sz w:val="32"/>
          <w:szCs w:val="36"/>
          <w:lang w:val="en-AU"/>
        </w:rPr>
        <w:t xml:space="preserve">Review report </w:t>
      </w:r>
    </w:p>
    <w:p w14:paraId="12B7F074" w14:textId="4CC6D3FE" w:rsidR="00B00C65" w:rsidRPr="00B24202" w:rsidRDefault="00B00C65" w:rsidP="00C415E4">
      <w:pPr>
        <w:spacing w:line="276" w:lineRule="auto"/>
        <w:jc w:val="both"/>
        <w:rPr>
          <w:b/>
          <w:lang w:val="en-AU"/>
        </w:rPr>
      </w:pPr>
      <w:r w:rsidRPr="00B24202">
        <w:rPr>
          <w:b/>
          <w:lang w:val="en-AU"/>
        </w:rPr>
        <w:t xml:space="preserve">Action: Review report </w:t>
      </w:r>
    </w:p>
    <w:p w14:paraId="35905055" w14:textId="77777777" w:rsidR="00B00C65" w:rsidRPr="00B24202" w:rsidRDefault="00B00C65" w:rsidP="00C01747">
      <w:pPr>
        <w:pStyle w:val="ListParagraph"/>
        <w:numPr>
          <w:ilvl w:val="0"/>
          <w:numId w:val="60"/>
        </w:numPr>
        <w:spacing w:line="276" w:lineRule="auto"/>
        <w:jc w:val="both"/>
        <w:rPr>
          <w:rFonts w:ascii="Arial" w:hAnsi="Arial" w:cs="Arial"/>
        </w:rPr>
      </w:pPr>
      <w:r w:rsidRPr="00B24202">
        <w:rPr>
          <w:rFonts w:ascii="Arial" w:hAnsi="Arial" w:cs="Arial"/>
        </w:rPr>
        <w:t xml:space="preserve">Within the contract stipulated timeframe, the auditors will provide a written report detailing: </w:t>
      </w:r>
    </w:p>
    <w:p w14:paraId="7C669D93" w14:textId="7A534244" w:rsidR="00B00C65" w:rsidRPr="00B24202" w:rsidRDefault="00B00C65" w:rsidP="00C01747">
      <w:pPr>
        <w:pStyle w:val="ListParagraph"/>
        <w:numPr>
          <w:ilvl w:val="0"/>
          <w:numId w:val="36"/>
        </w:numPr>
        <w:spacing w:after="0" w:line="276" w:lineRule="auto"/>
        <w:ind w:left="709"/>
        <w:jc w:val="both"/>
        <w:rPr>
          <w:rFonts w:ascii="Arial" w:hAnsi="Arial" w:cs="Arial"/>
        </w:rPr>
      </w:pPr>
      <w:r w:rsidRPr="00B24202">
        <w:rPr>
          <w:rFonts w:ascii="Arial" w:hAnsi="Arial" w:cs="Arial"/>
        </w:rPr>
        <w:t>Ratings against each of the standard’s indicators</w:t>
      </w:r>
    </w:p>
    <w:p w14:paraId="07B8024C" w14:textId="6B49C97A" w:rsidR="00B00C65" w:rsidRPr="00B24202" w:rsidRDefault="00B00C65" w:rsidP="00C01747">
      <w:pPr>
        <w:pStyle w:val="ListParagraph"/>
        <w:numPr>
          <w:ilvl w:val="0"/>
          <w:numId w:val="36"/>
        </w:numPr>
        <w:spacing w:after="0" w:line="276" w:lineRule="auto"/>
        <w:ind w:left="709"/>
        <w:jc w:val="both"/>
        <w:rPr>
          <w:rFonts w:ascii="Arial" w:hAnsi="Arial" w:cs="Arial"/>
        </w:rPr>
      </w:pPr>
      <w:r w:rsidRPr="00B24202">
        <w:rPr>
          <w:rFonts w:ascii="Arial" w:hAnsi="Arial" w:cs="Arial"/>
        </w:rPr>
        <w:t xml:space="preserve">Areas that must be addressed within the next 12 months </w:t>
      </w:r>
    </w:p>
    <w:p w14:paraId="393CD4AF" w14:textId="77777777" w:rsidR="00B00C65" w:rsidRPr="00B24202" w:rsidRDefault="00B00C65" w:rsidP="00C01747">
      <w:pPr>
        <w:pStyle w:val="ListParagraph"/>
        <w:numPr>
          <w:ilvl w:val="0"/>
          <w:numId w:val="36"/>
        </w:numPr>
        <w:spacing w:after="0" w:line="276" w:lineRule="auto"/>
        <w:ind w:left="709"/>
        <w:jc w:val="both"/>
        <w:rPr>
          <w:rFonts w:ascii="Arial" w:hAnsi="Arial" w:cs="Arial"/>
        </w:rPr>
      </w:pPr>
      <w:r w:rsidRPr="00B24202">
        <w:rPr>
          <w:rFonts w:ascii="Arial" w:hAnsi="Arial" w:cs="Arial"/>
        </w:rPr>
        <w:lastRenderedPageBreak/>
        <w:t>High risk areas that could prevent certification and which must be addressed within the next 3 months</w:t>
      </w:r>
    </w:p>
    <w:p w14:paraId="6DB80474" w14:textId="77777777" w:rsidR="00B00C65" w:rsidRPr="00B24202" w:rsidRDefault="00B00C65" w:rsidP="00C01747">
      <w:pPr>
        <w:pStyle w:val="ListParagraph"/>
        <w:numPr>
          <w:ilvl w:val="0"/>
          <w:numId w:val="36"/>
        </w:numPr>
        <w:spacing w:after="0" w:line="276" w:lineRule="auto"/>
        <w:ind w:left="709"/>
        <w:jc w:val="both"/>
        <w:rPr>
          <w:rFonts w:ascii="Arial" w:hAnsi="Arial" w:cs="Arial"/>
        </w:rPr>
      </w:pPr>
      <w:r w:rsidRPr="00B24202">
        <w:rPr>
          <w:rFonts w:ascii="Arial" w:hAnsi="Arial" w:cs="Arial"/>
        </w:rPr>
        <w:t xml:space="preserve">An overall review decision. </w:t>
      </w:r>
    </w:p>
    <w:p w14:paraId="478FCFE6" w14:textId="198B6C39" w:rsidR="00B00C65" w:rsidRPr="00B24202" w:rsidRDefault="00B00C65" w:rsidP="00C01747">
      <w:pPr>
        <w:pStyle w:val="ListParagraph"/>
        <w:numPr>
          <w:ilvl w:val="0"/>
          <w:numId w:val="61"/>
        </w:numPr>
        <w:spacing w:line="276" w:lineRule="auto"/>
        <w:jc w:val="both"/>
        <w:rPr>
          <w:rFonts w:ascii="Arial" w:hAnsi="Arial" w:cs="Arial"/>
        </w:rPr>
      </w:pPr>
      <w:r w:rsidRPr="00B24202">
        <w:rPr>
          <w:rFonts w:ascii="Arial" w:hAnsi="Arial" w:cs="Arial"/>
        </w:rPr>
        <w:t xml:space="preserve">Service providers are required to respond to the review report within the stipulated time frame, confirming the facts/correctness and any major oversights. The </w:t>
      </w:r>
      <w:r w:rsidR="004552F9">
        <w:rPr>
          <w:rFonts w:ascii="Arial" w:hAnsi="Arial" w:cs="Arial"/>
        </w:rPr>
        <w:t>certification body</w:t>
      </w:r>
      <w:r w:rsidRPr="00B24202">
        <w:rPr>
          <w:rFonts w:ascii="Arial" w:hAnsi="Arial" w:cs="Arial"/>
        </w:rPr>
        <w:t xml:space="preserve"> will then provide a copy of the final report to the department.  Please note that if there are high risk issues relating to serious concerns such as customer safety, allegations of harm, absence of legislated safeguards or improper use of funding, the </w:t>
      </w:r>
      <w:r w:rsidR="004552F9">
        <w:rPr>
          <w:rFonts w:ascii="Arial" w:hAnsi="Arial" w:cs="Arial"/>
        </w:rPr>
        <w:t>certification body</w:t>
      </w:r>
      <w:r w:rsidRPr="00B24202">
        <w:rPr>
          <w:rFonts w:ascii="Arial" w:hAnsi="Arial" w:cs="Arial"/>
        </w:rPr>
        <w:t xml:space="preserve"> will immediately advise the department of the concerns.</w:t>
      </w:r>
    </w:p>
    <w:p w14:paraId="73278AD6" w14:textId="77777777" w:rsidR="00B00C65" w:rsidRPr="00B24202" w:rsidRDefault="00B00C65" w:rsidP="00C01747">
      <w:pPr>
        <w:pStyle w:val="ListParagraph"/>
        <w:numPr>
          <w:ilvl w:val="0"/>
          <w:numId w:val="61"/>
        </w:numPr>
        <w:spacing w:line="276" w:lineRule="auto"/>
        <w:jc w:val="both"/>
        <w:rPr>
          <w:rFonts w:ascii="Arial" w:hAnsi="Arial" w:cs="Arial"/>
        </w:rPr>
      </w:pPr>
      <w:r w:rsidRPr="00B24202">
        <w:rPr>
          <w:rFonts w:ascii="Arial" w:hAnsi="Arial" w:cs="Arial"/>
        </w:rPr>
        <w:t xml:space="preserve">Service providers are responsible for clarifying and understanding the review report and the required actions. </w:t>
      </w:r>
    </w:p>
    <w:p w14:paraId="4F061D3E" w14:textId="77777777" w:rsidR="00B00C65" w:rsidRPr="00B24202" w:rsidRDefault="00B00C65" w:rsidP="00C415E4">
      <w:pPr>
        <w:spacing w:before="120" w:line="276" w:lineRule="auto"/>
        <w:jc w:val="both"/>
        <w:rPr>
          <w:b/>
          <w:lang w:val="en-AU"/>
        </w:rPr>
      </w:pPr>
      <w:r w:rsidRPr="00B24202">
        <w:rPr>
          <w:b/>
          <w:lang w:val="en-AU"/>
        </w:rPr>
        <w:t>Action: Communicate report</w:t>
      </w:r>
    </w:p>
    <w:p w14:paraId="389CA3C6" w14:textId="77777777" w:rsidR="00B00C65" w:rsidRPr="00B24202" w:rsidRDefault="00B00C65" w:rsidP="00C01747">
      <w:pPr>
        <w:pStyle w:val="ListParagraph"/>
        <w:numPr>
          <w:ilvl w:val="0"/>
          <w:numId w:val="62"/>
        </w:numPr>
        <w:spacing w:line="276" w:lineRule="auto"/>
        <w:jc w:val="both"/>
        <w:rPr>
          <w:rFonts w:ascii="Arial" w:hAnsi="Arial" w:cs="Arial"/>
        </w:rPr>
      </w:pPr>
      <w:r w:rsidRPr="00B24202">
        <w:rPr>
          <w:rFonts w:ascii="Arial" w:hAnsi="Arial" w:cs="Arial"/>
        </w:rPr>
        <w:t>Distribute review report to governing body.</w:t>
      </w:r>
    </w:p>
    <w:p w14:paraId="6C43AB02" w14:textId="77777777" w:rsidR="00B00C65" w:rsidRPr="00B24202" w:rsidRDefault="00B00C65" w:rsidP="00C01747">
      <w:pPr>
        <w:pStyle w:val="ListParagraph"/>
        <w:numPr>
          <w:ilvl w:val="0"/>
          <w:numId w:val="62"/>
        </w:numPr>
        <w:spacing w:line="276" w:lineRule="auto"/>
        <w:jc w:val="both"/>
        <w:rPr>
          <w:rFonts w:ascii="Arial" w:hAnsi="Arial" w:cs="Arial"/>
        </w:rPr>
      </w:pPr>
      <w:r w:rsidRPr="00B24202">
        <w:rPr>
          <w:rFonts w:ascii="Arial" w:hAnsi="Arial" w:cs="Arial"/>
        </w:rPr>
        <w:t xml:space="preserve">Summarise and communicate report findings to relevant staff, customers and stakeholders. </w:t>
      </w:r>
    </w:p>
    <w:p w14:paraId="7B0461E3" w14:textId="77777777" w:rsidR="00B00C65" w:rsidRPr="00D444B6" w:rsidRDefault="00B00C65" w:rsidP="007C0DA0">
      <w:pPr>
        <w:pStyle w:val="Heading2"/>
        <w:spacing w:before="120"/>
        <w:rPr>
          <w:color w:val="1F497D"/>
          <w:sz w:val="32"/>
          <w:szCs w:val="36"/>
          <w:lang w:val="en-AU"/>
        </w:rPr>
      </w:pPr>
      <w:r w:rsidRPr="00D444B6">
        <w:rPr>
          <w:color w:val="1F497D"/>
          <w:sz w:val="32"/>
          <w:szCs w:val="36"/>
          <w:lang w:val="en-AU"/>
        </w:rPr>
        <w:t>Develop quality action plans</w:t>
      </w:r>
    </w:p>
    <w:p w14:paraId="722C2C89" w14:textId="77777777" w:rsidR="00B00C65" w:rsidRPr="00B24202" w:rsidRDefault="00B00C65" w:rsidP="00C415E4">
      <w:pPr>
        <w:spacing w:before="120" w:line="276" w:lineRule="auto"/>
        <w:jc w:val="both"/>
        <w:rPr>
          <w:b/>
          <w:lang w:val="en-AU"/>
        </w:rPr>
      </w:pPr>
      <w:r w:rsidRPr="00B24202">
        <w:rPr>
          <w:b/>
          <w:lang w:val="en-AU"/>
        </w:rPr>
        <w:t xml:space="preserve">Action: Address priorities </w:t>
      </w:r>
    </w:p>
    <w:p w14:paraId="23B57357" w14:textId="77777777" w:rsidR="00B00C65" w:rsidRPr="00B24202" w:rsidRDefault="00B00C65" w:rsidP="00C01747">
      <w:pPr>
        <w:pStyle w:val="ListParagraph"/>
        <w:numPr>
          <w:ilvl w:val="0"/>
          <w:numId w:val="63"/>
        </w:numPr>
        <w:spacing w:line="276" w:lineRule="auto"/>
        <w:jc w:val="both"/>
        <w:rPr>
          <w:rFonts w:ascii="Arial" w:hAnsi="Arial" w:cs="Arial"/>
        </w:rPr>
      </w:pPr>
      <w:r w:rsidRPr="00B24202">
        <w:rPr>
          <w:rFonts w:ascii="Arial" w:hAnsi="Arial" w:cs="Arial"/>
        </w:rPr>
        <w:t>Implement actions to address identified high-risk areas.</w:t>
      </w:r>
    </w:p>
    <w:p w14:paraId="031695EB" w14:textId="77777777" w:rsidR="00B00C65" w:rsidRPr="00B24202" w:rsidRDefault="00B00C65" w:rsidP="00C01747">
      <w:pPr>
        <w:pStyle w:val="ListParagraph"/>
        <w:numPr>
          <w:ilvl w:val="0"/>
          <w:numId w:val="63"/>
        </w:numPr>
        <w:spacing w:line="276" w:lineRule="auto"/>
        <w:jc w:val="both"/>
        <w:rPr>
          <w:rFonts w:ascii="Arial" w:hAnsi="Arial" w:cs="Arial"/>
        </w:rPr>
      </w:pPr>
      <w:r w:rsidRPr="00B24202">
        <w:rPr>
          <w:rFonts w:ascii="Arial" w:hAnsi="Arial" w:cs="Arial"/>
        </w:rPr>
        <w:t xml:space="preserve">Provide evidence to the auditors that high risk areas have been addressed.  </w:t>
      </w:r>
    </w:p>
    <w:p w14:paraId="14820C86" w14:textId="77777777" w:rsidR="00B00C65" w:rsidRPr="00B24202" w:rsidRDefault="00B00C65" w:rsidP="00C415E4">
      <w:pPr>
        <w:spacing w:before="120" w:line="276" w:lineRule="auto"/>
        <w:jc w:val="both"/>
        <w:rPr>
          <w:rFonts w:cs="Calibri"/>
          <w:b/>
          <w:lang w:val="en-AU"/>
        </w:rPr>
      </w:pPr>
      <w:r w:rsidRPr="00B24202">
        <w:rPr>
          <w:rFonts w:cs="Calibri"/>
          <w:b/>
          <w:lang w:val="en-AU"/>
        </w:rPr>
        <w:t xml:space="preserve">Action: Develop action plans </w:t>
      </w:r>
    </w:p>
    <w:p w14:paraId="5C273457" w14:textId="77777777" w:rsidR="00B00C65" w:rsidRPr="00B24202" w:rsidRDefault="00B00C65" w:rsidP="00C01747">
      <w:pPr>
        <w:pStyle w:val="ListParagraph"/>
        <w:numPr>
          <w:ilvl w:val="0"/>
          <w:numId w:val="64"/>
        </w:numPr>
        <w:spacing w:after="0" w:line="276" w:lineRule="auto"/>
        <w:jc w:val="both"/>
        <w:rPr>
          <w:rFonts w:ascii="Arial" w:hAnsi="Arial" w:cs="Arial"/>
        </w:rPr>
      </w:pPr>
      <w:r w:rsidRPr="00B24202">
        <w:rPr>
          <w:rFonts w:ascii="Arial" w:hAnsi="Arial" w:cs="Arial"/>
        </w:rPr>
        <w:t xml:space="preserve">Develop medium and long-term quality action plans informed by the on-site review report, self-assessment, and identified goals.  </w:t>
      </w:r>
    </w:p>
    <w:p w14:paraId="670FDF45" w14:textId="77777777" w:rsidR="00B00C65" w:rsidRPr="00D444B6" w:rsidRDefault="00B00C65" w:rsidP="007C0DA0">
      <w:pPr>
        <w:pStyle w:val="Heading2"/>
        <w:spacing w:before="120"/>
        <w:rPr>
          <w:color w:val="1F497D"/>
          <w:sz w:val="32"/>
          <w:szCs w:val="36"/>
          <w:lang w:val="en-AU"/>
        </w:rPr>
      </w:pPr>
      <w:r w:rsidRPr="00D444B6">
        <w:rPr>
          <w:color w:val="1F497D"/>
          <w:sz w:val="32"/>
          <w:szCs w:val="36"/>
          <w:lang w:val="en-AU"/>
        </w:rPr>
        <w:t>Certification</w:t>
      </w:r>
    </w:p>
    <w:p w14:paraId="66F548F5" w14:textId="77777777" w:rsidR="00B00C65" w:rsidRPr="00B24202" w:rsidRDefault="00B00C65" w:rsidP="00C415E4">
      <w:pPr>
        <w:spacing w:before="120" w:line="276" w:lineRule="auto"/>
        <w:jc w:val="both"/>
        <w:rPr>
          <w:b/>
          <w:lang w:val="en-AU"/>
        </w:rPr>
      </w:pPr>
      <w:r w:rsidRPr="00B24202">
        <w:rPr>
          <w:b/>
          <w:lang w:val="en-AU"/>
        </w:rPr>
        <w:t xml:space="preserve">Action: Certificate award </w:t>
      </w:r>
    </w:p>
    <w:p w14:paraId="6AFCD89C" w14:textId="2A0DD06E" w:rsidR="00B00C65" w:rsidRPr="00B24202" w:rsidRDefault="00B00C65" w:rsidP="00C01747">
      <w:pPr>
        <w:pStyle w:val="ListParagraph"/>
        <w:numPr>
          <w:ilvl w:val="0"/>
          <w:numId w:val="65"/>
        </w:numPr>
        <w:spacing w:after="0" w:line="276" w:lineRule="auto"/>
        <w:jc w:val="both"/>
        <w:rPr>
          <w:rFonts w:ascii="Arial" w:hAnsi="Arial" w:cs="Arial"/>
        </w:rPr>
      </w:pPr>
      <w:r w:rsidRPr="00B24202">
        <w:rPr>
          <w:rFonts w:ascii="Arial" w:hAnsi="Arial" w:cs="Arial"/>
        </w:rPr>
        <w:t xml:space="preserve">Once the auditor’s review report recommending certification is endorsed by the </w:t>
      </w:r>
      <w:r w:rsidR="004552F9">
        <w:rPr>
          <w:rFonts w:ascii="Arial" w:hAnsi="Arial" w:cs="Arial"/>
        </w:rPr>
        <w:t>certification body</w:t>
      </w:r>
      <w:r w:rsidRPr="00B24202">
        <w:rPr>
          <w:rFonts w:ascii="Arial" w:hAnsi="Arial" w:cs="Arial"/>
        </w:rPr>
        <w:t>, the service provider will be provided with a certificate acknowledging HSQF compliance.</w:t>
      </w:r>
    </w:p>
    <w:p w14:paraId="12238F09" w14:textId="01A163EE" w:rsidR="000D77BD" w:rsidRDefault="00B00C65" w:rsidP="00C415E4">
      <w:pPr>
        <w:pStyle w:val="Heading2"/>
        <w:spacing w:before="120"/>
        <w:rPr>
          <w:color w:val="1F497D" w:themeColor="text2"/>
          <w:lang w:val="en-AU"/>
        </w:rPr>
      </w:pPr>
      <w:r w:rsidRPr="00D444B6">
        <w:rPr>
          <w:color w:val="1F497D"/>
          <w:sz w:val="32"/>
          <w:szCs w:val="36"/>
          <w:lang w:val="en-AU"/>
        </w:rPr>
        <w:t xml:space="preserve">Practice tip: Review ratings </w:t>
      </w:r>
    </w:p>
    <w:p w14:paraId="731EA223" w14:textId="55B2BF54" w:rsidR="009C1E47" w:rsidRPr="009C1E47" w:rsidRDefault="009C1E47" w:rsidP="00D444B6">
      <w:pPr>
        <w:rPr>
          <w:lang w:val="en-AU"/>
        </w:rPr>
      </w:pPr>
    </w:p>
    <w:p w14:paraId="4CA969AF" w14:textId="4562EF14" w:rsidR="000D77BD" w:rsidRPr="00B24202" w:rsidRDefault="002D2692">
      <w:pPr>
        <w:rPr>
          <w:color w:val="427CBF"/>
          <w:sz w:val="24"/>
          <w:szCs w:val="28"/>
          <w:lang w:val="en-AU"/>
        </w:rPr>
      </w:pPr>
      <w:r w:rsidRPr="00D444B6">
        <w:rPr>
          <w:noProof/>
          <w:color w:val="1F497D"/>
          <w:sz w:val="32"/>
          <w:szCs w:val="36"/>
          <w:lang w:val="en-AU" w:eastAsia="en-AU"/>
        </w:rPr>
        <mc:AlternateContent>
          <mc:Choice Requires="wps">
            <w:drawing>
              <wp:anchor distT="0" distB="0" distL="114300" distR="114300" simplePos="0" relativeHeight="251732992" behindDoc="0" locked="0" layoutInCell="1" allowOverlap="1" wp14:anchorId="36B35CAE" wp14:editId="5BD7DC8D">
                <wp:simplePos x="0" y="0"/>
                <wp:positionH relativeFrom="page">
                  <wp:posOffset>561340</wp:posOffset>
                </wp:positionH>
                <wp:positionV relativeFrom="paragraph">
                  <wp:posOffset>67792</wp:posOffset>
                </wp:positionV>
                <wp:extent cx="6434430" cy="2773832"/>
                <wp:effectExtent l="76200" t="57150" r="81280" b="102870"/>
                <wp:wrapNone/>
                <wp:docPr id="44" name="Rounded Rectangle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34430" cy="2773832"/>
                        </a:xfrm>
                        <a:prstGeom prst="roundRect">
                          <a:avLst/>
                        </a:prstGeom>
                        <a:solidFill>
                          <a:schemeClr val="accent1">
                            <a:lumMod val="60000"/>
                            <a:lumOff val="40000"/>
                          </a:schemeClr>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37694B38" w14:textId="5FD98BAF" w:rsidR="007027D4" w:rsidRPr="00C57BA4" w:rsidRDefault="007027D4" w:rsidP="00C415E4">
                            <w:pPr>
                              <w:jc w:val="both"/>
                              <w:rPr>
                                <w:rFonts w:asciiTheme="majorHAnsi" w:eastAsiaTheme="majorEastAsia" w:hAnsiTheme="majorHAnsi" w:cstheme="majorBidi"/>
                                <w:color w:val="000000" w:themeColor="text1"/>
                                <w:sz w:val="21"/>
                                <w:szCs w:val="21"/>
                              </w:rPr>
                            </w:pPr>
                            <w:r w:rsidRPr="00C57BA4">
                              <w:rPr>
                                <w:rFonts w:eastAsiaTheme="majorEastAsia" w:cs="Arial"/>
                                <w:color w:val="000000" w:themeColor="text1"/>
                                <w:sz w:val="21"/>
                                <w:szCs w:val="21"/>
                              </w:rPr>
                              <w:t>Each standard and associated indicator</w:t>
                            </w:r>
                            <w:r w:rsidR="0008159C" w:rsidRPr="00C57BA4">
                              <w:rPr>
                                <w:rFonts w:eastAsiaTheme="majorEastAsia" w:cs="Arial"/>
                                <w:color w:val="000000" w:themeColor="text1"/>
                                <w:sz w:val="21"/>
                                <w:szCs w:val="21"/>
                              </w:rPr>
                              <w:t xml:space="preserve"> audited</w:t>
                            </w:r>
                            <w:r w:rsidRPr="00C57BA4">
                              <w:rPr>
                                <w:rFonts w:eastAsiaTheme="majorEastAsia" w:cs="Arial"/>
                                <w:color w:val="000000" w:themeColor="text1"/>
                                <w:sz w:val="21"/>
                                <w:szCs w:val="21"/>
                              </w:rPr>
                              <w:t xml:space="preserve"> is given a rating based on the evidence provided and observed during the on-site review</w:t>
                            </w:r>
                            <w:r w:rsidRPr="00C57BA4">
                              <w:rPr>
                                <w:rFonts w:asciiTheme="majorHAnsi" w:eastAsiaTheme="majorEastAsia" w:hAnsiTheme="majorHAnsi" w:cstheme="majorBidi"/>
                                <w:color w:val="000000" w:themeColor="text1"/>
                                <w:sz w:val="21"/>
                                <w:szCs w:val="21"/>
                              </w:rPr>
                              <w:t xml:space="preserve">. </w:t>
                            </w:r>
                          </w:p>
                          <w:p w14:paraId="5D77788A" w14:textId="77777777" w:rsidR="007027D4" w:rsidRPr="00C57BA4" w:rsidRDefault="007027D4" w:rsidP="00C415E4">
                            <w:pPr>
                              <w:jc w:val="both"/>
                              <w:rPr>
                                <w:rFonts w:asciiTheme="majorHAnsi" w:eastAsiaTheme="majorEastAsia" w:hAnsiTheme="majorHAnsi" w:cstheme="majorBidi"/>
                                <w:color w:val="000000" w:themeColor="text1"/>
                                <w:sz w:val="16"/>
                                <w:szCs w:val="16"/>
                              </w:rPr>
                            </w:pPr>
                          </w:p>
                          <w:p w14:paraId="4B581C26" w14:textId="704174CF" w:rsidR="007027D4" w:rsidRPr="00C57BA4" w:rsidRDefault="007027D4" w:rsidP="00C415E4">
                            <w:pPr>
                              <w:jc w:val="both"/>
                              <w:rPr>
                                <w:rFonts w:eastAsiaTheme="majorEastAsia" w:cs="Arial"/>
                                <w:bCs/>
                                <w:color w:val="000000" w:themeColor="text1"/>
                                <w:sz w:val="21"/>
                                <w:szCs w:val="21"/>
                              </w:rPr>
                            </w:pPr>
                            <w:r w:rsidRPr="00C57BA4">
                              <w:rPr>
                                <w:rFonts w:eastAsiaTheme="majorEastAsia" w:cs="Arial"/>
                                <w:b/>
                                <w:i/>
                                <w:iCs/>
                                <w:color w:val="000000" w:themeColor="text1"/>
                                <w:sz w:val="21"/>
                                <w:szCs w:val="21"/>
                              </w:rPr>
                              <w:t>Conform</w:t>
                            </w:r>
                            <w:r w:rsidR="0008159C" w:rsidRPr="00C57BA4">
                              <w:rPr>
                                <w:rFonts w:eastAsiaTheme="majorEastAsia" w:cs="Arial"/>
                                <w:b/>
                                <w:i/>
                                <w:iCs/>
                                <w:color w:val="000000" w:themeColor="text1"/>
                                <w:sz w:val="21"/>
                                <w:szCs w:val="21"/>
                              </w:rPr>
                              <w:t>ance</w:t>
                            </w:r>
                            <w:r w:rsidRPr="00C57BA4">
                              <w:rPr>
                                <w:rFonts w:eastAsiaTheme="majorEastAsia" w:cs="Arial"/>
                                <w:b/>
                                <w:i/>
                                <w:iCs/>
                                <w:color w:val="000000" w:themeColor="text1"/>
                                <w:sz w:val="21"/>
                                <w:szCs w:val="21"/>
                              </w:rPr>
                              <w:t>:</w:t>
                            </w:r>
                            <w:r w:rsidRPr="00C57BA4">
                              <w:rPr>
                                <w:rFonts w:eastAsiaTheme="majorEastAsia" w:cs="Arial"/>
                                <w:b/>
                                <w:color w:val="000000" w:themeColor="text1"/>
                                <w:sz w:val="21"/>
                                <w:szCs w:val="21"/>
                              </w:rPr>
                              <w:t xml:space="preserve">  </w:t>
                            </w:r>
                            <w:r w:rsidR="0008159C" w:rsidRPr="00C57BA4">
                              <w:rPr>
                                <w:rFonts w:eastAsiaTheme="majorEastAsia" w:cs="Arial"/>
                                <w:bCs/>
                                <w:color w:val="000000" w:themeColor="text1"/>
                                <w:sz w:val="21"/>
                                <w:szCs w:val="21"/>
                              </w:rPr>
                              <w:t xml:space="preserve">Sometimes </w:t>
                            </w:r>
                            <w:r w:rsidRPr="00C57BA4">
                              <w:rPr>
                                <w:rFonts w:eastAsiaTheme="majorEastAsia" w:cs="Arial"/>
                                <w:bCs/>
                                <w:color w:val="000000" w:themeColor="text1"/>
                                <w:sz w:val="21"/>
                                <w:szCs w:val="21"/>
                              </w:rPr>
                              <w:t xml:space="preserve">referred to as </w:t>
                            </w:r>
                            <w:r w:rsidR="0008159C" w:rsidRPr="00C57BA4">
                              <w:rPr>
                                <w:rFonts w:eastAsiaTheme="majorEastAsia" w:cs="Arial"/>
                                <w:bCs/>
                                <w:color w:val="000000" w:themeColor="text1"/>
                                <w:sz w:val="21"/>
                                <w:szCs w:val="21"/>
                              </w:rPr>
                              <w:t xml:space="preserve">‘Conformity’ </w:t>
                            </w:r>
                            <w:r w:rsidRPr="00C57BA4">
                              <w:rPr>
                                <w:rFonts w:eastAsiaTheme="majorEastAsia" w:cs="Arial"/>
                                <w:bCs/>
                                <w:color w:val="000000" w:themeColor="text1"/>
                                <w:sz w:val="21"/>
                                <w:szCs w:val="21"/>
                              </w:rPr>
                              <w:t>this rating shows the standard and associated indicators have been addressed and all mandatory evidence requirements are in place.*</w:t>
                            </w:r>
                          </w:p>
                          <w:p w14:paraId="0E3CCBBA" w14:textId="77777777" w:rsidR="007027D4" w:rsidRPr="00C57BA4" w:rsidRDefault="007027D4" w:rsidP="00C415E4">
                            <w:pPr>
                              <w:jc w:val="both"/>
                              <w:rPr>
                                <w:rFonts w:eastAsiaTheme="majorEastAsia" w:cs="Arial"/>
                                <w:b/>
                                <w:color w:val="000000" w:themeColor="text1"/>
                                <w:sz w:val="16"/>
                                <w:szCs w:val="16"/>
                              </w:rPr>
                            </w:pPr>
                          </w:p>
                          <w:p w14:paraId="4D6063F4" w14:textId="6468F522" w:rsidR="007027D4" w:rsidRPr="00C57BA4" w:rsidRDefault="007027D4" w:rsidP="00C415E4">
                            <w:pPr>
                              <w:jc w:val="both"/>
                              <w:rPr>
                                <w:rFonts w:eastAsiaTheme="majorEastAsia" w:cs="Arial"/>
                                <w:bCs/>
                                <w:color w:val="000000" w:themeColor="text1"/>
                                <w:sz w:val="21"/>
                                <w:szCs w:val="21"/>
                              </w:rPr>
                            </w:pPr>
                            <w:r w:rsidRPr="00C57BA4">
                              <w:rPr>
                                <w:rFonts w:eastAsiaTheme="majorEastAsia" w:cs="Arial"/>
                                <w:b/>
                                <w:i/>
                                <w:iCs/>
                                <w:color w:val="000000" w:themeColor="text1"/>
                                <w:sz w:val="21"/>
                                <w:szCs w:val="21"/>
                              </w:rPr>
                              <w:t>Non</w:t>
                            </w:r>
                            <w:r w:rsidR="0008159C" w:rsidRPr="00C57BA4">
                              <w:rPr>
                                <w:rFonts w:eastAsiaTheme="majorEastAsia" w:cs="Arial"/>
                                <w:b/>
                                <w:i/>
                                <w:iCs/>
                                <w:color w:val="000000" w:themeColor="text1"/>
                                <w:sz w:val="21"/>
                                <w:szCs w:val="21"/>
                              </w:rPr>
                              <w:t>-</w:t>
                            </w:r>
                            <w:r w:rsidRPr="00C57BA4">
                              <w:rPr>
                                <w:rFonts w:eastAsiaTheme="majorEastAsia" w:cs="Arial"/>
                                <w:b/>
                                <w:i/>
                                <w:iCs/>
                                <w:color w:val="000000" w:themeColor="text1"/>
                                <w:sz w:val="21"/>
                                <w:szCs w:val="21"/>
                              </w:rPr>
                              <w:t>conform</w:t>
                            </w:r>
                            <w:r w:rsidR="0008159C" w:rsidRPr="00C57BA4">
                              <w:rPr>
                                <w:rFonts w:eastAsiaTheme="majorEastAsia" w:cs="Arial"/>
                                <w:b/>
                                <w:i/>
                                <w:iCs/>
                                <w:color w:val="000000" w:themeColor="text1"/>
                                <w:sz w:val="21"/>
                                <w:szCs w:val="21"/>
                              </w:rPr>
                              <w:t>ance</w:t>
                            </w:r>
                            <w:r w:rsidRPr="00C57BA4">
                              <w:rPr>
                                <w:rFonts w:eastAsiaTheme="majorEastAsia" w:cs="Arial"/>
                                <w:b/>
                                <w:i/>
                                <w:iCs/>
                                <w:color w:val="000000" w:themeColor="text1"/>
                                <w:sz w:val="21"/>
                                <w:szCs w:val="21"/>
                              </w:rPr>
                              <w:t>:</w:t>
                            </w:r>
                            <w:r w:rsidRPr="00C57BA4">
                              <w:rPr>
                                <w:rFonts w:eastAsiaTheme="majorEastAsia" w:cs="Arial"/>
                                <w:b/>
                                <w:color w:val="000000" w:themeColor="text1"/>
                                <w:sz w:val="21"/>
                                <w:szCs w:val="21"/>
                              </w:rPr>
                              <w:t xml:space="preserve">  </w:t>
                            </w:r>
                            <w:r w:rsidR="0008159C" w:rsidRPr="00C57BA4">
                              <w:rPr>
                                <w:rFonts w:eastAsiaTheme="majorEastAsia" w:cs="Arial"/>
                                <w:bCs/>
                                <w:color w:val="000000" w:themeColor="text1"/>
                                <w:sz w:val="21"/>
                                <w:szCs w:val="21"/>
                              </w:rPr>
                              <w:t xml:space="preserve">Sometimes referred to as ‘Non-conformity’ or ‘Minor non-conformance’. This </w:t>
                            </w:r>
                            <w:r w:rsidRPr="00C57BA4">
                              <w:rPr>
                                <w:rFonts w:eastAsiaTheme="majorEastAsia" w:cs="Arial"/>
                                <w:bCs/>
                                <w:color w:val="000000" w:themeColor="text1"/>
                                <w:sz w:val="21"/>
                                <w:szCs w:val="21"/>
                              </w:rPr>
                              <w:t xml:space="preserve">rating shows that standard and associated indicators have not been fully addressed, not all mandatory evidence requirements are in place, and/or the outcome is only partly effective. </w:t>
                            </w:r>
                          </w:p>
                          <w:p w14:paraId="05E76920" w14:textId="77777777" w:rsidR="007027D4" w:rsidRPr="00C57BA4" w:rsidRDefault="007027D4" w:rsidP="00C415E4">
                            <w:pPr>
                              <w:jc w:val="both"/>
                              <w:rPr>
                                <w:rFonts w:eastAsiaTheme="majorEastAsia" w:cs="Arial"/>
                                <w:b/>
                                <w:color w:val="000000" w:themeColor="text1"/>
                                <w:sz w:val="16"/>
                                <w:szCs w:val="16"/>
                              </w:rPr>
                            </w:pPr>
                          </w:p>
                          <w:p w14:paraId="19B8B02B" w14:textId="1E1342C8" w:rsidR="007027D4" w:rsidRPr="00C57BA4" w:rsidRDefault="007027D4" w:rsidP="00C415E4">
                            <w:pPr>
                              <w:jc w:val="both"/>
                              <w:rPr>
                                <w:rFonts w:eastAsiaTheme="majorEastAsia" w:cs="Arial"/>
                                <w:b/>
                                <w:color w:val="000000" w:themeColor="text1"/>
                                <w:sz w:val="21"/>
                                <w:szCs w:val="21"/>
                              </w:rPr>
                            </w:pPr>
                            <w:r w:rsidRPr="00D35FA1">
                              <w:rPr>
                                <w:rFonts w:eastAsiaTheme="majorEastAsia" w:cs="Arial"/>
                                <w:b/>
                                <w:i/>
                                <w:iCs/>
                                <w:color w:val="000000" w:themeColor="text1"/>
                                <w:sz w:val="21"/>
                                <w:szCs w:val="21"/>
                              </w:rPr>
                              <w:t xml:space="preserve">Major </w:t>
                            </w:r>
                            <w:r w:rsidR="0008159C" w:rsidRPr="00D35FA1">
                              <w:rPr>
                                <w:rFonts w:eastAsiaTheme="majorEastAsia" w:cs="Arial"/>
                                <w:b/>
                                <w:i/>
                                <w:iCs/>
                                <w:color w:val="000000" w:themeColor="text1"/>
                                <w:sz w:val="21"/>
                                <w:szCs w:val="21"/>
                              </w:rPr>
                              <w:t>n</w:t>
                            </w:r>
                            <w:r w:rsidRPr="00D35FA1">
                              <w:rPr>
                                <w:rFonts w:eastAsiaTheme="majorEastAsia" w:cs="Arial"/>
                                <w:b/>
                                <w:i/>
                                <w:iCs/>
                                <w:color w:val="000000" w:themeColor="text1"/>
                                <w:sz w:val="21"/>
                                <w:szCs w:val="21"/>
                              </w:rPr>
                              <w:t>on</w:t>
                            </w:r>
                            <w:r w:rsidR="0008159C" w:rsidRPr="00D35FA1">
                              <w:rPr>
                                <w:rFonts w:eastAsiaTheme="majorEastAsia" w:cs="Arial"/>
                                <w:b/>
                                <w:i/>
                                <w:iCs/>
                                <w:color w:val="000000" w:themeColor="text1"/>
                                <w:sz w:val="21"/>
                                <w:szCs w:val="21"/>
                              </w:rPr>
                              <w:t>-</w:t>
                            </w:r>
                            <w:r w:rsidRPr="00D35FA1">
                              <w:rPr>
                                <w:rFonts w:eastAsiaTheme="majorEastAsia" w:cs="Arial"/>
                                <w:b/>
                                <w:i/>
                                <w:iCs/>
                                <w:color w:val="000000" w:themeColor="text1"/>
                                <w:sz w:val="21"/>
                                <w:szCs w:val="21"/>
                              </w:rPr>
                              <w:t xml:space="preserve">conformity:  </w:t>
                            </w:r>
                            <w:r w:rsidR="0008159C" w:rsidRPr="00D35FA1">
                              <w:rPr>
                                <w:rFonts w:eastAsiaTheme="majorEastAsia" w:cs="Arial"/>
                                <w:bCs/>
                                <w:color w:val="000000" w:themeColor="text1"/>
                                <w:sz w:val="21"/>
                                <w:szCs w:val="21"/>
                              </w:rPr>
                              <w:t>Sometimes referred to as ‘Major non-conform</w:t>
                            </w:r>
                            <w:r w:rsidR="00D35FA1" w:rsidRPr="00D35FA1">
                              <w:rPr>
                                <w:rFonts w:eastAsiaTheme="majorEastAsia" w:cs="Arial"/>
                                <w:bCs/>
                                <w:color w:val="000000" w:themeColor="text1"/>
                                <w:sz w:val="21"/>
                                <w:szCs w:val="21"/>
                              </w:rPr>
                              <w:t>ance</w:t>
                            </w:r>
                            <w:r w:rsidR="0008159C" w:rsidRPr="00D35FA1">
                              <w:rPr>
                                <w:rFonts w:eastAsiaTheme="majorEastAsia" w:cs="Arial"/>
                                <w:bCs/>
                                <w:color w:val="000000" w:themeColor="text1"/>
                                <w:sz w:val="21"/>
                                <w:szCs w:val="21"/>
                              </w:rPr>
                              <w:t>’.</w:t>
                            </w:r>
                            <w:r w:rsidR="0008159C" w:rsidRPr="00C57BA4">
                              <w:rPr>
                                <w:rFonts w:eastAsiaTheme="majorEastAsia" w:cs="Arial"/>
                                <w:bCs/>
                                <w:color w:val="000000" w:themeColor="text1"/>
                                <w:sz w:val="21"/>
                                <w:szCs w:val="21"/>
                              </w:rPr>
                              <w:t xml:space="preserve"> This </w:t>
                            </w:r>
                            <w:r w:rsidRPr="00C57BA4">
                              <w:rPr>
                                <w:rFonts w:eastAsiaTheme="majorEastAsia" w:cs="Arial"/>
                                <w:bCs/>
                                <w:color w:val="000000" w:themeColor="text1"/>
                                <w:sz w:val="21"/>
                                <w:szCs w:val="21"/>
                              </w:rPr>
                              <w:t>rating shows that the standard and associated indicators have not been addressed, there are no mandatory evidence requirements in place, and/or the outcome is ineffective or does not meet legislative requirements</w:t>
                            </w:r>
                            <w:r w:rsidRPr="00C57BA4">
                              <w:rPr>
                                <w:rFonts w:eastAsiaTheme="majorEastAsia" w:cs="Arial"/>
                                <w:b/>
                                <w:color w:val="000000" w:themeColor="text1"/>
                                <w:sz w:val="21"/>
                                <w:szCs w:val="21"/>
                              </w:rPr>
                              <w:t>.</w:t>
                            </w:r>
                          </w:p>
                          <w:p w14:paraId="5D4B164B" w14:textId="77777777" w:rsidR="007027D4" w:rsidRPr="00C57BA4" w:rsidRDefault="007027D4" w:rsidP="00C415E4">
                            <w:pPr>
                              <w:ind w:left="720"/>
                              <w:rPr>
                                <w:rFonts w:asciiTheme="majorHAnsi" w:eastAsiaTheme="majorEastAsia" w:hAnsiTheme="majorHAnsi" w:cstheme="majorBidi"/>
                                <w:i/>
                                <w:iCs/>
                                <w:color w:val="000000" w:themeColor="text1"/>
                                <w:sz w:val="16"/>
                                <w:szCs w:val="16"/>
                              </w:rPr>
                            </w:pPr>
                          </w:p>
                          <w:p w14:paraId="24A32FB0" w14:textId="77777777" w:rsidR="007027D4" w:rsidRPr="00C57BA4" w:rsidRDefault="007027D4" w:rsidP="00C415E4">
                            <w:pPr>
                              <w:rPr>
                                <w:rFonts w:asciiTheme="majorHAnsi" w:eastAsiaTheme="majorEastAsia" w:hAnsiTheme="majorHAnsi" w:cstheme="majorBidi"/>
                                <w:color w:val="000000" w:themeColor="text1"/>
                                <w:sz w:val="16"/>
                                <w:szCs w:val="16"/>
                              </w:rPr>
                            </w:pPr>
                            <w:r w:rsidRPr="00C57BA4">
                              <w:rPr>
                                <w:rFonts w:eastAsiaTheme="majorEastAsia" w:cs="Arial"/>
                                <w:color w:val="000000" w:themeColor="text1"/>
                                <w:sz w:val="16"/>
                                <w:szCs w:val="16"/>
                              </w:rPr>
                              <w:t xml:space="preserve">* Mandatory evidence includes that which is applicable to all service providers and that which is funding stream or service specific.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B35CAE" id="_x0000_s1071" alt="&quot;&quot;" style="position:absolute;margin-left:44.2pt;margin-top:5.35pt;width:506.65pt;height:218.4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lizwIAALkFAAAOAAAAZHJzL2Uyb0RvYy54bWysVMlu2zAQvRfoPxC8N/IWxzUiB0YCFwXS&#10;JIhT5ExTlEWAIlmSsux+fR8pr21PRX2QZ+PwzZsZ3t5ta0U2wnlpdE77Vz1KhOamkHqd0+9vi08T&#10;SnxgumDKaJHTnfD0bvbxw21rp2JgKqMK4QiSaD9tbU6rEOw0yzyvRM38lbFCw1kaV7MA1a2zwrEW&#10;2WuVDXq9cdYaV1hnuPAe1ofOSWcpf1kKHp7L0otAVE6BLaSvS99V/GazWzZdO2Yryfcw2D+gqJnU&#10;uPSY6oEFRhon/0hVS+6MN2W44qbOTFlKLlINqKbf+62aZcWsSLWAHG+PNPn/l5Y/bZb2xYGG1vqp&#10;hxir2Jaujv/AR7aJrN2RLLENhMM4Hg1HoyE45fANbm6Gk+Eg0pmdjlvnwxdhahKFnDrT6OIVLUlM&#10;sc2jD138IS5e6Y2SxUIqlZQ4BuJeObJhaCDjXOjQT8dVU38zRWcf9/DrWgkzGt6ZRwczIKWBipkS&#10;wItLlCZtToeTPnIQzjCEpWIBYm2LnHq9poSpNaabB5euvjjtd/6ID3NZmJYSxXyAMaeL9NuzcnEs&#10;lvzAfNUhTa59mNKxcpFmFwylNjRBuGVVtGSlGvfKAKurjRQyEotFiNgLiSuvkweaM+FdhirNUGxe&#10;4tOtV0e08RCORTtTtmIdlOEkGru++C48UWYOGJJ2Bi87DU6Uwna1JRIIh+OYJZpWpti9uAgojZK3&#10;fCFR/iNYemEO6wa0eELCMz6lMmiG2UuUVMb9/Js9xmML4KWkxfqiUT8a5gTI/6qxH5/7oxHShqSM&#10;rm8GkZFzz+rco5v63mDA+nisLE9ijA/qIJbO1O94aebxVriY5ri7G4m9ch+gw4W3iov5PMnYccvC&#10;o15aHpNHqmPj37bvzNn9VgQs1JM5rDp6cbkXXWw8qc28CaaUaWlOvKIfUcH7kDqzf8viA3Sup6jT&#10;izv7BQAA//8DAFBLAwQUAAYACAAAACEA4Q2+OuAAAAAKAQAADwAAAGRycy9kb3ducmV2LnhtbEyP&#10;zU7DMBCE70i8g7VIXBC1A4FGIU6FijhwoaI/6nUbb5NAvI5it03fHvcEt92d0ew3xWy0nTjS4FvH&#10;GpKJAkFcOdNyrWG9er/PQPiAbLBzTBrO5GFWXl8VmBt34i86LkMtYgj7HDU0IfS5lL5qyKKfuJ44&#10;ans3WAxxHWppBjzFcNvJB6WepcWW44cGe5o3VP0sD1bD5pG+g7+b7z9Wn2f1tsh47XGr9e3N+PoC&#10;ItAY/sxwwY/oUEamnTuw8aLTkGVpdMa7moK46IlK4rTTkKbTJ5BlIf9XKH8BAAD//wMAUEsBAi0A&#10;FAAGAAgAAAAhALaDOJL+AAAA4QEAABMAAAAAAAAAAAAAAAAAAAAAAFtDb250ZW50X1R5cGVzXS54&#10;bWxQSwECLQAUAAYACAAAACEAOP0h/9YAAACUAQAACwAAAAAAAAAAAAAAAAAvAQAAX3JlbHMvLnJl&#10;bHNQSwECLQAUAAYACAAAACEAB8wpYs8CAAC5BQAADgAAAAAAAAAAAAAAAAAuAgAAZHJzL2Uyb0Rv&#10;Yy54bWxQSwECLQAUAAYACAAAACEA4Q2+OuAAAAAKAQAADwAAAAAAAAAAAAAAAAApBQAAZHJzL2Rv&#10;d25yZXYueG1sUEsFBgAAAAAEAAQA8wAAADYGAAAAAA==&#10;" fillcolor="#95b3d7 [1940]" strokecolor="window" strokeweight="3pt">
                <v:shadow on="t" color="black" opacity="24903f" origin=",.5" offset="0,.55556mm"/>
                <v:textbox>
                  <w:txbxContent>
                    <w:p w14:paraId="37694B38" w14:textId="5FD98BAF" w:rsidR="007027D4" w:rsidRPr="00C57BA4" w:rsidRDefault="007027D4" w:rsidP="00C415E4">
                      <w:pPr>
                        <w:jc w:val="both"/>
                        <w:rPr>
                          <w:rFonts w:asciiTheme="majorHAnsi" w:eastAsiaTheme="majorEastAsia" w:hAnsiTheme="majorHAnsi" w:cstheme="majorBidi"/>
                          <w:color w:val="000000" w:themeColor="text1"/>
                          <w:sz w:val="21"/>
                          <w:szCs w:val="21"/>
                        </w:rPr>
                      </w:pPr>
                      <w:r w:rsidRPr="00C57BA4">
                        <w:rPr>
                          <w:rFonts w:eastAsiaTheme="majorEastAsia" w:cs="Arial"/>
                          <w:color w:val="000000" w:themeColor="text1"/>
                          <w:sz w:val="21"/>
                          <w:szCs w:val="21"/>
                        </w:rPr>
                        <w:t>Each standard and associated indicator</w:t>
                      </w:r>
                      <w:r w:rsidR="0008159C" w:rsidRPr="00C57BA4">
                        <w:rPr>
                          <w:rFonts w:eastAsiaTheme="majorEastAsia" w:cs="Arial"/>
                          <w:color w:val="000000" w:themeColor="text1"/>
                          <w:sz w:val="21"/>
                          <w:szCs w:val="21"/>
                        </w:rPr>
                        <w:t xml:space="preserve"> audited</w:t>
                      </w:r>
                      <w:r w:rsidRPr="00C57BA4">
                        <w:rPr>
                          <w:rFonts w:eastAsiaTheme="majorEastAsia" w:cs="Arial"/>
                          <w:color w:val="000000" w:themeColor="text1"/>
                          <w:sz w:val="21"/>
                          <w:szCs w:val="21"/>
                        </w:rPr>
                        <w:t xml:space="preserve"> is given a rating based on the evidence provided and observed during the on-site review</w:t>
                      </w:r>
                      <w:r w:rsidRPr="00C57BA4">
                        <w:rPr>
                          <w:rFonts w:asciiTheme="majorHAnsi" w:eastAsiaTheme="majorEastAsia" w:hAnsiTheme="majorHAnsi" w:cstheme="majorBidi"/>
                          <w:color w:val="000000" w:themeColor="text1"/>
                          <w:sz w:val="21"/>
                          <w:szCs w:val="21"/>
                        </w:rPr>
                        <w:t xml:space="preserve">. </w:t>
                      </w:r>
                    </w:p>
                    <w:p w14:paraId="5D77788A" w14:textId="77777777" w:rsidR="007027D4" w:rsidRPr="00C57BA4" w:rsidRDefault="007027D4" w:rsidP="00C415E4">
                      <w:pPr>
                        <w:jc w:val="both"/>
                        <w:rPr>
                          <w:rFonts w:asciiTheme="majorHAnsi" w:eastAsiaTheme="majorEastAsia" w:hAnsiTheme="majorHAnsi" w:cstheme="majorBidi"/>
                          <w:color w:val="000000" w:themeColor="text1"/>
                          <w:sz w:val="16"/>
                          <w:szCs w:val="16"/>
                        </w:rPr>
                      </w:pPr>
                    </w:p>
                    <w:p w14:paraId="4B581C26" w14:textId="704174CF" w:rsidR="007027D4" w:rsidRPr="00C57BA4" w:rsidRDefault="007027D4" w:rsidP="00C415E4">
                      <w:pPr>
                        <w:jc w:val="both"/>
                        <w:rPr>
                          <w:rFonts w:eastAsiaTheme="majorEastAsia" w:cs="Arial"/>
                          <w:bCs/>
                          <w:color w:val="000000" w:themeColor="text1"/>
                          <w:sz w:val="21"/>
                          <w:szCs w:val="21"/>
                        </w:rPr>
                      </w:pPr>
                      <w:r w:rsidRPr="00C57BA4">
                        <w:rPr>
                          <w:rFonts w:eastAsiaTheme="majorEastAsia" w:cs="Arial"/>
                          <w:b/>
                          <w:i/>
                          <w:iCs/>
                          <w:color w:val="000000" w:themeColor="text1"/>
                          <w:sz w:val="21"/>
                          <w:szCs w:val="21"/>
                        </w:rPr>
                        <w:t>Conform</w:t>
                      </w:r>
                      <w:r w:rsidR="0008159C" w:rsidRPr="00C57BA4">
                        <w:rPr>
                          <w:rFonts w:eastAsiaTheme="majorEastAsia" w:cs="Arial"/>
                          <w:b/>
                          <w:i/>
                          <w:iCs/>
                          <w:color w:val="000000" w:themeColor="text1"/>
                          <w:sz w:val="21"/>
                          <w:szCs w:val="21"/>
                        </w:rPr>
                        <w:t>ance</w:t>
                      </w:r>
                      <w:r w:rsidRPr="00C57BA4">
                        <w:rPr>
                          <w:rFonts w:eastAsiaTheme="majorEastAsia" w:cs="Arial"/>
                          <w:b/>
                          <w:i/>
                          <w:iCs/>
                          <w:color w:val="000000" w:themeColor="text1"/>
                          <w:sz w:val="21"/>
                          <w:szCs w:val="21"/>
                        </w:rPr>
                        <w:t>:</w:t>
                      </w:r>
                      <w:r w:rsidRPr="00C57BA4">
                        <w:rPr>
                          <w:rFonts w:eastAsiaTheme="majorEastAsia" w:cs="Arial"/>
                          <w:b/>
                          <w:color w:val="000000" w:themeColor="text1"/>
                          <w:sz w:val="21"/>
                          <w:szCs w:val="21"/>
                        </w:rPr>
                        <w:t xml:space="preserve">  </w:t>
                      </w:r>
                      <w:r w:rsidR="0008159C" w:rsidRPr="00C57BA4">
                        <w:rPr>
                          <w:rFonts w:eastAsiaTheme="majorEastAsia" w:cs="Arial"/>
                          <w:bCs/>
                          <w:color w:val="000000" w:themeColor="text1"/>
                          <w:sz w:val="21"/>
                          <w:szCs w:val="21"/>
                        </w:rPr>
                        <w:t xml:space="preserve">Sometimes </w:t>
                      </w:r>
                      <w:r w:rsidRPr="00C57BA4">
                        <w:rPr>
                          <w:rFonts w:eastAsiaTheme="majorEastAsia" w:cs="Arial"/>
                          <w:bCs/>
                          <w:color w:val="000000" w:themeColor="text1"/>
                          <w:sz w:val="21"/>
                          <w:szCs w:val="21"/>
                        </w:rPr>
                        <w:t xml:space="preserve">referred to as </w:t>
                      </w:r>
                      <w:r w:rsidR="0008159C" w:rsidRPr="00C57BA4">
                        <w:rPr>
                          <w:rFonts w:eastAsiaTheme="majorEastAsia" w:cs="Arial"/>
                          <w:bCs/>
                          <w:color w:val="000000" w:themeColor="text1"/>
                          <w:sz w:val="21"/>
                          <w:szCs w:val="21"/>
                        </w:rPr>
                        <w:t xml:space="preserve">‘Conformity’ </w:t>
                      </w:r>
                      <w:r w:rsidRPr="00C57BA4">
                        <w:rPr>
                          <w:rFonts w:eastAsiaTheme="majorEastAsia" w:cs="Arial"/>
                          <w:bCs/>
                          <w:color w:val="000000" w:themeColor="text1"/>
                          <w:sz w:val="21"/>
                          <w:szCs w:val="21"/>
                        </w:rPr>
                        <w:t>this rating shows the standard and associated indicators have been addressed and all mandatory evidence requirements are in place.*</w:t>
                      </w:r>
                    </w:p>
                    <w:p w14:paraId="0E3CCBBA" w14:textId="77777777" w:rsidR="007027D4" w:rsidRPr="00C57BA4" w:rsidRDefault="007027D4" w:rsidP="00C415E4">
                      <w:pPr>
                        <w:jc w:val="both"/>
                        <w:rPr>
                          <w:rFonts w:eastAsiaTheme="majorEastAsia" w:cs="Arial"/>
                          <w:b/>
                          <w:color w:val="000000" w:themeColor="text1"/>
                          <w:sz w:val="16"/>
                          <w:szCs w:val="16"/>
                        </w:rPr>
                      </w:pPr>
                    </w:p>
                    <w:p w14:paraId="4D6063F4" w14:textId="6468F522" w:rsidR="007027D4" w:rsidRPr="00C57BA4" w:rsidRDefault="007027D4" w:rsidP="00C415E4">
                      <w:pPr>
                        <w:jc w:val="both"/>
                        <w:rPr>
                          <w:rFonts w:eastAsiaTheme="majorEastAsia" w:cs="Arial"/>
                          <w:bCs/>
                          <w:color w:val="000000" w:themeColor="text1"/>
                          <w:sz w:val="21"/>
                          <w:szCs w:val="21"/>
                        </w:rPr>
                      </w:pPr>
                      <w:r w:rsidRPr="00C57BA4">
                        <w:rPr>
                          <w:rFonts w:eastAsiaTheme="majorEastAsia" w:cs="Arial"/>
                          <w:b/>
                          <w:i/>
                          <w:iCs/>
                          <w:color w:val="000000" w:themeColor="text1"/>
                          <w:sz w:val="21"/>
                          <w:szCs w:val="21"/>
                        </w:rPr>
                        <w:t>Non</w:t>
                      </w:r>
                      <w:r w:rsidR="0008159C" w:rsidRPr="00C57BA4">
                        <w:rPr>
                          <w:rFonts w:eastAsiaTheme="majorEastAsia" w:cs="Arial"/>
                          <w:b/>
                          <w:i/>
                          <w:iCs/>
                          <w:color w:val="000000" w:themeColor="text1"/>
                          <w:sz w:val="21"/>
                          <w:szCs w:val="21"/>
                        </w:rPr>
                        <w:t>-</w:t>
                      </w:r>
                      <w:r w:rsidRPr="00C57BA4">
                        <w:rPr>
                          <w:rFonts w:eastAsiaTheme="majorEastAsia" w:cs="Arial"/>
                          <w:b/>
                          <w:i/>
                          <w:iCs/>
                          <w:color w:val="000000" w:themeColor="text1"/>
                          <w:sz w:val="21"/>
                          <w:szCs w:val="21"/>
                        </w:rPr>
                        <w:t>conform</w:t>
                      </w:r>
                      <w:r w:rsidR="0008159C" w:rsidRPr="00C57BA4">
                        <w:rPr>
                          <w:rFonts w:eastAsiaTheme="majorEastAsia" w:cs="Arial"/>
                          <w:b/>
                          <w:i/>
                          <w:iCs/>
                          <w:color w:val="000000" w:themeColor="text1"/>
                          <w:sz w:val="21"/>
                          <w:szCs w:val="21"/>
                        </w:rPr>
                        <w:t>ance</w:t>
                      </w:r>
                      <w:r w:rsidRPr="00C57BA4">
                        <w:rPr>
                          <w:rFonts w:eastAsiaTheme="majorEastAsia" w:cs="Arial"/>
                          <w:b/>
                          <w:i/>
                          <w:iCs/>
                          <w:color w:val="000000" w:themeColor="text1"/>
                          <w:sz w:val="21"/>
                          <w:szCs w:val="21"/>
                        </w:rPr>
                        <w:t>:</w:t>
                      </w:r>
                      <w:r w:rsidRPr="00C57BA4">
                        <w:rPr>
                          <w:rFonts w:eastAsiaTheme="majorEastAsia" w:cs="Arial"/>
                          <w:b/>
                          <w:color w:val="000000" w:themeColor="text1"/>
                          <w:sz w:val="21"/>
                          <w:szCs w:val="21"/>
                        </w:rPr>
                        <w:t xml:space="preserve">  </w:t>
                      </w:r>
                      <w:r w:rsidR="0008159C" w:rsidRPr="00C57BA4">
                        <w:rPr>
                          <w:rFonts w:eastAsiaTheme="majorEastAsia" w:cs="Arial"/>
                          <w:bCs/>
                          <w:color w:val="000000" w:themeColor="text1"/>
                          <w:sz w:val="21"/>
                          <w:szCs w:val="21"/>
                        </w:rPr>
                        <w:t xml:space="preserve">Sometimes referred to as ‘Non-conformity’ or ‘Minor non-conformance’. This </w:t>
                      </w:r>
                      <w:r w:rsidRPr="00C57BA4">
                        <w:rPr>
                          <w:rFonts w:eastAsiaTheme="majorEastAsia" w:cs="Arial"/>
                          <w:bCs/>
                          <w:color w:val="000000" w:themeColor="text1"/>
                          <w:sz w:val="21"/>
                          <w:szCs w:val="21"/>
                        </w:rPr>
                        <w:t xml:space="preserve">rating shows that standard and associated indicators have not been fully addressed, not all mandatory evidence requirements are in place, and/or the outcome is only partly effective. </w:t>
                      </w:r>
                    </w:p>
                    <w:p w14:paraId="05E76920" w14:textId="77777777" w:rsidR="007027D4" w:rsidRPr="00C57BA4" w:rsidRDefault="007027D4" w:rsidP="00C415E4">
                      <w:pPr>
                        <w:jc w:val="both"/>
                        <w:rPr>
                          <w:rFonts w:eastAsiaTheme="majorEastAsia" w:cs="Arial"/>
                          <w:b/>
                          <w:color w:val="000000" w:themeColor="text1"/>
                          <w:sz w:val="16"/>
                          <w:szCs w:val="16"/>
                        </w:rPr>
                      </w:pPr>
                    </w:p>
                    <w:p w14:paraId="19B8B02B" w14:textId="1E1342C8" w:rsidR="007027D4" w:rsidRPr="00C57BA4" w:rsidRDefault="007027D4" w:rsidP="00C415E4">
                      <w:pPr>
                        <w:jc w:val="both"/>
                        <w:rPr>
                          <w:rFonts w:eastAsiaTheme="majorEastAsia" w:cs="Arial"/>
                          <w:b/>
                          <w:color w:val="000000" w:themeColor="text1"/>
                          <w:sz w:val="21"/>
                          <w:szCs w:val="21"/>
                        </w:rPr>
                      </w:pPr>
                      <w:r w:rsidRPr="00D35FA1">
                        <w:rPr>
                          <w:rFonts w:eastAsiaTheme="majorEastAsia" w:cs="Arial"/>
                          <w:b/>
                          <w:i/>
                          <w:iCs/>
                          <w:color w:val="000000" w:themeColor="text1"/>
                          <w:sz w:val="21"/>
                          <w:szCs w:val="21"/>
                        </w:rPr>
                        <w:t xml:space="preserve">Major </w:t>
                      </w:r>
                      <w:r w:rsidR="0008159C" w:rsidRPr="00D35FA1">
                        <w:rPr>
                          <w:rFonts w:eastAsiaTheme="majorEastAsia" w:cs="Arial"/>
                          <w:b/>
                          <w:i/>
                          <w:iCs/>
                          <w:color w:val="000000" w:themeColor="text1"/>
                          <w:sz w:val="21"/>
                          <w:szCs w:val="21"/>
                        </w:rPr>
                        <w:t>n</w:t>
                      </w:r>
                      <w:r w:rsidRPr="00D35FA1">
                        <w:rPr>
                          <w:rFonts w:eastAsiaTheme="majorEastAsia" w:cs="Arial"/>
                          <w:b/>
                          <w:i/>
                          <w:iCs/>
                          <w:color w:val="000000" w:themeColor="text1"/>
                          <w:sz w:val="21"/>
                          <w:szCs w:val="21"/>
                        </w:rPr>
                        <w:t>on</w:t>
                      </w:r>
                      <w:r w:rsidR="0008159C" w:rsidRPr="00D35FA1">
                        <w:rPr>
                          <w:rFonts w:eastAsiaTheme="majorEastAsia" w:cs="Arial"/>
                          <w:b/>
                          <w:i/>
                          <w:iCs/>
                          <w:color w:val="000000" w:themeColor="text1"/>
                          <w:sz w:val="21"/>
                          <w:szCs w:val="21"/>
                        </w:rPr>
                        <w:t>-</w:t>
                      </w:r>
                      <w:r w:rsidRPr="00D35FA1">
                        <w:rPr>
                          <w:rFonts w:eastAsiaTheme="majorEastAsia" w:cs="Arial"/>
                          <w:b/>
                          <w:i/>
                          <w:iCs/>
                          <w:color w:val="000000" w:themeColor="text1"/>
                          <w:sz w:val="21"/>
                          <w:szCs w:val="21"/>
                        </w:rPr>
                        <w:t xml:space="preserve">conformity:  </w:t>
                      </w:r>
                      <w:r w:rsidR="0008159C" w:rsidRPr="00D35FA1">
                        <w:rPr>
                          <w:rFonts w:eastAsiaTheme="majorEastAsia" w:cs="Arial"/>
                          <w:bCs/>
                          <w:color w:val="000000" w:themeColor="text1"/>
                          <w:sz w:val="21"/>
                          <w:szCs w:val="21"/>
                        </w:rPr>
                        <w:t>Sometimes referred to as ‘Major non-conform</w:t>
                      </w:r>
                      <w:r w:rsidR="00D35FA1" w:rsidRPr="00D35FA1">
                        <w:rPr>
                          <w:rFonts w:eastAsiaTheme="majorEastAsia" w:cs="Arial"/>
                          <w:bCs/>
                          <w:color w:val="000000" w:themeColor="text1"/>
                          <w:sz w:val="21"/>
                          <w:szCs w:val="21"/>
                        </w:rPr>
                        <w:t>ance</w:t>
                      </w:r>
                      <w:r w:rsidR="0008159C" w:rsidRPr="00D35FA1">
                        <w:rPr>
                          <w:rFonts w:eastAsiaTheme="majorEastAsia" w:cs="Arial"/>
                          <w:bCs/>
                          <w:color w:val="000000" w:themeColor="text1"/>
                          <w:sz w:val="21"/>
                          <w:szCs w:val="21"/>
                        </w:rPr>
                        <w:t>’.</w:t>
                      </w:r>
                      <w:r w:rsidR="0008159C" w:rsidRPr="00C57BA4">
                        <w:rPr>
                          <w:rFonts w:eastAsiaTheme="majorEastAsia" w:cs="Arial"/>
                          <w:bCs/>
                          <w:color w:val="000000" w:themeColor="text1"/>
                          <w:sz w:val="21"/>
                          <w:szCs w:val="21"/>
                        </w:rPr>
                        <w:t xml:space="preserve"> This </w:t>
                      </w:r>
                      <w:r w:rsidRPr="00C57BA4">
                        <w:rPr>
                          <w:rFonts w:eastAsiaTheme="majorEastAsia" w:cs="Arial"/>
                          <w:bCs/>
                          <w:color w:val="000000" w:themeColor="text1"/>
                          <w:sz w:val="21"/>
                          <w:szCs w:val="21"/>
                        </w:rPr>
                        <w:t>rating shows that the standard and associated indicators have not been addressed, there are no mandatory evidence requirements in place, and/or the outcome is ineffective or does not meet legislative requirements</w:t>
                      </w:r>
                      <w:r w:rsidRPr="00C57BA4">
                        <w:rPr>
                          <w:rFonts w:eastAsiaTheme="majorEastAsia" w:cs="Arial"/>
                          <w:b/>
                          <w:color w:val="000000" w:themeColor="text1"/>
                          <w:sz w:val="21"/>
                          <w:szCs w:val="21"/>
                        </w:rPr>
                        <w:t>.</w:t>
                      </w:r>
                    </w:p>
                    <w:p w14:paraId="5D4B164B" w14:textId="77777777" w:rsidR="007027D4" w:rsidRPr="00C57BA4" w:rsidRDefault="007027D4" w:rsidP="00C415E4">
                      <w:pPr>
                        <w:ind w:left="720"/>
                        <w:rPr>
                          <w:rFonts w:asciiTheme="majorHAnsi" w:eastAsiaTheme="majorEastAsia" w:hAnsiTheme="majorHAnsi" w:cstheme="majorBidi"/>
                          <w:i/>
                          <w:iCs/>
                          <w:color w:val="000000" w:themeColor="text1"/>
                          <w:sz w:val="16"/>
                          <w:szCs w:val="16"/>
                        </w:rPr>
                      </w:pPr>
                    </w:p>
                    <w:p w14:paraId="24A32FB0" w14:textId="77777777" w:rsidR="007027D4" w:rsidRPr="00C57BA4" w:rsidRDefault="007027D4" w:rsidP="00C415E4">
                      <w:pPr>
                        <w:rPr>
                          <w:rFonts w:asciiTheme="majorHAnsi" w:eastAsiaTheme="majorEastAsia" w:hAnsiTheme="majorHAnsi" w:cstheme="majorBidi"/>
                          <w:color w:val="000000" w:themeColor="text1"/>
                          <w:sz w:val="16"/>
                          <w:szCs w:val="16"/>
                        </w:rPr>
                      </w:pPr>
                      <w:r w:rsidRPr="00C57BA4">
                        <w:rPr>
                          <w:rFonts w:eastAsiaTheme="majorEastAsia" w:cs="Arial"/>
                          <w:color w:val="000000" w:themeColor="text1"/>
                          <w:sz w:val="16"/>
                          <w:szCs w:val="16"/>
                        </w:rPr>
                        <w:t xml:space="preserve">* Mandatory evidence includes that which is applicable to all service providers and that which is funding stream or service specific.  </w:t>
                      </w:r>
                    </w:p>
                  </w:txbxContent>
                </v:textbox>
                <w10:wrap anchorx="page"/>
              </v:roundrect>
            </w:pict>
          </mc:Fallback>
        </mc:AlternateContent>
      </w:r>
      <w:r w:rsidR="000D77BD" w:rsidRPr="00B24202">
        <w:rPr>
          <w:lang w:val="en-AU"/>
        </w:rPr>
        <w:br w:type="page"/>
      </w:r>
    </w:p>
    <w:p w14:paraId="5EE2B51A" w14:textId="7030124C" w:rsidR="000D77BD" w:rsidRPr="00B24202" w:rsidRDefault="0066288E" w:rsidP="009C1E47">
      <w:pPr>
        <w:pStyle w:val="Heading1"/>
        <w:rPr>
          <w:lang w:eastAsia="en-AU"/>
        </w:rPr>
      </w:pPr>
      <w:bookmarkStart w:id="31" w:name="_Toc113977105"/>
      <w:bookmarkStart w:id="32" w:name="S10CI"/>
      <w:r>
        <w:rPr>
          <w:lang w:eastAsia="en-AU"/>
        </w:rPr>
        <w:lastRenderedPageBreak/>
        <w:t xml:space="preserve">Section 10 - </w:t>
      </w:r>
      <w:r w:rsidR="000D77BD" w:rsidRPr="00B24202">
        <w:rPr>
          <w:lang w:eastAsia="en-AU"/>
        </w:rPr>
        <w:t xml:space="preserve">Maintaining </w:t>
      </w:r>
      <w:r>
        <w:rPr>
          <w:lang w:eastAsia="en-AU"/>
        </w:rPr>
        <w:t>q</w:t>
      </w:r>
      <w:r w:rsidR="000D77BD" w:rsidRPr="00B24202">
        <w:rPr>
          <w:lang w:eastAsia="en-AU"/>
        </w:rPr>
        <w:t xml:space="preserve">uality and </w:t>
      </w:r>
      <w:r>
        <w:rPr>
          <w:lang w:eastAsia="en-AU"/>
        </w:rPr>
        <w:t>i</w:t>
      </w:r>
      <w:r w:rsidR="000D77BD" w:rsidRPr="00B24202">
        <w:rPr>
          <w:lang w:eastAsia="en-AU"/>
        </w:rPr>
        <w:t>mprovement</w:t>
      </w:r>
      <w:bookmarkEnd w:id="31"/>
      <w:r w:rsidR="000D77BD" w:rsidRPr="00B24202">
        <w:rPr>
          <w:lang w:eastAsia="en-AU"/>
        </w:rPr>
        <w:t xml:space="preserve"> </w:t>
      </w:r>
      <w:bookmarkEnd w:id="32"/>
    </w:p>
    <w:p w14:paraId="4E327925" w14:textId="556FFEE2" w:rsidR="00B00C65" w:rsidRPr="00B24202" w:rsidRDefault="00B00C65" w:rsidP="000D77BD">
      <w:pPr>
        <w:pStyle w:val="Heading2"/>
        <w:rPr>
          <w:lang w:val="en-AU"/>
        </w:rPr>
      </w:pPr>
      <w:bookmarkStart w:id="33" w:name="_Hlk41311877"/>
      <w:bookmarkEnd w:id="33"/>
      <w:r w:rsidRPr="00C57BA4">
        <w:rPr>
          <w:color w:val="1F497D" w:themeColor="text2"/>
          <w:lang w:val="en-AU"/>
        </w:rPr>
        <w:t xml:space="preserve">This </w:t>
      </w:r>
      <w:r w:rsidR="00B31DA4" w:rsidRPr="00C57BA4">
        <w:rPr>
          <w:color w:val="1F497D" w:themeColor="text2"/>
          <w:lang w:val="en-AU"/>
        </w:rPr>
        <w:t>s</w:t>
      </w:r>
      <w:r w:rsidR="00514565" w:rsidRPr="00C57BA4">
        <w:rPr>
          <w:color w:val="1F497D" w:themeColor="text2"/>
          <w:lang w:val="en-AU"/>
        </w:rPr>
        <w:t>ection</w:t>
      </w:r>
      <w:r w:rsidRPr="00C57BA4">
        <w:rPr>
          <w:color w:val="1F497D" w:themeColor="text2"/>
          <w:lang w:val="en-AU"/>
        </w:rPr>
        <w:t xml:space="preserve"> provides an overview of </w:t>
      </w:r>
      <w:r w:rsidR="00C96319" w:rsidRPr="00C57BA4">
        <w:rPr>
          <w:color w:val="1F497D" w:themeColor="text2"/>
          <w:lang w:val="en-AU"/>
        </w:rPr>
        <w:t xml:space="preserve">maintaining the implemented quality system </w:t>
      </w:r>
      <w:r w:rsidRPr="00C57BA4">
        <w:rPr>
          <w:color w:val="1F497D" w:themeColor="text2"/>
          <w:lang w:val="en-AU"/>
        </w:rPr>
        <w:t xml:space="preserve">continuous improvement. </w:t>
      </w:r>
    </w:p>
    <w:p w14:paraId="015E6406" w14:textId="51DF80F7" w:rsidR="00B00C65" w:rsidRPr="00B24202" w:rsidRDefault="00B00C65" w:rsidP="00C415E4">
      <w:pPr>
        <w:spacing w:before="120" w:line="276" w:lineRule="auto"/>
        <w:jc w:val="both"/>
        <w:rPr>
          <w:lang w:val="en-AU"/>
        </w:rPr>
      </w:pPr>
      <w:r w:rsidRPr="00B24202">
        <w:rPr>
          <w:lang w:val="en-AU"/>
        </w:rPr>
        <w:t xml:space="preserve">Quality management does not stop with compliance against the standards. Meeting a set of standards simply establishes that a service provider has met minimum requirements. From here, a service provider should look to maintaining quality through ongoing improvement. </w:t>
      </w:r>
    </w:p>
    <w:p w14:paraId="1D2FFD05" w14:textId="55000A47" w:rsidR="00B00C65" w:rsidRPr="00B24202" w:rsidRDefault="00B00C65" w:rsidP="00C415E4">
      <w:pPr>
        <w:spacing w:before="120" w:line="276" w:lineRule="auto"/>
        <w:jc w:val="both"/>
        <w:rPr>
          <w:lang w:val="en-AU"/>
        </w:rPr>
      </w:pPr>
      <w:r w:rsidRPr="00B24202">
        <w:rPr>
          <w:lang w:val="en-AU"/>
        </w:rPr>
        <w:t xml:space="preserve">Once quality processes are in place, the service provider can use these processes for ongoing critical reflection and identification of areas for improvement. Service providers need to do this to ensure they are providing the best possible services now and into the future. </w:t>
      </w:r>
    </w:p>
    <w:p w14:paraId="550A5D31" w14:textId="2E417410" w:rsidR="00B00C65" w:rsidRPr="00B24202" w:rsidRDefault="000D77BD" w:rsidP="00C415E4">
      <w:pPr>
        <w:spacing w:before="120" w:line="276" w:lineRule="auto"/>
        <w:jc w:val="both"/>
        <w:rPr>
          <w:lang w:val="en-AU"/>
        </w:rPr>
      </w:pPr>
      <w:r w:rsidRPr="00B24202">
        <w:rPr>
          <w:lang w:val="en-AU"/>
        </w:rPr>
        <w:t>T</w:t>
      </w:r>
      <w:r w:rsidR="00B00C65" w:rsidRPr="00B24202">
        <w:rPr>
          <w:lang w:val="en-AU"/>
        </w:rPr>
        <w:t xml:space="preserve">he ‘Plan, Do, Check, Act’ model of continuous improvement applies to all aspects of a provider’s service delivery and operations.  </w:t>
      </w:r>
    </w:p>
    <w:p w14:paraId="53D91835" w14:textId="7C373F70" w:rsidR="000D77BD" w:rsidRPr="00B24202" w:rsidRDefault="000D77BD" w:rsidP="00A0165A">
      <w:pPr>
        <w:spacing w:before="120" w:line="276" w:lineRule="auto"/>
        <w:ind w:left="567"/>
        <w:jc w:val="both"/>
        <w:rPr>
          <w:lang w:val="en-AU"/>
        </w:rPr>
      </w:pPr>
      <w:r w:rsidRPr="00B24202">
        <w:rPr>
          <w:noProof/>
          <w:lang w:val="en-AU" w:eastAsia="en-AU"/>
        </w:rPr>
        <w:drawing>
          <wp:inline distT="0" distB="0" distL="0" distR="0" wp14:anchorId="04374BEC" wp14:editId="28C23913">
            <wp:extent cx="5417389" cy="3079631"/>
            <wp:effectExtent l="0" t="0" r="0" b="0"/>
            <wp:docPr id="49" name="Diagram 49" descr="Plan, Do Check, Act model diagram&#10;Plan - how to make improvements&#10;Do - make improvements&#10;Check - review results, current performance and practices&#10;Act - Identify improvements needed"/>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0791569F" w14:textId="35B4A126" w:rsidR="007942B8" w:rsidRPr="00B24202" w:rsidRDefault="007942B8" w:rsidP="00C415E4">
      <w:pPr>
        <w:spacing w:before="120" w:line="276" w:lineRule="auto"/>
        <w:jc w:val="both"/>
        <w:rPr>
          <w:lang w:val="en-AU"/>
        </w:rPr>
      </w:pPr>
    </w:p>
    <w:p w14:paraId="4C048C5E" w14:textId="0B7ECB62" w:rsidR="007942B8" w:rsidRPr="00B24202" w:rsidRDefault="007942B8" w:rsidP="002D2692">
      <w:pPr>
        <w:shd w:val="clear" w:color="auto" w:fill="DBE5F1" w:themeFill="accent1" w:themeFillTint="33"/>
        <w:spacing w:before="240" w:after="120" w:line="360" w:lineRule="auto"/>
        <w:contextualSpacing/>
        <w:outlineLvl w:val="1"/>
        <w:rPr>
          <w:b/>
          <w:bCs/>
          <w:color w:val="002060"/>
          <w:sz w:val="24"/>
          <w:szCs w:val="28"/>
          <w:lang w:val="en-AU"/>
        </w:rPr>
      </w:pPr>
      <w:r w:rsidRPr="00B24202">
        <w:rPr>
          <w:b/>
          <w:bCs/>
          <w:color w:val="002060"/>
          <w:sz w:val="24"/>
          <w:szCs w:val="28"/>
          <w:lang w:val="en-AU"/>
        </w:rPr>
        <w:t xml:space="preserve">PLAN: </w:t>
      </w:r>
      <w:r w:rsidRPr="00B24202">
        <w:rPr>
          <w:color w:val="002060"/>
          <w:sz w:val="24"/>
          <w:szCs w:val="28"/>
          <w:lang w:val="en-AU"/>
        </w:rPr>
        <w:t>Action is planned to make improvements</w:t>
      </w:r>
      <w:r w:rsidRPr="00B24202">
        <w:rPr>
          <w:b/>
          <w:bCs/>
          <w:color w:val="002060"/>
          <w:sz w:val="24"/>
          <w:szCs w:val="28"/>
          <w:lang w:val="en-AU"/>
        </w:rPr>
        <w:t xml:space="preserve"> </w:t>
      </w:r>
    </w:p>
    <w:p w14:paraId="127E0D1F" w14:textId="4ADD5874" w:rsidR="007942B8" w:rsidRPr="00B24202" w:rsidRDefault="007942B8" w:rsidP="00C415E4">
      <w:pPr>
        <w:spacing w:line="276" w:lineRule="auto"/>
        <w:jc w:val="both"/>
        <w:rPr>
          <w:rFonts w:eastAsia="Times New Roman" w:cs="Times New Roman"/>
          <w:lang w:val="en-AU" w:eastAsia="en-AU"/>
        </w:rPr>
      </w:pPr>
    </w:p>
    <w:p w14:paraId="164A9882" w14:textId="4E9A3EE4" w:rsidR="00B00C65" w:rsidRPr="00B24202" w:rsidRDefault="00B00C65" w:rsidP="00C415E4">
      <w:pPr>
        <w:spacing w:line="276" w:lineRule="auto"/>
        <w:jc w:val="both"/>
        <w:rPr>
          <w:rFonts w:eastAsia="Times New Roman" w:cs="Times New Roman"/>
          <w:lang w:val="en-AU" w:eastAsia="en-AU"/>
        </w:rPr>
      </w:pPr>
      <w:r w:rsidRPr="00B24202">
        <w:rPr>
          <w:rFonts w:eastAsia="Times New Roman" w:cs="Times New Roman"/>
          <w:lang w:val="en-AU" w:eastAsia="en-AU"/>
        </w:rPr>
        <w:t xml:space="preserve">Quality planning incorporates both the broader processes the organisation will undertake in its quality program as well as identifying specific areas and activities for development. For example, a broader process would be to comply with and exceed certain quality/accreditation standards. A specific area and activity may be to review the organisation’s workplace relations performance, by seeking feedback from staff, comparing policy and practice with recommended and legislated practice, analysing employee related data (such as retention rates), and sharing experiences with other providers.  </w:t>
      </w:r>
    </w:p>
    <w:p w14:paraId="46C96F9E" w14:textId="04C8C56D" w:rsidR="007942B8" w:rsidRPr="00B24202" w:rsidRDefault="00B00C65" w:rsidP="00C415E4">
      <w:pPr>
        <w:spacing w:before="120" w:line="276" w:lineRule="auto"/>
        <w:jc w:val="both"/>
        <w:rPr>
          <w:rFonts w:eastAsia="Times New Roman" w:cs="Times New Roman"/>
          <w:lang w:val="en-AU" w:eastAsia="en-AU"/>
        </w:rPr>
      </w:pPr>
      <w:r w:rsidRPr="00B24202">
        <w:rPr>
          <w:rFonts w:eastAsia="Times New Roman" w:cs="Times New Roman"/>
          <w:lang w:val="en-AU" w:eastAsia="en-AU"/>
        </w:rPr>
        <w:t>Planning addresses the scope, timeframes, responsibilities and resources required to implement quality processes. Quality planning is also when the organisation identifies any standards and/or other indicators which the organisation will measure its performance against; this includes legislation, industry benchmarks, guidelines and accreditation standards.</w:t>
      </w:r>
    </w:p>
    <w:p w14:paraId="254A88D8" w14:textId="77777777" w:rsidR="007942B8" w:rsidRPr="00B24202" w:rsidRDefault="007942B8">
      <w:pPr>
        <w:rPr>
          <w:rFonts w:eastAsia="Times New Roman" w:cs="Times New Roman"/>
          <w:lang w:val="en-AU" w:eastAsia="en-AU"/>
        </w:rPr>
      </w:pPr>
      <w:r w:rsidRPr="00B24202">
        <w:rPr>
          <w:rFonts w:eastAsia="Times New Roman" w:cs="Times New Roman"/>
          <w:lang w:val="en-AU" w:eastAsia="en-AU"/>
        </w:rPr>
        <w:br w:type="page"/>
      </w:r>
    </w:p>
    <w:p w14:paraId="01D04D32" w14:textId="5B5EDF9A" w:rsidR="00B00C65" w:rsidRPr="00B24202" w:rsidRDefault="00B00C65" w:rsidP="00E171EA">
      <w:pPr>
        <w:pStyle w:val="Heading2"/>
        <w:shd w:val="clear" w:color="auto" w:fill="DBE5F1" w:themeFill="accent1" w:themeFillTint="33"/>
        <w:rPr>
          <w:color w:val="002060"/>
          <w:lang w:val="en-AU"/>
        </w:rPr>
      </w:pPr>
      <w:r w:rsidRPr="00B24202">
        <w:rPr>
          <w:b/>
          <w:bCs/>
          <w:color w:val="002060"/>
          <w:lang w:val="en-AU"/>
        </w:rPr>
        <w:lastRenderedPageBreak/>
        <w:t>DO:</w:t>
      </w:r>
      <w:r w:rsidRPr="00B24202">
        <w:rPr>
          <w:color w:val="002060"/>
          <w:lang w:val="en-AU"/>
        </w:rPr>
        <w:t xml:space="preserve"> Actions are implemented and the improvements are made  </w:t>
      </w:r>
    </w:p>
    <w:p w14:paraId="2F2E253F" w14:textId="1A38AA3B" w:rsidR="00B00C65" w:rsidRPr="00B24202" w:rsidRDefault="00B00C65" w:rsidP="00C415E4">
      <w:pPr>
        <w:shd w:val="clear" w:color="auto" w:fill="FFFFFF"/>
        <w:spacing w:line="276" w:lineRule="auto"/>
        <w:jc w:val="both"/>
        <w:rPr>
          <w:rFonts w:eastAsia="Times New Roman" w:cs="Times New Roman"/>
          <w:lang w:val="en-AU" w:eastAsia="en-AU"/>
        </w:rPr>
      </w:pPr>
      <w:r w:rsidRPr="00B24202">
        <w:rPr>
          <w:rFonts w:eastAsia="Times New Roman" w:cs="Times New Roman"/>
          <w:lang w:val="en-AU" w:eastAsia="en-AU"/>
        </w:rPr>
        <w:t xml:space="preserve">Once the organisation has identified areas for improvement, actions are to be made to improve services and operations. Actions may include introducing or updating a policy or procedure document, providing new training for staff, implementing new information sharing protocols, or providing a new customer service to improve outcomes. </w:t>
      </w:r>
    </w:p>
    <w:p w14:paraId="1857B091" w14:textId="3FC9F5F6" w:rsidR="00B00C65" w:rsidRPr="00B24202" w:rsidRDefault="00B00C65" w:rsidP="00C415E4">
      <w:pPr>
        <w:shd w:val="clear" w:color="auto" w:fill="FFFFFF"/>
        <w:spacing w:before="120" w:line="276" w:lineRule="auto"/>
        <w:jc w:val="both"/>
        <w:rPr>
          <w:rFonts w:eastAsia="Times New Roman" w:cs="Times New Roman"/>
          <w:lang w:val="en-AU" w:eastAsia="en-AU"/>
        </w:rPr>
      </w:pPr>
      <w:r w:rsidRPr="00B24202">
        <w:rPr>
          <w:rFonts w:eastAsia="Times New Roman" w:cs="Times New Roman"/>
          <w:lang w:val="en-AU" w:eastAsia="en-AU"/>
        </w:rPr>
        <w:t xml:space="preserve">Implementing actions includes ensuring there are ways to assess the impact and effectiveness of actions, such as monitoring, data collection, and reporting mechanisms. </w:t>
      </w:r>
    </w:p>
    <w:p w14:paraId="771D6A83" w14:textId="0C887720" w:rsidR="00B00C65" w:rsidRPr="00B24202" w:rsidRDefault="00B00C65" w:rsidP="00C415E4">
      <w:pPr>
        <w:shd w:val="clear" w:color="auto" w:fill="FFFFFF"/>
        <w:spacing w:before="120"/>
        <w:jc w:val="both"/>
        <w:rPr>
          <w:rFonts w:eastAsia="Times New Roman" w:cs="Times New Roman"/>
          <w:lang w:val="en-AU" w:eastAsia="en-AU"/>
        </w:rPr>
      </w:pPr>
    </w:p>
    <w:p w14:paraId="64C57B31" w14:textId="2D58C8CB" w:rsidR="00E171EA" w:rsidRPr="00B24202" w:rsidRDefault="00E171EA" w:rsidP="00E171EA">
      <w:pPr>
        <w:shd w:val="clear" w:color="auto" w:fill="DBE5F1" w:themeFill="accent1" w:themeFillTint="33"/>
        <w:spacing w:after="120" w:line="276" w:lineRule="auto"/>
        <w:jc w:val="both"/>
        <w:rPr>
          <w:rFonts w:eastAsia="Times New Roman" w:cs="Times New Roman"/>
          <w:sz w:val="24"/>
          <w:lang w:val="en-AU" w:eastAsia="en-AU"/>
        </w:rPr>
      </w:pPr>
      <w:r w:rsidRPr="00B24202">
        <w:rPr>
          <w:b/>
          <w:bCs/>
          <w:color w:val="002060"/>
          <w:sz w:val="24"/>
          <w:lang w:val="en-AU"/>
        </w:rPr>
        <w:t>CHECK:</w:t>
      </w:r>
      <w:r w:rsidRPr="00B24202">
        <w:rPr>
          <w:color w:val="002060"/>
          <w:sz w:val="24"/>
          <w:lang w:val="en-AU"/>
        </w:rPr>
        <w:t xml:space="preserve"> Results from improvements are reviewed, in conjunction with re-assessing current practices and performance</w:t>
      </w:r>
    </w:p>
    <w:p w14:paraId="1FE18488" w14:textId="2BBF0428" w:rsidR="00B00C65" w:rsidRPr="00B24202" w:rsidRDefault="00B00C65" w:rsidP="00C415E4">
      <w:pPr>
        <w:spacing w:line="276" w:lineRule="auto"/>
        <w:jc w:val="both"/>
        <w:rPr>
          <w:rFonts w:eastAsia="Times New Roman" w:cs="Times New Roman"/>
          <w:szCs w:val="22"/>
          <w:lang w:val="en-AU" w:eastAsia="en-AU"/>
        </w:rPr>
      </w:pPr>
      <w:r w:rsidRPr="00B24202">
        <w:rPr>
          <w:rFonts w:eastAsia="Times New Roman" w:cs="Times New Roman"/>
          <w:szCs w:val="22"/>
          <w:lang w:val="en-AU" w:eastAsia="en-AU"/>
        </w:rPr>
        <w:t xml:space="preserve">The organisation’s activities and performance </w:t>
      </w:r>
      <w:r w:rsidR="00644368">
        <w:rPr>
          <w:rFonts w:eastAsia="Times New Roman" w:cs="Times New Roman"/>
          <w:szCs w:val="22"/>
          <w:lang w:val="en-AU" w:eastAsia="en-AU"/>
        </w:rPr>
        <w:t>are</w:t>
      </w:r>
      <w:r w:rsidRPr="00B24202">
        <w:rPr>
          <w:rFonts w:eastAsia="Times New Roman" w:cs="Times New Roman"/>
          <w:szCs w:val="22"/>
          <w:lang w:val="en-AU" w:eastAsia="en-AU"/>
        </w:rPr>
        <w:t xml:space="preserve"> to be reviewed in order to assess how well it is working and meeting the needs of customers. Review activities include collecting and analysing feedback from customers, staff, governing body and other stakeholders as well as measuring practice and performance against selected industry benchmarks, guidelines, accreditation standards and legislation. </w:t>
      </w:r>
    </w:p>
    <w:p w14:paraId="29A61BB1" w14:textId="5333207A" w:rsidR="00B00C65" w:rsidRPr="00B24202" w:rsidRDefault="00B00C65" w:rsidP="00C415E4">
      <w:pPr>
        <w:pStyle w:val="Heading2"/>
        <w:shd w:val="clear" w:color="auto" w:fill="DBE5F1" w:themeFill="accent1" w:themeFillTint="33"/>
        <w:spacing w:line="276" w:lineRule="auto"/>
        <w:rPr>
          <w:color w:val="002060"/>
          <w:lang w:val="en-AU"/>
        </w:rPr>
      </w:pPr>
      <w:r w:rsidRPr="00B24202">
        <w:rPr>
          <w:b/>
          <w:bCs/>
          <w:color w:val="002060"/>
          <w:lang w:val="en-AU"/>
        </w:rPr>
        <w:t>ACT</w:t>
      </w:r>
      <w:r w:rsidRPr="00B24202">
        <w:rPr>
          <w:color w:val="002060"/>
          <w:lang w:val="en-AU"/>
        </w:rPr>
        <w:t xml:space="preserve">: In response to the results from previous actions or performance, further improvements are identified and the cycle returns to the ‘Plan’ step once more   </w:t>
      </w:r>
    </w:p>
    <w:p w14:paraId="64811750" w14:textId="3E534F11" w:rsidR="00B00C65" w:rsidRPr="00B24202" w:rsidRDefault="00B00C65" w:rsidP="00E171EA">
      <w:pPr>
        <w:shd w:val="clear" w:color="auto" w:fill="FFFFFF"/>
        <w:spacing w:before="240" w:line="276" w:lineRule="auto"/>
        <w:jc w:val="both"/>
        <w:rPr>
          <w:rFonts w:eastAsia="Times New Roman" w:cs="Arial"/>
          <w:szCs w:val="22"/>
          <w:lang w:val="en-AU" w:eastAsia="en-AU"/>
        </w:rPr>
      </w:pPr>
      <w:r w:rsidRPr="00B24202">
        <w:rPr>
          <w:rFonts w:eastAsia="Times New Roman" w:cs="Arial"/>
          <w:szCs w:val="22"/>
          <w:lang w:val="en-AU" w:eastAsia="en-AU"/>
        </w:rPr>
        <w:t>Reviewing performance will identify where practice needs improvement to better meet service or operational needs and/or to meet or exceed standards. These practice improvements now form part of the organisation’s quality planning and implementation action.</w:t>
      </w:r>
    </w:p>
    <w:p w14:paraId="476832E0" w14:textId="7DF8849E" w:rsidR="00B00C65" w:rsidRPr="00B24202" w:rsidRDefault="00B00C65" w:rsidP="00C415E4">
      <w:pPr>
        <w:pStyle w:val="BodyText1"/>
        <w:spacing w:before="120" w:after="0" w:line="276" w:lineRule="auto"/>
        <w:jc w:val="both"/>
        <w:rPr>
          <w:color w:val="auto"/>
          <w:sz w:val="22"/>
          <w:szCs w:val="22"/>
          <w:lang w:val="en-AU"/>
        </w:rPr>
      </w:pPr>
      <w:r w:rsidRPr="00B24202">
        <w:rPr>
          <w:color w:val="auto"/>
          <w:sz w:val="22"/>
          <w:szCs w:val="22"/>
          <w:lang w:val="en-AU"/>
        </w:rPr>
        <w:t xml:space="preserve">Part of managing quality and continuous improvement includes maintaining a record of plans for improvements, progress and achievements. These records can be used to provide direction, demonstrate commitment to quality to internal and external stakeholders, and measure success. </w:t>
      </w:r>
    </w:p>
    <w:p w14:paraId="42048C9F" w14:textId="7B4164B9" w:rsidR="00D60F49" w:rsidRPr="00B24202" w:rsidRDefault="00D60F49" w:rsidP="00C415E4">
      <w:pPr>
        <w:pStyle w:val="BodyText1"/>
        <w:spacing w:before="120" w:after="0" w:line="276" w:lineRule="auto"/>
        <w:jc w:val="both"/>
        <w:rPr>
          <w:color w:val="auto"/>
          <w:sz w:val="22"/>
          <w:szCs w:val="22"/>
          <w:lang w:val="en-AU"/>
        </w:rPr>
      </w:pPr>
    </w:p>
    <w:p w14:paraId="16C1F450" w14:textId="29C65224" w:rsidR="00D60F49" w:rsidRPr="00B24202" w:rsidRDefault="00D60F49">
      <w:pPr>
        <w:rPr>
          <w:rFonts w:eastAsia="Times New Roman" w:cs="Arial"/>
          <w:szCs w:val="22"/>
          <w:lang w:val="en-AU"/>
        </w:rPr>
      </w:pPr>
      <w:r w:rsidRPr="00B24202">
        <w:rPr>
          <w:szCs w:val="22"/>
          <w:lang w:val="en-AU"/>
        </w:rPr>
        <w:br w:type="page"/>
      </w:r>
    </w:p>
    <w:p w14:paraId="7967ED8D" w14:textId="5FC57428" w:rsidR="00D60F49" w:rsidRPr="00B24202" w:rsidRDefault="00D60F49" w:rsidP="009C1E47">
      <w:pPr>
        <w:pStyle w:val="Heading1"/>
      </w:pPr>
      <w:bookmarkStart w:id="34" w:name="_Toc113977106"/>
      <w:r w:rsidRPr="00B24202">
        <w:lastRenderedPageBreak/>
        <w:t>Glossary</w:t>
      </w:r>
      <w:bookmarkEnd w:id="34"/>
      <w:r w:rsidRPr="00B24202">
        <w:t xml:space="preserve"> </w:t>
      </w:r>
    </w:p>
    <w:p w14:paraId="231133C2" w14:textId="41030B9D" w:rsidR="00D60F49" w:rsidRPr="00B24202" w:rsidRDefault="00D60F49" w:rsidP="00D60F49">
      <w:pPr>
        <w:spacing w:after="120"/>
        <w:jc w:val="both"/>
        <w:rPr>
          <w:rFonts w:eastAsia="Times New Roman" w:cs="Arial"/>
          <w:lang w:val="en-AU"/>
        </w:rPr>
      </w:pPr>
      <w:r w:rsidRPr="00B24202">
        <w:rPr>
          <w:rFonts w:eastAsia="Arial" w:cs="Arial"/>
          <w:b/>
          <w:bCs/>
          <w:lang w:val="en-AU"/>
        </w:rPr>
        <w:t xml:space="preserve">Audit: </w:t>
      </w:r>
      <w:r w:rsidR="00C96319" w:rsidRPr="00C96319">
        <w:rPr>
          <w:rFonts w:eastAsia="Arial" w:cs="Arial"/>
          <w:lang w:val="en-AU"/>
        </w:rPr>
        <w:t>Sometimes referred to as an ‘assessment’.</w:t>
      </w:r>
      <w:r w:rsidR="00C96319">
        <w:rPr>
          <w:rFonts w:eastAsia="Arial" w:cs="Arial"/>
          <w:b/>
          <w:bCs/>
          <w:lang w:val="en-AU"/>
        </w:rPr>
        <w:t xml:space="preserve"> </w:t>
      </w:r>
      <w:r w:rsidRPr="00B24202">
        <w:rPr>
          <w:rFonts w:eastAsia="Arial" w:cs="Arial"/>
          <w:bCs/>
          <w:lang w:val="en-AU"/>
        </w:rPr>
        <w:t>E</w:t>
      </w:r>
      <w:r w:rsidRPr="00B24202">
        <w:rPr>
          <w:rFonts w:eastAsia="Times New Roman" w:cs="Arial"/>
          <w:lang w:val="en-AU"/>
        </w:rPr>
        <w:t>xamination of a service provider’s data and processes to determine performance against criteria, specific procedures or standards. An audit</w:t>
      </w:r>
      <w:r w:rsidR="00C96319">
        <w:rPr>
          <w:rFonts w:eastAsia="Times New Roman" w:cs="Arial"/>
          <w:lang w:val="en-AU"/>
        </w:rPr>
        <w:t>/assessment</w:t>
      </w:r>
      <w:r w:rsidRPr="00B24202">
        <w:rPr>
          <w:rFonts w:eastAsia="Times New Roman" w:cs="Arial"/>
          <w:lang w:val="en-AU"/>
        </w:rPr>
        <w:t xml:space="preserve"> </w:t>
      </w:r>
      <w:r w:rsidR="00C96319">
        <w:rPr>
          <w:rFonts w:eastAsia="Times New Roman" w:cs="Arial"/>
          <w:lang w:val="en-AU"/>
        </w:rPr>
        <w:t>is undertaken by a JAS-ANZ accredited</w:t>
      </w:r>
      <w:r w:rsidRPr="00B24202">
        <w:rPr>
          <w:rFonts w:eastAsia="Times New Roman" w:cs="Arial"/>
          <w:lang w:val="en-AU"/>
        </w:rPr>
        <w:t xml:space="preserve"> independent </w:t>
      </w:r>
      <w:r w:rsidR="00C96319">
        <w:rPr>
          <w:rFonts w:eastAsia="Times New Roman" w:cs="Arial"/>
          <w:lang w:val="en-AU"/>
        </w:rPr>
        <w:t xml:space="preserve">third-party certification body </w:t>
      </w:r>
      <w:r w:rsidRPr="00B24202">
        <w:rPr>
          <w:rFonts w:eastAsia="Times New Roman" w:cs="Arial"/>
          <w:lang w:val="en-AU"/>
        </w:rPr>
        <w:t xml:space="preserve">(external audit). </w:t>
      </w:r>
    </w:p>
    <w:p w14:paraId="65FB64ED" w14:textId="60CDF98B" w:rsidR="00D60F49" w:rsidRPr="00B24202" w:rsidRDefault="00D60F49" w:rsidP="00D60F49">
      <w:pPr>
        <w:spacing w:after="120"/>
        <w:jc w:val="both"/>
        <w:rPr>
          <w:rFonts w:eastAsia="Times New Roman" w:cs="Arial"/>
          <w:lang w:val="en-AU"/>
        </w:rPr>
      </w:pPr>
      <w:r w:rsidRPr="00B24202">
        <w:rPr>
          <w:rFonts w:cs="Arial"/>
          <w:b/>
          <w:lang w:val="en-AU"/>
        </w:rPr>
        <w:t xml:space="preserve">Certification: </w:t>
      </w:r>
      <w:r w:rsidRPr="00B24202">
        <w:rPr>
          <w:rFonts w:cs="Arial"/>
          <w:lang w:val="en-AU"/>
        </w:rPr>
        <w:t xml:space="preserve">Confirmation by an </w:t>
      </w:r>
      <w:r w:rsidR="00C96319">
        <w:rPr>
          <w:rFonts w:cs="Arial"/>
          <w:lang w:val="en-AU"/>
        </w:rPr>
        <w:t xml:space="preserve">accredited certification body </w:t>
      </w:r>
      <w:r w:rsidRPr="00B24202">
        <w:rPr>
          <w:rFonts w:cs="Arial"/>
          <w:lang w:val="en-AU"/>
        </w:rPr>
        <w:t xml:space="preserve">that a service provider meets all </w:t>
      </w:r>
      <w:r w:rsidRPr="00B24202">
        <w:rPr>
          <w:rFonts w:eastAsia="Times New Roman" w:cs="Arial"/>
          <w:lang w:val="en-AU"/>
        </w:rPr>
        <w:t xml:space="preserve">requirements of a set of standards and/or quality program. </w:t>
      </w:r>
    </w:p>
    <w:p w14:paraId="785BD4ED" w14:textId="77777777" w:rsidR="00D60F49" w:rsidRPr="00B24202" w:rsidRDefault="00D60F49" w:rsidP="00D60F49">
      <w:pPr>
        <w:spacing w:after="120"/>
        <w:jc w:val="both"/>
        <w:rPr>
          <w:rFonts w:cs="Arial"/>
          <w:lang w:val="en-AU"/>
        </w:rPr>
      </w:pPr>
      <w:r w:rsidRPr="00B24202">
        <w:rPr>
          <w:rFonts w:cs="Arial"/>
          <w:b/>
          <w:lang w:val="en-AU"/>
        </w:rPr>
        <w:t>Comply/compliance:</w:t>
      </w:r>
      <w:r w:rsidRPr="00B24202">
        <w:rPr>
          <w:rFonts w:cs="Arial"/>
          <w:lang w:val="en-AU"/>
        </w:rPr>
        <w:t xml:space="preserve"> Meeting and/or fulfilling official requirements, particularly in relation to government and industry legislation, regulation and standards.  </w:t>
      </w:r>
    </w:p>
    <w:p w14:paraId="76047976" w14:textId="77777777" w:rsidR="00D60F49" w:rsidRPr="00B24202" w:rsidRDefault="00D60F49" w:rsidP="00D60F49">
      <w:pPr>
        <w:spacing w:after="120"/>
        <w:jc w:val="both"/>
        <w:rPr>
          <w:rFonts w:eastAsia="Times New Roman" w:cs="Arial"/>
          <w:lang w:val="en-AU"/>
        </w:rPr>
      </w:pPr>
      <w:r w:rsidRPr="00B24202">
        <w:rPr>
          <w:rFonts w:eastAsia="Arial" w:cs="Arial"/>
          <w:b/>
          <w:bCs/>
          <w:lang w:val="en-AU"/>
        </w:rPr>
        <w:t>Continuous improvement/quality imp</w:t>
      </w:r>
      <w:r w:rsidRPr="00B24202">
        <w:rPr>
          <w:rFonts w:eastAsia="Arial" w:cs="Arial"/>
          <w:b/>
          <w:bCs/>
          <w:spacing w:val="-3"/>
          <w:lang w:val="en-AU"/>
        </w:rPr>
        <w:t>r</w:t>
      </w:r>
      <w:r w:rsidRPr="00B24202">
        <w:rPr>
          <w:rFonts w:eastAsia="Arial" w:cs="Arial"/>
          <w:b/>
          <w:bCs/>
          <w:w w:val="101"/>
          <w:lang w:val="en-AU"/>
        </w:rPr>
        <w:t xml:space="preserve">ovement: </w:t>
      </w:r>
      <w:r w:rsidRPr="00B24202">
        <w:rPr>
          <w:rFonts w:eastAsia="Times New Roman" w:cs="Arial"/>
          <w:lang w:val="en-AU"/>
        </w:rPr>
        <w:t xml:space="preserve">Ongoing review and adaption to improve services, processes or products. Improvements may be incremental over time and/or significant stand-alone advancements. </w:t>
      </w:r>
    </w:p>
    <w:p w14:paraId="24B49D54" w14:textId="77777777" w:rsidR="00D60F49" w:rsidRPr="00B24202" w:rsidRDefault="00D60F49" w:rsidP="00D60F49">
      <w:pPr>
        <w:spacing w:after="120"/>
        <w:jc w:val="both"/>
        <w:rPr>
          <w:rFonts w:eastAsia="Times New Roman" w:cs="Arial"/>
          <w:lang w:val="en-AU"/>
        </w:rPr>
      </w:pPr>
      <w:r w:rsidRPr="00B24202">
        <w:rPr>
          <w:rFonts w:eastAsia="Times New Roman" w:cs="Arial"/>
          <w:b/>
          <w:lang w:val="en-AU"/>
        </w:rPr>
        <w:t xml:space="preserve">Criteria: </w:t>
      </w:r>
      <w:r w:rsidRPr="00B24202">
        <w:rPr>
          <w:rFonts w:eastAsia="Times New Roman" w:cs="Arial"/>
          <w:lang w:val="en-AU"/>
        </w:rPr>
        <w:t>Specific requirements that need to be met.</w:t>
      </w:r>
    </w:p>
    <w:p w14:paraId="400463ED" w14:textId="38794B27" w:rsidR="00D60F49" w:rsidRPr="00B24202" w:rsidRDefault="00D60F49" w:rsidP="00D60F49">
      <w:pPr>
        <w:spacing w:after="120"/>
        <w:jc w:val="both"/>
        <w:rPr>
          <w:b/>
          <w:lang w:val="en-AU"/>
        </w:rPr>
      </w:pPr>
      <w:r w:rsidRPr="00B24202">
        <w:rPr>
          <w:b/>
          <w:lang w:val="en-AU"/>
        </w:rPr>
        <w:t>Customer:</w:t>
      </w:r>
      <w:r w:rsidRPr="00B24202">
        <w:rPr>
          <w:lang w:val="en-AU"/>
        </w:rPr>
        <w:t xml:space="preserve"> </w:t>
      </w:r>
      <w:r w:rsidR="00C96319">
        <w:rPr>
          <w:lang w:val="en-AU"/>
        </w:rPr>
        <w:t xml:space="preserve">Sometimes referred to as ‘clients’ or ‘people using/accessing services.’ </w:t>
      </w:r>
      <w:r w:rsidRPr="00B24202">
        <w:rPr>
          <w:lang w:val="en-AU"/>
        </w:rPr>
        <w:t xml:space="preserve">People who access or use services of the service provider organisation. </w:t>
      </w:r>
    </w:p>
    <w:p w14:paraId="037A4EB9" w14:textId="2044DCDB" w:rsidR="00D60F49" w:rsidRPr="00B24202" w:rsidRDefault="00D60F49" w:rsidP="00D60F49">
      <w:pPr>
        <w:spacing w:after="120"/>
        <w:jc w:val="both"/>
        <w:rPr>
          <w:rFonts w:cs="Calibri"/>
          <w:lang w:val="en-AU"/>
        </w:rPr>
      </w:pPr>
      <w:r w:rsidRPr="00B24202">
        <w:rPr>
          <w:rFonts w:cs="Calibri"/>
          <w:b/>
          <w:lang w:val="en-AU"/>
        </w:rPr>
        <w:t xml:space="preserve">Data: </w:t>
      </w:r>
      <w:r w:rsidRPr="00B24202">
        <w:rPr>
          <w:rFonts w:cs="Calibri"/>
          <w:lang w:val="en-AU"/>
        </w:rPr>
        <w:t>Information collected for use in planning, decision making or evaluation. This may include statistical information about service use, feedback from people, reviews of processes and systems or information in existing documentation.</w:t>
      </w:r>
    </w:p>
    <w:p w14:paraId="062AB799" w14:textId="77777777" w:rsidR="00D60F49" w:rsidRPr="00B24202" w:rsidRDefault="00D60F49" w:rsidP="00D60F49">
      <w:pPr>
        <w:spacing w:after="120"/>
        <w:jc w:val="both"/>
        <w:rPr>
          <w:rFonts w:cs="Calibri"/>
          <w:lang w:val="en-AU"/>
        </w:rPr>
      </w:pPr>
      <w:r w:rsidRPr="00B24202">
        <w:rPr>
          <w:rFonts w:cs="Calibri"/>
          <w:b/>
          <w:bCs/>
          <w:lang w:val="en-AU"/>
        </w:rPr>
        <w:t>Evaluation:</w:t>
      </w:r>
      <w:r w:rsidRPr="00B24202">
        <w:rPr>
          <w:rFonts w:cs="Calibri"/>
          <w:bCs/>
          <w:lang w:val="en-AU"/>
        </w:rPr>
        <w:t xml:space="preserve"> A f</w:t>
      </w:r>
      <w:r w:rsidRPr="00B24202">
        <w:rPr>
          <w:rFonts w:cs="Calibri"/>
          <w:lang w:val="en-AU"/>
        </w:rPr>
        <w:t>ormal process of assessing how successful an activity, program or plan has been.</w:t>
      </w:r>
    </w:p>
    <w:p w14:paraId="2FD21863" w14:textId="77777777" w:rsidR="00D60F49" w:rsidRPr="00B24202" w:rsidRDefault="00D60F49" w:rsidP="00D60F49">
      <w:pPr>
        <w:spacing w:after="120"/>
        <w:jc w:val="both"/>
        <w:rPr>
          <w:rFonts w:cs="Calibri"/>
          <w:bCs/>
          <w:lang w:val="en-AU"/>
        </w:rPr>
      </w:pPr>
      <w:r w:rsidRPr="00B24202">
        <w:rPr>
          <w:rFonts w:cs="Calibri"/>
          <w:b/>
          <w:bCs/>
          <w:lang w:val="en-AU"/>
        </w:rPr>
        <w:t>Evidence:</w:t>
      </w:r>
      <w:r w:rsidRPr="00B24202">
        <w:rPr>
          <w:rFonts w:cs="Calibri"/>
          <w:bCs/>
          <w:lang w:val="en-AU"/>
        </w:rPr>
        <w:t xml:space="preserve"> Documents, reports and other information that demonstrates compliance or performance.</w:t>
      </w:r>
    </w:p>
    <w:p w14:paraId="29FE6376" w14:textId="77777777" w:rsidR="00D60F49" w:rsidRPr="00B24202" w:rsidRDefault="00D60F49" w:rsidP="00D60F49">
      <w:pPr>
        <w:spacing w:after="120"/>
        <w:jc w:val="both"/>
        <w:rPr>
          <w:rFonts w:cs="Calibri"/>
          <w:bCs/>
          <w:lang w:val="en-AU"/>
        </w:rPr>
      </w:pPr>
      <w:r w:rsidRPr="00B24202">
        <w:rPr>
          <w:rFonts w:cs="Calibri"/>
          <w:b/>
          <w:bCs/>
          <w:lang w:val="en-AU"/>
        </w:rPr>
        <w:t>Governance:</w:t>
      </w:r>
      <w:r w:rsidRPr="00B24202">
        <w:rPr>
          <w:rFonts w:cs="Calibri"/>
          <w:bCs/>
          <w:lang w:val="en-AU"/>
        </w:rPr>
        <w:t xml:space="preserve"> Rules and structures that set out how service providers, groups and communities collectively organise and manage themselves. Some rules and structures may be legislated or mandatory while some will be adopted by choice by the governing body. </w:t>
      </w:r>
    </w:p>
    <w:p w14:paraId="1F3A6303" w14:textId="77777777" w:rsidR="00D60F49" w:rsidRPr="00B24202" w:rsidRDefault="00D60F49" w:rsidP="00D60F49">
      <w:pPr>
        <w:spacing w:after="120"/>
        <w:jc w:val="both"/>
        <w:rPr>
          <w:rFonts w:cs="Calibri"/>
          <w:lang w:val="en-AU"/>
        </w:rPr>
      </w:pPr>
      <w:r w:rsidRPr="00B24202">
        <w:rPr>
          <w:rFonts w:cs="Calibri"/>
          <w:b/>
          <w:bCs/>
          <w:lang w:val="en-AU"/>
        </w:rPr>
        <w:t>Go</w:t>
      </w:r>
      <w:r w:rsidRPr="00B24202">
        <w:rPr>
          <w:rFonts w:cs="Calibri"/>
          <w:b/>
          <w:lang w:val="en-AU"/>
        </w:rPr>
        <w:t>verning body:</w:t>
      </w:r>
      <w:r w:rsidRPr="00B24202">
        <w:rPr>
          <w:rFonts w:cs="Calibri"/>
          <w:lang w:val="en-AU"/>
        </w:rPr>
        <w:t xml:space="preserve"> The group of people accountable and legally responsible for governance of the service provider organisation (usually a Board of Directors or members of a management committee). </w:t>
      </w:r>
    </w:p>
    <w:p w14:paraId="1DF525F6" w14:textId="1D2CC867" w:rsidR="00D60F49" w:rsidRPr="00B24202" w:rsidRDefault="00D60F49" w:rsidP="00D60F49">
      <w:pPr>
        <w:spacing w:after="120"/>
        <w:jc w:val="both"/>
        <w:rPr>
          <w:rFonts w:eastAsia="Times New Roman" w:cs="Arial"/>
          <w:lang w:val="en-AU"/>
        </w:rPr>
      </w:pPr>
      <w:r w:rsidRPr="00B24202">
        <w:rPr>
          <w:rFonts w:eastAsia="Times New Roman" w:cs="Arial"/>
          <w:b/>
          <w:lang w:val="en-AU"/>
        </w:rPr>
        <w:t xml:space="preserve">Independent </w:t>
      </w:r>
      <w:r w:rsidR="006E5598">
        <w:rPr>
          <w:rFonts w:eastAsia="Times New Roman" w:cs="Arial"/>
          <w:b/>
          <w:lang w:val="en-AU"/>
        </w:rPr>
        <w:t>third-party</w:t>
      </w:r>
      <w:r w:rsidRPr="00B24202">
        <w:rPr>
          <w:rFonts w:eastAsia="Times New Roman" w:cs="Arial"/>
          <w:b/>
          <w:lang w:val="en-AU"/>
        </w:rPr>
        <w:t xml:space="preserve"> audits: </w:t>
      </w:r>
      <w:r w:rsidRPr="00B24202">
        <w:rPr>
          <w:rFonts w:eastAsia="Times New Roman" w:cs="Arial"/>
          <w:lang w:val="en-AU"/>
        </w:rPr>
        <w:t xml:space="preserve">Review and assessment of the extent to which the service provider meets quality and/or industry standards, undertaken by reviewers/auditors from an </w:t>
      </w:r>
      <w:r w:rsidR="00C96319">
        <w:rPr>
          <w:rFonts w:eastAsia="Times New Roman" w:cs="Arial"/>
          <w:lang w:val="en-AU"/>
        </w:rPr>
        <w:t>accredited certification body</w:t>
      </w:r>
      <w:r w:rsidRPr="00B24202">
        <w:rPr>
          <w:rFonts w:eastAsia="Times New Roman" w:cs="Arial"/>
          <w:lang w:val="en-AU"/>
        </w:rPr>
        <w:t xml:space="preserve">. </w:t>
      </w:r>
    </w:p>
    <w:p w14:paraId="60BE06DD" w14:textId="77777777" w:rsidR="00D60F49" w:rsidRPr="00B24202" w:rsidRDefault="00D60F49" w:rsidP="00D60F49">
      <w:pPr>
        <w:spacing w:after="120"/>
        <w:jc w:val="both"/>
        <w:rPr>
          <w:rFonts w:cs="Calibri"/>
          <w:lang w:val="en-AU"/>
        </w:rPr>
      </w:pPr>
      <w:r w:rsidRPr="00B24202">
        <w:rPr>
          <w:rFonts w:cs="Calibri"/>
          <w:b/>
          <w:bCs/>
          <w:lang w:val="en-AU"/>
        </w:rPr>
        <w:t xml:space="preserve">Monitor: </w:t>
      </w:r>
      <w:r w:rsidRPr="00B24202">
        <w:rPr>
          <w:rFonts w:cs="Calibri"/>
          <w:bCs/>
          <w:lang w:val="en-AU"/>
        </w:rPr>
        <w:t>T</w:t>
      </w:r>
      <w:r w:rsidRPr="00B24202">
        <w:rPr>
          <w:rFonts w:cs="Calibri"/>
          <w:lang w:val="en-AU"/>
        </w:rPr>
        <w:t xml:space="preserve">o regularly check, supervise, critically observe, or record progress of an activity, action or system to identify change over time. </w:t>
      </w:r>
    </w:p>
    <w:p w14:paraId="751A2479" w14:textId="77777777" w:rsidR="00D60F49" w:rsidRPr="00B24202" w:rsidRDefault="00D60F49" w:rsidP="00D60F49">
      <w:pPr>
        <w:spacing w:after="120"/>
        <w:jc w:val="both"/>
        <w:rPr>
          <w:rFonts w:cs="Calibri"/>
          <w:lang w:val="en-AU"/>
        </w:rPr>
      </w:pPr>
      <w:r w:rsidRPr="00B24202">
        <w:rPr>
          <w:rFonts w:cs="Calibri"/>
          <w:b/>
          <w:bCs/>
          <w:lang w:val="en-AU"/>
        </w:rPr>
        <w:t>Objectives:</w:t>
      </w:r>
      <w:r w:rsidRPr="00B24202">
        <w:rPr>
          <w:rFonts w:cs="Calibri"/>
          <w:bCs/>
          <w:lang w:val="en-AU"/>
        </w:rPr>
        <w:t xml:space="preserve"> Results or outcomes</w:t>
      </w:r>
      <w:r w:rsidRPr="00B24202">
        <w:rPr>
          <w:rFonts w:cs="Calibri"/>
          <w:lang w:val="en-AU"/>
        </w:rPr>
        <w:t xml:space="preserve"> an organisation plans to achieve; sometimes referred to as goals or aims, but more specific than broad aims.</w:t>
      </w:r>
    </w:p>
    <w:p w14:paraId="06F62E25" w14:textId="654F93DC" w:rsidR="00D60F49" w:rsidRPr="00B24202" w:rsidRDefault="00D60F49" w:rsidP="00D60F49">
      <w:pPr>
        <w:spacing w:after="120"/>
        <w:jc w:val="both"/>
        <w:rPr>
          <w:lang w:val="en-AU"/>
        </w:rPr>
      </w:pPr>
      <w:r w:rsidRPr="00B24202">
        <w:rPr>
          <w:b/>
          <w:lang w:val="en-AU"/>
        </w:rPr>
        <w:t xml:space="preserve">On-site review: </w:t>
      </w:r>
      <w:r w:rsidRPr="00B24202">
        <w:rPr>
          <w:lang w:val="en-AU"/>
        </w:rPr>
        <w:t xml:space="preserve">Part of an external audit where </w:t>
      </w:r>
      <w:r w:rsidR="00C96319">
        <w:rPr>
          <w:lang w:val="en-AU"/>
        </w:rPr>
        <w:t xml:space="preserve">the contracted </w:t>
      </w:r>
      <w:r w:rsidR="004552F9">
        <w:rPr>
          <w:lang w:val="en-AU"/>
        </w:rPr>
        <w:t>certification body</w:t>
      </w:r>
      <w:r w:rsidRPr="00B24202">
        <w:rPr>
          <w:lang w:val="en-AU"/>
        </w:rPr>
        <w:t xml:space="preserve"> reviews the service provider’s </w:t>
      </w:r>
      <w:r w:rsidRPr="00B24202">
        <w:rPr>
          <w:rFonts w:eastAsia="Times New Roman" w:cs="Arial"/>
          <w:lang w:val="en-AU"/>
        </w:rPr>
        <w:t xml:space="preserve">data and processes at the service provider’s premises and </w:t>
      </w:r>
      <w:r w:rsidRPr="00B24202">
        <w:rPr>
          <w:lang w:val="en-AU"/>
        </w:rPr>
        <w:t xml:space="preserve">service delivery sites (also known as an on-site audit). </w:t>
      </w:r>
    </w:p>
    <w:p w14:paraId="2D550268" w14:textId="77777777" w:rsidR="00D60F49" w:rsidRPr="00B24202" w:rsidRDefault="00D60F49" w:rsidP="00D60F49">
      <w:pPr>
        <w:spacing w:after="120"/>
        <w:jc w:val="both"/>
        <w:rPr>
          <w:lang w:val="en-AU"/>
        </w:rPr>
      </w:pPr>
      <w:r w:rsidRPr="00B24202">
        <w:rPr>
          <w:b/>
          <w:lang w:val="en-AU"/>
        </w:rPr>
        <w:t>Organisation culture</w:t>
      </w:r>
      <w:r w:rsidRPr="00B24202">
        <w:rPr>
          <w:lang w:val="en-AU"/>
        </w:rPr>
        <w:t xml:space="preserve">: A system of shared assumptions, values, and beliefs expressed through behaviours, customs and practices of people within the service provider organisation. </w:t>
      </w:r>
    </w:p>
    <w:p w14:paraId="314A15C4" w14:textId="77777777" w:rsidR="00D60F49" w:rsidRPr="00B24202" w:rsidRDefault="00D60F49" w:rsidP="00D60F49">
      <w:pPr>
        <w:spacing w:after="120"/>
        <w:jc w:val="both"/>
        <w:rPr>
          <w:rFonts w:eastAsia="Arial" w:cs="Arial"/>
          <w:bCs/>
          <w:lang w:val="en-AU"/>
        </w:rPr>
      </w:pPr>
      <w:r w:rsidRPr="00B24202">
        <w:rPr>
          <w:rFonts w:eastAsia="Arial" w:cs="Arial"/>
          <w:b/>
          <w:bCs/>
          <w:lang w:val="en-AU"/>
        </w:rPr>
        <w:t>Policy:</w:t>
      </w:r>
      <w:r w:rsidRPr="00B24202">
        <w:rPr>
          <w:rFonts w:eastAsia="Arial" w:cs="Arial"/>
          <w:bCs/>
          <w:lang w:val="en-AU"/>
        </w:rPr>
        <w:t xml:space="preserve"> Concise formal statements which outline what the service provider adheres to and aims to achieve on particular matters.  </w:t>
      </w:r>
    </w:p>
    <w:p w14:paraId="0231CCB6" w14:textId="77777777" w:rsidR="00D60F49" w:rsidRPr="00B24202" w:rsidRDefault="00D60F49" w:rsidP="00D60F49">
      <w:pPr>
        <w:spacing w:after="120"/>
        <w:jc w:val="both"/>
        <w:rPr>
          <w:rFonts w:cs="Arial"/>
          <w:lang w:val="en-AU"/>
        </w:rPr>
      </w:pPr>
      <w:r w:rsidRPr="00B24202">
        <w:rPr>
          <w:rFonts w:eastAsia="Arial" w:cs="Arial"/>
          <w:b/>
          <w:bCs/>
          <w:lang w:val="en-AU"/>
        </w:rPr>
        <w:t>P</w:t>
      </w:r>
      <w:r w:rsidRPr="00B24202">
        <w:rPr>
          <w:rFonts w:eastAsia="Arial" w:cs="Arial"/>
          <w:b/>
          <w:bCs/>
          <w:spacing w:val="-4"/>
          <w:lang w:val="en-AU"/>
        </w:rPr>
        <w:t>r</w:t>
      </w:r>
      <w:r w:rsidRPr="00B24202">
        <w:rPr>
          <w:rFonts w:eastAsia="Arial" w:cs="Arial"/>
          <w:b/>
          <w:bCs/>
          <w:lang w:val="en-AU"/>
        </w:rPr>
        <w:t>ocedu</w:t>
      </w:r>
      <w:r w:rsidRPr="00B24202">
        <w:rPr>
          <w:rFonts w:eastAsia="Arial" w:cs="Arial"/>
          <w:b/>
          <w:bCs/>
          <w:spacing w:val="-4"/>
          <w:lang w:val="en-AU"/>
        </w:rPr>
        <w:t>r</w:t>
      </w:r>
      <w:r w:rsidRPr="00B24202">
        <w:rPr>
          <w:rFonts w:eastAsia="Arial" w:cs="Arial"/>
          <w:b/>
          <w:bCs/>
          <w:lang w:val="en-AU"/>
        </w:rPr>
        <w:t>e:</w:t>
      </w:r>
      <w:r w:rsidRPr="00B24202">
        <w:rPr>
          <w:rFonts w:eastAsia="Arial" w:cs="Arial"/>
          <w:bCs/>
          <w:lang w:val="en-AU"/>
        </w:rPr>
        <w:t xml:space="preserve"> D</w:t>
      </w:r>
      <w:r w:rsidRPr="00B24202">
        <w:rPr>
          <w:rFonts w:cs="Arial"/>
          <w:lang w:val="en-AU"/>
        </w:rPr>
        <w:t xml:space="preserve">etails and steps of how a </w:t>
      </w:r>
      <w:r w:rsidRPr="00B24202">
        <w:rPr>
          <w:rFonts w:eastAsia="Arial" w:cs="Arial"/>
          <w:bCs/>
          <w:lang w:val="en-AU"/>
        </w:rPr>
        <w:t>service provider</w:t>
      </w:r>
      <w:r w:rsidRPr="00B24202">
        <w:rPr>
          <w:rFonts w:cs="Arial"/>
          <w:lang w:val="en-AU"/>
        </w:rPr>
        <w:t xml:space="preserve"> policy is to be applied and achieved.</w:t>
      </w:r>
    </w:p>
    <w:p w14:paraId="4B8700B0" w14:textId="2915B794" w:rsidR="00D60F49" w:rsidRPr="00B24202" w:rsidRDefault="00D60F49" w:rsidP="00D60F49">
      <w:pPr>
        <w:spacing w:after="120"/>
        <w:jc w:val="both"/>
        <w:rPr>
          <w:rFonts w:eastAsia="Arial" w:cs="Arial"/>
          <w:bCs/>
          <w:w w:val="101"/>
          <w:lang w:val="en-AU"/>
        </w:rPr>
      </w:pPr>
      <w:r w:rsidRPr="00B24202">
        <w:rPr>
          <w:rFonts w:eastAsia="Arial" w:cs="Arial"/>
          <w:b/>
          <w:bCs/>
          <w:w w:val="101"/>
          <w:lang w:val="en-AU"/>
        </w:rPr>
        <w:t>Qualitative:</w:t>
      </w:r>
      <w:r w:rsidRPr="00B24202">
        <w:rPr>
          <w:rFonts w:eastAsia="Arial" w:cs="Arial"/>
          <w:bCs/>
          <w:w w:val="101"/>
          <w:lang w:val="en-AU"/>
        </w:rPr>
        <w:t xml:space="preserve"> </w:t>
      </w:r>
      <w:r w:rsidRPr="00B24202">
        <w:rPr>
          <w:rFonts w:cs="Arial"/>
          <w:shd w:val="clear" w:color="auto" w:fill="FFFFFF"/>
          <w:lang w:val="en-AU"/>
        </w:rPr>
        <w:t xml:space="preserve">Relating to the quality of something </w:t>
      </w:r>
      <w:r w:rsidR="00C96319">
        <w:rPr>
          <w:rFonts w:cs="Arial"/>
          <w:shd w:val="clear" w:color="auto" w:fill="FFFFFF"/>
          <w:lang w:val="en-AU"/>
        </w:rPr>
        <w:t>(</w:t>
      </w:r>
      <w:r w:rsidRPr="00B24202">
        <w:rPr>
          <w:rFonts w:cs="Arial"/>
          <w:shd w:val="clear" w:color="auto" w:fill="FFFFFF"/>
          <w:lang w:val="en-AU"/>
        </w:rPr>
        <w:t>rather than its quantity</w:t>
      </w:r>
      <w:r w:rsidR="00C96319">
        <w:rPr>
          <w:rFonts w:cs="Arial"/>
          <w:shd w:val="clear" w:color="auto" w:fill="FFFFFF"/>
          <w:lang w:val="en-AU"/>
        </w:rPr>
        <w:t>)</w:t>
      </w:r>
      <w:r w:rsidRPr="00B24202">
        <w:rPr>
          <w:rFonts w:cs="Arial"/>
          <w:shd w:val="clear" w:color="auto" w:fill="FFFFFF"/>
          <w:lang w:val="en-AU"/>
        </w:rPr>
        <w:t>.</w:t>
      </w:r>
    </w:p>
    <w:p w14:paraId="15323DFA" w14:textId="77777777" w:rsidR="00D60F49" w:rsidRPr="00B24202" w:rsidRDefault="00D60F49" w:rsidP="00D60F49">
      <w:pPr>
        <w:spacing w:after="120"/>
        <w:jc w:val="both"/>
        <w:rPr>
          <w:rFonts w:eastAsia="Arial" w:cs="Arial"/>
          <w:bCs/>
          <w:w w:val="101"/>
          <w:lang w:val="en-AU"/>
        </w:rPr>
      </w:pPr>
      <w:r w:rsidRPr="00B24202">
        <w:rPr>
          <w:rFonts w:eastAsia="Arial" w:cs="Arial"/>
          <w:b/>
          <w:bCs/>
          <w:w w:val="101"/>
          <w:lang w:val="en-AU"/>
        </w:rPr>
        <w:t>Quality:</w:t>
      </w:r>
      <w:r w:rsidRPr="00B24202">
        <w:rPr>
          <w:rFonts w:eastAsia="Arial" w:cs="Arial"/>
          <w:bCs/>
          <w:w w:val="101"/>
          <w:lang w:val="en-AU"/>
        </w:rPr>
        <w:t xml:space="preserve"> The standard of a </w:t>
      </w:r>
      <w:r w:rsidRPr="00B24202">
        <w:rPr>
          <w:rFonts w:eastAsia="Times New Roman" w:cs="Arial"/>
          <w:lang w:val="en-AU"/>
        </w:rPr>
        <w:t>service, process or product</w:t>
      </w:r>
      <w:r w:rsidRPr="00B24202">
        <w:rPr>
          <w:rFonts w:eastAsia="Arial" w:cs="Arial"/>
          <w:bCs/>
          <w:w w:val="101"/>
          <w:lang w:val="en-AU"/>
        </w:rPr>
        <w:t xml:space="preserve">. </w:t>
      </w:r>
    </w:p>
    <w:p w14:paraId="4A71203A" w14:textId="108DAA50" w:rsidR="00294A77" w:rsidRPr="00B24202" w:rsidRDefault="00D60F49" w:rsidP="00D60F49">
      <w:pPr>
        <w:spacing w:after="120"/>
        <w:jc w:val="both"/>
        <w:rPr>
          <w:rFonts w:eastAsia="Arial" w:cs="Arial"/>
          <w:b/>
          <w:bCs/>
          <w:w w:val="101"/>
          <w:lang w:val="en-AU"/>
        </w:rPr>
      </w:pPr>
      <w:r w:rsidRPr="00B24202">
        <w:rPr>
          <w:rFonts w:eastAsia="Arial" w:cs="Arial"/>
          <w:b/>
          <w:bCs/>
          <w:lang w:val="en-AU"/>
        </w:rPr>
        <w:t>Quality</w:t>
      </w:r>
      <w:r w:rsidRPr="00B24202">
        <w:rPr>
          <w:rFonts w:eastAsia="Arial" w:cs="Arial"/>
          <w:b/>
          <w:bCs/>
          <w:spacing w:val="7"/>
          <w:lang w:val="en-AU"/>
        </w:rPr>
        <w:t xml:space="preserve"> management:</w:t>
      </w:r>
      <w:r w:rsidRPr="00B24202">
        <w:rPr>
          <w:rFonts w:eastAsia="Arial" w:cs="Arial"/>
          <w:bCs/>
          <w:spacing w:val="7"/>
          <w:lang w:val="en-AU"/>
        </w:rPr>
        <w:t xml:space="preserve"> P</w:t>
      </w:r>
      <w:r w:rsidRPr="00B24202">
        <w:rPr>
          <w:rFonts w:cs="Arial"/>
          <w:lang w:val="en-AU"/>
        </w:rPr>
        <w:t>rocesses for maintaining and improving desired levels of service delivery and operational standards. The intent of quality management for the service provider in working towards its strategic goals is to provide the best possible experience and outcomes for customers, staff, governing body members, and other stakeholders.</w:t>
      </w:r>
    </w:p>
    <w:p w14:paraId="303E774C" w14:textId="0AD10216" w:rsidR="00D60F49" w:rsidRPr="00B24202" w:rsidRDefault="00D60F49" w:rsidP="00D60F49">
      <w:pPr>
        <w:spacing w:after="120"/>
        <w:jc w:val="both"/>
        <w:rPr>
          <w:rFonts w:cs="Arial"/>
          <w:bdr w:val="none" w:sz="0" w:space="0" w:color="auto" w:frame="1"/>
          <w:shd w:val="clear" w:color="auto" w:fill="FFFFFF"/>
          <w:lang w:val="en-AU"/>
        </w:rPr>
      </w:pPr>
      <w:r w:rsidRPr="00B24202">
        <w:rPr>
          <w:rFonts w:eastAsia="Arial" w:cs="Arial"/>
          <w:b/>
          <w:bCs/>
          <w:w w:val="101"/>
          <w:lang w:val="en-AU"/>
        </w:rPr>
        <w:lastRenderedPageBreak/>
        <w:t>Quantitative:</w:t>
      </w:r>
      <w:r w:rsidRPr="00B24202">
        <w:rPr>
          <w:rFonts w:eastAsia="Arial" w:cs="Arial"/>
          <w:bCs/>
          <w:w w:val="101"/>
          <w:lang w:val="en-AU"/>
        </w:rPr>
        <w:t xml:space="preserve"> </w:t>
      </w:r>
      <w:r w:rsidRPr="00B24202">
        <w:rPr>
          <w:rFonts w:cs="Arial"/>
          <w:bdr w:val="none" w:sz="0" w:space="0" w:color="auto" w:frame="1"/>
          <w:shd w:val="clear" w:color="auto" w:fill="FFFFFF"/>
          <w:lang w:val="en-AU"/>
        </w:rPr>
        <w:t xml:space="preserve">Relating to a </w:t>
      </w:r>
      <w:r w:rsidR="00C96319">
        <w:rPr>
          <w:rFonts w:cs="Arial"/>
          <w:bdr w:val="none" w:sz="0" w:space="0" w:color="auto" w:frame="1"/>
          <w:shd w:val="clear" w:color="auto" w:fill="FFFFFF"/>
          <w:lang w:val="en-AU"/>
        </w:rPr>
        <w:t xml:space="preserve">quality </w:t>
      </w:r>
      <w:hyperlink r:id="rId27" w:anchor="measure__3" w:tooltip="Meaning of measuring" w:history="1">
        <w:r w:rsidRPr="00B24202">
          <w:rPr>
            <w:rFonts w:cs="Arial"/>
            <w:bdr w:val="none" w:sz="0" w:space="0" w:color="auto" w:frame="1"/>
            <w:shd w:val="clear" w:color="auto" w:fill="FFFFFF"/>
            <w:lang w:val="en-AU"/>
          </w:rPr>
          <w:t>measur</w:t>
        </w:r>
      </w:hyperlink>
      <w:r w:rsidRPr="00B24202">
        <w:rPr>
          <w:rFonts w:cs="Arial"/>
          <w:bdr w:val="none" w:sz="0" w:space="0" w:color="auto" w:frame="1"/>
          <w:shd w:val="clear" w:color="auto" w:fill="FFFFFF"/>
          <w:lang w:val="en-AU"/>
        </w:rPr>
        <w:t xml:space="preserve">e or number </w:t>
      </w:r>
      <w:r w:rsidR="00C96319">
        <w:rPr>
          <w:rFonts w:cs="Arial"/>
          <w:bdr w:val="none" w:sz="0" w:space="0" w:color="auto" w:frame="1"/>
          <w:shd w:val="clear" w:color="auto" w:fill="FFFFFF"/>
          <w:lang w:val="en-AU"/>
        </w:rPr>
        <w:t xml:space="preserve">of something </w:t>
      </w:r>
      <w:r w:rsidRPr="00B24202">
        <w:rPr>
          <w:rFonts w:cs="Arial"/>
          <w:bdr w:val="none" w:sz="0" w:space="0" w:color="auto" w:frame="1"/>
          <w:shd w:val="clear" w:color="auto" w:fill="FFFFFF"/>
          <w:lang w:val="en-AU"/>
        </w:rPr>
        <w:t>– how many, how long, times.</w:t>
      </w:r>
    </w:p>
    <w:p w14:paraId="67735C46" w14:textId="159927F6" w:rsidR="00D60F49" w:rsidRPr="00B24202" w:rsidRDefault="00D60F49" w:rsidP="00D60F49">
      <w:pPr>
        <w:spacing w:after="120"/>
        <w:jc w:val="both"/>
        <w:rPr>
          <w:rFonts w:cs="Calibri"/>
          <w:lang w:val="en-AU"/>
        </w:rPr>
      </w:pPr>
      <w:r w:rsidRPr="00B24202">
        <w:rPr>
          <w:rFonts w:cs="Calibri"/>
          <w:b/>
          <w:bCs/>
          <w:lang w:val="en-AU"/>
        </w:rPr>
        <w:t>Risk:</w:t>
      </w:r>
      <w:r w:rsidRPr="00B24202">
        <w:rPr>
          <w:rFonts w:cs="Calibri"/>
          <w:bCs/>
          <w:lang w:val="en-AU"/>
        </w:rPr>
        <w:t xml:space="preserve"> T</w:t>
      </w:r>
      <w:r w:rsidRPr="00B24202">
        <w:rPr>
          <w:rFonts w:cs="Calibri"/>
          <w:lang w:val="en-AU"/>
        </w:rPr>
        <w:t>he chance of something happening that will have an adverse impact on a service providers</w:t>
      </w:r>
      <w:r w:rsidR="00C96319">
        <w:rPr>
          <w:rFonts w:cs="Calibri"/>
          <w:lang w:val="en-AU"/>
        </w:rPr>
        <w:t>’</w:t>
      </w:r>
      <w:r w:rsidRPr="00B24202">
        <w:rPr>
          <w:rFonts w:cs="Calibri"/>
          <w:lang w:val="en-AU"/>
        </w:rPr>
        <w:t xml:space="preserve"> objectives. Risk is measured in terms of likelihood and consequences.</w:t>
      </w:r>
    </w:p>
    <w:p w14:paraId="4FA7D613" w14:textId="77777777" w:rsidR="00D60F49" w:rsidRPr="00B24202" w:rsidRDefault="00D60F49" w:rsidP="00D60F49">
      <w:pPr>
        <w:spacing w:after="120"/>
        <w:jc w:val="both"/>
        <w:rPr>
          <w:rFonts w:cs="Arial"/>
          <w:shd w:val="clear" w:color="auto" w:fill="FFFFFF"/>
          <w:lang w:val="en-AU"/>
        </w:rPr>
      </w:pPr>
      <w:r w:rsidRPr="00B24202">
        <w:rPr>
          <w:rFonts w:eastAsia="Arial" w:cs="Arial"/>
          <w:b/>
          <w:bCs/>
          <w:lang w:val="en-AU"/>
        </w:rPr>
        <w:t>Risk management:</w:t>
      </w:r>
      <w:r w:rsidRPr="00B24202">
        <w:rPr>
          <w:rFonts w:eastAsia="Arial" w:cs="Arial"/>
          <w:bCs/>
          <w:lang w:val="en-AU"/>
        </w:rPr>
        <w:t xml:space="preserve"> </w:t>
      </w:r>
      <w:r w:rsidRPr="00B24202">
        <w:rPr>
          <w:rFonts w:eastAsia="Arial" w:cs="Arial"/>
          <w:bCs/>
          <w:spacing w:val="-4"/>
          <w:lang w:val="en-AU"/>
        </w:rPr>
        <w:t xml:space="preserve">Ongoing identification, </w:t>
      </w:r>
      <w:r w:rsidRPr="00B24202">
        <w:rPr>
          <w:rFonts w:cs="Arial"/>
          <w:spacing w:val="-4"/>
          <w:shd w:val="clear" w:color="auto" w:fill="FFFFFF"/>
          <w:lang w:val="en-AU"/>
        </w:rPr>
        <w:t>analysis, assessment and control or elimination of organisation risks.</w:t>
      </w:r>
      <w:r w:rsidRPr="00B24202">
        <w:rPr>
          <w:rFonts w:cs="Arial"/>
          <w:shd w:val="clear" w:color="auto" w:fill="FFFFFF"/>
          <w:lang w:val="en-AU"/>
        </w:rPr>
        <w:t xml:space="preserve"> </w:t>
      </w:r>
    </w:p>
    <w:p w14:paraId="74CC7F46" w14:textId="77777777" w:rsidR="00D60F49" w:rsidRPr="00B24202" w:rsidRDefault="00D60F49" w:rsidP="00D60F49">
      <w:pPr>
        <w:spacing w:after="120"/>
        <w:jc w:val="both"/>
        <w:rPr>
          <w:rFonts w:eastAsia="Arial" w:cs="Arial"/>
          <w:bCs/>
          <w:w w:val="101"/>
          <w:lang w:val="en-AU"/>
        </w:rPr>
      </w:pPr>
      <w:r w:rsidRPr="00B24202">
        <w:rPr>
          <w:rFonts w:eastAsia="Arial" w:cs="Arial"/>
          <w:b/>
          <w:bCs/>
          <w:w w:val="101"/>
          <w:lang w:val="en-AU"/>
        </w:rPr>
        <w:t>Staff:</w:t>
      </w:r>
      <w:r w:rsidRPr="00B24202">
        <w:rPr>
          <w:rFonts w:eastAsia="Arial" w:cs="Arial"/>
          <w:bCs/>
          <w:w w:val="101"/>
          <w:lang w:val="en-AU"/>
        </w:rPr>
        <w:t xml:space="preserve"> People employed by the organisation to undertake defined roles and responsibilities; may include both paid personnel (employees) and unpaid personnel (volunteers). </w:t>
      </w:r>
    </w:p>
    <w:p w14:paraId="643BA19B" w14:textId="77777777" w:rsidR="00D60F49" w:rsidRPr="00B24202" w:rsidRDefault="00D60F49" w:rsidP="00D60F49">
      <w:pPr>
        <w:spacing w:after="120"/>
        <w:jc w:val="both"/>
        <w:rPr>
          <w:rFonts w:cs="Calibri"/>
          <w:lang w:val="en-AU"/>
        </w:rPr>
      </w:pPr>
      <w:r w:rsidRPr="00B24202">
        <w:rPr>
          <w:rFonts w:cs="Calibri"/>
          <w:b/>
          <w:bCs/>
          <w:lang w:val="en-AU"/>
        </w:rPr>
        <w:t>Stakeholders:</w:t>
      </w:r>
      <w:r w:rsidRPr="00B24202">
        <w:rPr>
          <w:rFonts w:cs="Calibri"/>
          <w:bCs/>
          <w:lang w:val="en-AU"/>
        </w:rPr>
        <w:t xml:space="preserve"> A</w:t>
      </w:r>
      <w:r w:rsidRPr="00B24202">
        <w:rPr>
          <w:rFonts w:cs="Calibri"/>
          <w:lang w:val="en-AU"/>
        </w:rPr>
        <w:t xml:space="preserve">ny person internal or external to the organisation (such as staff, family members/carers, advocates service provider or organisation) with an interest in the performance or operations of a service provider organisation. </w:t>
      </w:r>
    </w:p>
    <w:p w14:paraId="5EB396D7" w14:textId="77777777" w:rsidR="00D60F49" w:rsidRPr="00B24202" w:rsidRDefault="00D60F49" w:rsidP="00D60F49">
      <w:pPr>
        <w:spacing w:after="120"/>
        <w:jc w:val="both"/>
        <w:rPr>
          <w:rFonts w:cs="Calibri"/>
          <w:lang w:val="en-AU"/>
        </w:rPr>
      </w:pPr>
      <w:r w:rsidRPr="00B24202">
        <w:rPr>
          <w:rFonts w:cs="Calibri"/>
          <w:b/>
          <w:lang w:val="en-AU"/>
        </w:rPr>
        <w:t>Standards</w:t>
      </w:r>
      <w:r w:rsidRPr="00B24202">
        <w:rPr>
          <w:rFonts w:cs="Calibri"/>
          <w:lang w:val="en-AU"/>
        </w:rPr>
        <w:t xml:space="preserve"> (industry or service standards): Specific procedures or outcomes that service providers can follow to meet requirements or implement good practice within an industry area.</w:t>
      </w:r>
    </w:p>
    <w:p w14:paraId="2AAEA6A6" w14:textId="77777777" w:rsidR="00D60F49" w:rsidRPr="00B24202" w:rsidRDefault="00D60F49" w:rsidP="00D60F49">
      <w:pPr>
        <w:spacing w:after="120"/>
        <w:jc w:val="both"/>
        <w:rPr>
          <w:rFonts w:cs="Calibri"/>
          <w:lang w:val="en-AU"/>
        </w:rPr>
      </w:pPr>
      <w:r w:rsidRPr="00B24202">
        <w:rPr>
          <w:rFonts w:cs="Calibri"/>
          <w:b/>
          <w:bCs/>
          <w:lang w:val="en-AU"/>
        </w:rPr>
        <w:t>Strategy/strategic direction:</w:t>
      </w:r>
      <w:r w:rsidRPr="00B24202">
        <w:rPr>
          <w:rFonts w:cs="Calibri"/>
          <w:bCs/>
          <w:lang w:val="en-AU"/>
        </w:rPr>
        <w:t xml:space="preserve"> Planned course of action</w:t>
      </w:r>
      <w:r w:rsidRPr="00B24202">
        <w:rPr>
          <w:rFonts w:cs="Calibri"/>
          <w:lang w:val="en-AU"/>
        </w:rPr>
        <w:t xml:space="preserve"> based on an analysis of the service provider’s operating environment and internal resources.</w:t>
      </w:r>
    </w:p>
    <w:p w14:paraId="093C0167" w14:textId="77777777" w:rsidR="00D60F49" w:rsidRPr="00B24202" w:rsidRDefault="00D60F49" w:rsidP="00D60F49">
      <w:pPr>
        <w:spacing w:after="120"/>
        <w:jc w:val="both"/>
        <w:rPr>
          <w:rFonts w:cs="Calibri"/>
          <w:lang w:val="en-AU"/>
        </w:rPr>
      </w:pPr>
      <w:r w:rsidRPr="00B24202">
        <w:rPr>
          <w:rFonts w:cs="Calibri"/>
          <w:b/>
          <w:lang w:val="en-AU"/>
        </w:rPr>
        <w:t>Verification:</w:t>
      </w:r>
      <w:r w:rsidRPr="00B24202">
        <w:rPr>
          <w:rFonts w:cs="Calibri"/>
          <w:lang w:val="en-AU"/>
        </w:rPr>
        <w:t xml:space="preserve"> Checking of evidence to ascertain compliance.</w:t>
      </w:r>
    </w:p>
    <w:p w14:paraId="55D9A20C" w14:textId="6D36604E" w:rsidR="00B00C65" w:rsidRPr="00B24202" w:rsidRDefault="00D60F49" w:rsidP="00D5767B">
      <w:pPr>
        <w:rPr>
          <w:lang w:val="en-AU" w:eastAsia="en-AU"/>
        </w:rPr>
      </w:pPr>
      <w:r w:rsidRPr="00B24202">
        <w:rPr>
          <w:b/>
          <w:lang w:val="en-AU"/>
        </w:rPr>
        <w:t xml:space="preserve">WHS: </w:t>
      </w:r>
      <w:r w:rsidRPr="00B24202">
        <w:rPr>
          <w:lang w:val="en-AU"/>
        </w:rPr>
        <w:t>Workplace health and safety.</w:t>
      </w:r>
      <w:r w:rsidRPr="00B24202">
        <w:rPr>
          <w:b/>
          <w:lang w:val="en-AU"/>
        </w:rPr>
        <w:t xml:space="preserve"> </w:t>
      </w:r>
      <w:r w:rsidRPr="00B24202">
        <w:rPr>
          <w:rFonts w:cs="Arial"/>
          <w:lang w:val="en-AU"/>
        </w:rPr>
        <w:t xml:space="preserve"> </w:t>
      </w:r>
      <w:r w:rsidRPr="00B24202">
        <w:rPr>
          <w:lang w:val="en-AU"/>
        </w:rPr>
        <w:t xml:space="preserve"> </w:t>
      </w:r>
    </w:p>
    <w:sectPr w:rsidR="00B00C65" w:rsidRPr="00B24202" w:rsidSect="007027D4">
      <w:type w:val="continuous"/>
      <w:pgSz w:w="11900" w:h="16840"/>
      <w:pgMar w:top="176" w:right="1128" w:bottom="1134" w:left="992" w:header="0" w:footer="713"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3A8E6" w14:textId="77777777" w:rsidR="00B94139" w:rsidRDefault="00B94139" w:rsidP="00017E53">
      <w:r>
        <w:separator/>
      </w:r>
    </w:p>
  </w:endnote>
  <w:endnote w:type="continuationSeparator" w:id="0">
    <w:p w14:paraId="0E134B80" w14:textId="77777777" w:rsidR="00B94139" w:rsidRDefault="00B94139" w:rsidP="0001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altName w:val="Calibri"/>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82F2" w14:textId="18DD62E0" w:rsidR="007027D4" w:rsidRDefault="007027D4">
    <w:pPr>
      <w:pStyle w:val="Footer"/>
    </w:pPr>
    <w:r>
      <w:rPr>
        <w:noProof/>
        <w:sz w:val="18"/>
        <w:szCs w:val="18"/>
        <w:lang w:val="en-AU" w:eastAsia="en-AU"/>
      </w:rPr>
      <w:drawing>
        <wp:inline distT="0" distB="0" distL="0" distR="0" wp14:anchorId="0026FD0D" wp14:editId="0429C814">
          <wp:extent cx="1146175" cy="615950"/>
          <wp:effectExtent l="0" t="0" r="0" b="0"/>
          <wp:docPr id="199" name="Picture 199" descr="BNG (Breaking New Ground) 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BNG (Breaking New Ground) compan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61595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928828"/>
      <w:docPartObj>
        <w:docPartGallery w:val="Page Numbers (Bottom of Page)"/>
        <w:docPartUnique/>
      </w:docPartObj>
    </w:sdtPr>
    <w:sdtEndPr>
      <w:rPr>
        <w:noProof/>
      </w:rPr>
    </w:sdtEndPr>
    <w:sdtContent>
      <w:p w14:paraId="6EC51433" w14:textId="68180558" w:rsidR="00D87868" w:rsidRDefault="00D878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B0EF16" w14:textId="76C85FEC" w:rsidR="007027D4" w:rsidRDefault="007027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944510"/>
      <w:docPartObj>
        <w:docPartGallery w:val="Page Numbers (Bottom of Page)"/>
        <w:docPartUnique/>
      </w:docPartObj>
    </w:sdtPr>
    <w:sdtEndPr>
      <w:rPr>
        <w:noProof/>
      </w:rPr>
    </w:sdtEndPr>
    <w:sdtContent>
      <w:p w14:paraId="20DD3427" w14:textId="6D508873" w:rsidR="00D87868" w:rsidRDefault="00D878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CB2C8A" w14:textId="096FCB76" w:rsidR="007027D4" w:rsidRPr="00A91F97" w:rsidRDefault="007027D4" w:rsidP="00C415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6903" w14:textId="77777777" w:rsidR="007027D4" w:rsidRDefault="007027D4" w:rsidP="00C415E4">
    <w:pPr>
      <w:pStyle w:val="Footer"/>
      <w:tabs>
        <w:tab w:val="clear" w:pos="4320"/>
        <w:tab w:val="clear" w:pos="8640"/>
        <w:tab w:val="left" w:pos="5760"/>
      </w:tabs>
    </w:pPr>
    <w:r>
      <w:rPr>
        <w:noProof/>
        <w:sz w:val="18"/>
        <w:szCs w:val="18"/>
        <w:lang w:val="en-AU" w:eastAsia="en-AU"/>
      </w:rPr>
      <w:drawing>
        <wp:inline distT="0" distB="0" distL="0" distR="0" wp14:anchorId="414EE3B2" wp14:editId="7E0B5E52">
          <wp:extent cx="1146175" cy="61595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6159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4A342" w14:textId="77777777" w:rsidR="00B94139" w:rsidRDefault="00B94139" w:rsidP="00017E53">
      <w:r>
        <w:separator/>
      </w:r>
    </w:p>
  </w:footnote>
  <w:footnote w:type="continuationSeparator" w:id="0">
    <w:p w14:paraId="6C187E37" w14:textId="77777777" w:rsidR="00B94139" w:rsidRDefault="00B94139" w:rsidP="00017E53">
      <w:r>
        <w:continuationSeparator/>
      </w:r>
    </w:p>
  </w:footnote>
  <w:footnote w:id="1">
    <w:p w14:paraId="40B51927" w14:textId="77777777" w:rsidR="00CA10AC" w:rsidRPr="00623C23" w:rsidRDefault="00CA10AC" w:rsidP="00CA10AC">
      <w:pPr>
        <w:pStyle w:val="FootnoteText"/>
        <w:spacing w:before="144" w:after="144"/>
        <w:rPr>
          <w:sz w:val="16"/>
          <w:szCs w:val="16"/>
        </w:rPr>
      </w:pPr>
      <w:r w:rsidRPr="00623C23">
        <w:rPr>
          <w:rStyle w:val="FootnoteReference"/>
          <w:rFonts w:cs="Arial"/>
          <w:color w:val="000000"/>
          <w:sz w:val="16"/>
          <w:szCs w:val="16"/>
        </w:rPr>
        <w:footnoteRef/>
      </w:r>
      <w:r w:rsidRPr="00623C23">
        <w:rPr>
          <w:sz w:val="16"/>
          <w:szCs w:val="16"/>
        </w:rPr>
        <w:t xml:space="preserve"> “Other specified arrangements” may include contracts where the organisation has been notified of the need to implement and demonstrate compliance with HSQF. There are a small number of Service Agreements where the HSQF does not apply e.g. for products or assets. </w:t>
      </w:r>
    </w:p>
  </w:footnote>
  <w:footnote w:id="2">
    <w:p w14:paraId="3E2EFB47" w14:textId="68801D65" w:rsidR="007027D4" w:rsidRPr="008A5952" w:rsidRDefault="007027D4" w:rsidP="00C415E4">
      <w:pPr>
        <w:pStyle w:val="FootnoteText"/>
        <w:jc w:val="both"/>
        <w:rPr>
          <w:rFonts w:ascii="Arial" w:hAnsi="Arial" w:cs="Arial"/>
        </w:rPr>
      </w:pPr>
      <w:r w:rsidRPr="004552F9">
        <w:rPr>
          <w:rStyle w:val="FootnoteReference"/>
          <w:rFonts w:ascii="Arial" w:hAnsi="Arial" w:cs="Arial"/>
        </w:rPr>
        <w:footnoteRef/>
      </w:r>
      <w:r w:rsidRPr="004552F9">
        <w:rPr>
          <w:rFonts w:ascii="Arial" w:hAnsi="Arial" w:cs="Arial"/>
        </w:rPr>
        <w:t xml:space="preserve"> </w:t>
      </w:r>
      <w:r w:rsidRPr="004552F9">
        <w:rPr>
          <w:rFonts w:ascii="Arial" w:hAnsi="Arial" w:cs="Arial"/>
          <w:sz w:val="18"/>
          <w:szCs w:val="18"/>
        </w:rPr>
        <w:t xml:space="preserve">Refer to the provider’s service agreement with the </w:t>
      </w:r>
      <w:r w:rsidR="004552F9" w:rsidRPr="004552F9">
        <w:rPr>
          <w:rFonts w:ascii="Arial" w:hAnsi="Arial" w:cs="Arial"/>
          <w:sz w:val="18"/>
          <w:szCs w:val="18"/>
        </w:rPr>
        <w:t xml:space="preserve">relevant Queensland Government department/s available via their website </w:t>
      </w:r>
      <w:r w:rsidRPr="004552F9">
        <w:rPr>
          <w:rFonts w:ascii="Arial" w:hAnsi="Arial" w:cs="Arial"/>
          <w:sz w:val="18"/>
          <w:szCs w:val="18"/>
        </w:rPr>
        <w:t xml:space="preserve">and the Human Services Quality Framework available </w:t>
      </w:r>
      <w:r w:rsidRPr="008A5952">
        <w:rPr>
          <w:rFonts w:ascii="Arial" w:hAnsi="Arial" w:cs="Arial"/>
          <w:sz w:val="18"/>
          <w:szCs w:val="18"/>
        </w:rPr>
        <w:t xml:space="preserve">from: </w:t>
      </w:r>
      <w:hyperlink r:id="rId1" w:history="1">
        <w:r w:rsidR="00440E4A" w:rsidRPr="008A5952">
          <w:rPr>
            <w:rStyle w:val="Hyperlink"/>
            <w:rFonts w:ascii="Arial" w:hAnsi="Arial" w:cs="Arial"/>
            <w:sz w:val="18"/>
            <w:szCs w:val="18"/>
          </w:rPr>
          <w:t>www.dcssds.qld.gov.au/our-work/human-services-quality-framework/certification-quality-requirements-resources</w:t>
        </w:r>
      </w:hyperlink>
      <w:r w:rsidR="004552F9" w:rsidRPr="008A5952">
        <w:rPr>
          <w:rFonts w:ascii="Arial" w:hAnsi="Arial" w:cs="Arial"/>
        </w:rPr>
        <w:t xml:space="preserve"> </w:t>
      </w:r>
    </w:p>
  </w:footnote>
  <w:footnote w:id="3">
    <w:p w14:paraId="2B6AB1BB" w14:textId="334D8D3F" w:rsidR="007027D4" w:rsidRDefault="007027D4" w:rsidP="00FB7AAA">
      <w:pPr>
        <w:pStyle w:val="FootnoteText"/>
      </w:pPr>
      <w:r w:rsidRPr="008A5952">
        <w:rPr>
          <w:rStyle w:val="FootnoteReference"/>
          <w:rFonts w:ascii="Arial" w:hAnsi="Arial" w:cs="Arial"/>
        </w:rPr>
        <w:footnoteRef/>
      </w:r>
      <w:r w:rsidRPr="008A5952">
        <w:rPr>
          <w:rFonts w:ascii="Arial" w:hAnsi="Arial" w:cs="Arial"/>
        </w:rPr>
        <w:t xml:space="preserve"> </w:t>
      </w:r>
      <w:r w:rsidRPr="008A5952">
        <w:rPr>
          <w:rFonts w:ascii="Arial" w:hAnsi="Arial" w:cs="Arial"/>
          <w:sz w:val="18"/>
          <w:szCs w:val="18"/>
        </w:rPr>
        <w:t xml:space="preserve">The Joint Accreditation System of Australia and New Zealand accredits </w:t>
      </w:r>
      <w:r w:rsidR="004552F9" w:rsidRPr="008A5952">
        <w:rPr>
          <w:rFonts w:ascii="Arial" w:hAnsi="Arial" w:cs="Arial"/>
          <w:sz w:val="18"/>
          <w:szCs w:val="18"/>
        </w:rPr>
        <w:t xml:space="preserve">certification </w:t>
      </w:r>
      <w:r w:rsidRPr="008A5952">
        <w:rPr>
          <w:rFonts w:ascii="Arial" w:hAnsi="Arial" w:cs="Arial"/>
          <w:sz w:val="18"/>
          <w:szCs w:val="18"/>
        </w:rPr>
        <w:t xml:space="preserve">bodies to inspect and certify service providers against quality and industry standards. The </w:t>
      </w:r>
      <w:r w:rsidR="004552F9" w:rsidRPr="008A5952">
        <w:rPr>
          <w:rFonts w:ascii="Arial" w:hAnsi="Arial" w:cs="Arial"/>
          <w:sz w:val="18"/>
          <w:szCs w:val="18"/>
        </w:rPr>
        <w:t xml:space="preserve">list of </w:t>
      </w:r>
      <w:r w:rsidRPr="008A5952">
        <w:rPr>
          <w:rFonts w:ascii="Arial" w:hAnsi="Arial" w:cs="Arial"/>
          <w:sz w:val="18"/>
          <w:szCs w:val="18"/>
        </w:rPr>
        <w:t xml:space="preserve">JAS-ANZ </w:t>
      </w:r>
      <w:r w:rsidR="004552F9" w:rsidRPr="008A5952">
        <w:rPr>
          <w:rFonts w:ascii="Arial" w:hAnsi="Arial" w:cs="Arial"/>
          <w:sz w:val="18"/>
          <w:szCs w:val="18"/>
        </w:rPr>
        <w:t>accredited certification bodies is available on our website</w:t>
      </w:r>
      <w:r w:rsidR="00DA29F6" w:rsidRPr="008A5952">
        <w:rPr>
          <w:rFonts w:ascii="Arial" w:hAnsi="Arial" w:cs="Arial"/>
          <w:sz w:val="18"/>
          <w:szCs w:val="18"/>
        </w:rPr>
        <w:t xml:space="preserve"> </w:t>
      </w:r>
      <w:hyperlink r:id="rId2" w:history="1">
        <w:r w:rsidR="00440E4A" w:rsidRPr="008A5952">
          <w:rPr>
            <w:rStyle w:val="Hyperlink"/>
            <w:rFonts w:ascii="Arial" w:hAnsi="Arial" w:cs="Arial"/>
            <w:sz w:val="18"/>
            <w:szCs w:val="18"/>
          </w:rPr>
          <w:t>www.dcssds.qld.gov.au/our-work/human-services-quality-framework/certification-quality-requirements-resources</w:t>
        </w:r>
      </w:hyperlink>
      <w:r w:rsidR="004552F9">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75C5" w14:textId="4AC8EA9D" w:rsidR="007027D4" w:rsidRDefault="007027D4">
    <w:pPr>
      <w:pStyle w:val="Header"/>
    </w:pPr>
    <w:r>
      <w:rPr>
        <w:noProof/>
        <w:lang w:val="en-AU" w:eastAsia="en-AU"/>
      </w:rPr>
      <w:drawing>
        <wp:anchor distT="0" distB="0" distL="114300" distR="114300" simplePos="0" relativeHeight="251658240" behindDoc="1" locked="0" layoutInCell="1" allowOverlap="1" wp14:anchorId="403AD58E" wp14:editId="2A4D6683">
          <wp:simplePos x="0" y="0"/>
          <wp:positionH relativeFrom="column">
            <wp:posOffset>-556151</wp:posOffset>
          </wp:positionH>
          <wp:positionV relativeFrom="paragraph">
            <wp:posOffset>-465346</wp:posOffset>
          </wp:positionV>
          <wp:extent cx="7559039" cy="10692384"/>
          <wp:effectExtent l="0" t="0" r="4445" b="0"/>
          <wp:wrapNone/>
          <wp:docPr id="198" name="Picture 1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559039" cy="10692384"/>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7764D" w14:textId="0AE5E0D6" w:rsidR="007027D4" w:rsidRPr="007027D4" w:rsidRDefault="00D87868" w:rsidP="007027D4">
    <w:pPr>
      <w:pStyle w:val="Header"/>
      <w:tabs>
        <w:tab w:val="clear" w:pos="4320"/>
        <w:tab w:val="clear" w:pos="8640"/>
      </w:tabs>
    </w:pPr>
    <w:r>
      <w:rPr>
        <w:noProof/>
      </w:rPr>
      <w:drawing>
        <wp:anchor distT="0" distB="0" distL="114300" distR="114300" simplePos="0" relativeHeight="251663360" behindDoc="1" locked="0" layoutInCell="1" allowOverlap="1" wp14:anchorId="18B19956" wp14:editId="247009B4">
          <wp:simplePos x="0" y="0"/>
          <wp:positionH relativeFrom="page">
            <wp:align>right</wp:align>
          </wp:positionH>
          <wp:positionV relativeFrom="paragraph">
            <wp:posOffset>0</wp:posOffset>
          </wp:positionV>
          <wp:extent cx="7588155" cy="10725444"/>
          <wp:effectExtent l="0" t="0" r="0"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8-020_HSQF_Quality Framework Cover_v3.png"/>
                  <pic:cNvPicPr/>
                </pic:nvPicPr>
                <pic:blipFill>
                  <a:blip r:embed="rId1"/>
                  <a:stretch>
                    <a:fillRect/>
                  </a:stretch>
                </pic:blipFill>
                <pic:spPr>
                  <a:xfrm>
                    <a:off x="0" y="0"/>
                    <a:ext cx="7588155" cy="1072544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9907F" w14:textId="647C637A" w:rsidR="00195E7A" w:rsidRDefault="00D5767B">
    <w:r>
      <w:rPr>
        <w:noProof/>
      </w:rPr>
      <w:drawing>
        <wp:anchor distT="0" distB="0" distL="114300" distR="114300" simplePos="0" relativeHeight="251665408" behindDoc="1" locked="0" layoutInCell="1" allowOverlap="1" wp14:anchorId="2100EA50" wp14:editId="01CDA6F8">
          <wp:simplePos x="0" y="0"/>
          <wp:positionH relativeFrom="page">
            <wp:posOffset>0</wp:posOffset>
          </wp:positionH>
          <wp:positionV relativeFrom="paragraph">
            <wp:posOffset>11117</wp:posOffset>
          </wp:positionV>
          <wp:extent cx="7563599" cy="10690735"/>
          <wp:effectExtent l="0" t="0" r="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8-020_HSQF_Quality Framework Cover_v3.png"/>
                  <pic:cNvPicPr/>
                </pic:nvPicPr>
                <pic:blipFill>
                  <a:blip r:embed="rId1"/>
                  <a:stretch>
                    <a:fillRect/>
                  </a:stretch>
                </pic:blipFill>
                <pic:spPr>
                  <a:xfrm>
                    <a:off x="0" y="0"/>
                    <a:ext cx="7563599" cy="10690735"/>
                  </a:xfrm>
                  <a:prstGeom prst="rect">
                    <a:avLst/>
                  </a:prstGeom>
                </pic:spPr>
              </pic:pic>
            </a:graphicData>
          </a:graphic>
          <wp14:sizeRelH relativeFrom="margin">
            <wp14:pctWidth>0</wp14:pctWidth>
          </wp14:sizeRelH>
          <wp14:sizeRelV relativeFrom="margin">
            <wp14:pctHeight>0</wp14:pctHeight>
          </wp14:sizeRelV>
        </wp:anchor>
      </w:drawing>
    </w:r>
  </w:p>
  <w:p w14:paraId="3A99D2A2" w14:textId="200F4817" w:rsidR="00D87868" w:rsidRDefault="00D87868"/>
  <w:p w14:paraId="7B6654FF" w14:textId="4ACF7315" w:rsidR="00D87868" w:rsidRDefault="00D87868"/>
  <w:p w14:paraId="70FF630A" w14:textId="49DFE164" w:rsidR="00D87868" w:rsidRDefault="00D8786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E4E2" w14:textId="77777777" w:rsidR="007027D4" w:rsidRPr="00B30428" w:rsidRDefault="007027D4" w:rsidP="00C415E4">
    <w:pPr>
      <w:pStyle w:val="Toptitle"/>
      <w:spacing w:before="360"/>
      <w:rPr>
        <w:sz w:val="56"/>
        <w:szCs w:val="56"/>
      </w:rPr>
    </w:pPr>
    <w:r w:rsidRPr="00B30428">
      <w:rPr>
        <w:noProof/>
        <w:lang w:val="en-AU" w:eastAsia="en-AU"/>
      </w:rPr>
      <w:drawing>
        <wp:anchor distT="0" distB="0" distL="114300" distR="114300" simplePos="0" relativeHeight="251660288" behindDoc="1" locked="0" layoutInCell="1" allowOverlap="1" wp14:anchorId="7885CB84" wp14:editId="2ED35FB5">
          <wp:simplePos x="0" y="0"/>
          <wp:positionH relativeFrom="column">
            <wp:posOffset>-735330</wp:posOffset>
          </wp:positionH>
          <wp:positionV relativeFrom="paragraph">
            <wp:posOffset>33020</wp:posOffset>
          </wp:positionV>
          <wp:extent cx="7559040" cy="10692130"/>
          <wp:effectExtent l="0" t="0" r="10160" b="127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Pr="00B30428">
      <w:rPr>
        <w:noProof/>
        <w:sz w:val="56"/>
        <w:szCs w:val="56"/>
        <w:lang w:val="en-AU" w:eastAsia="en-AU"/>
      </w:rPr>
      <w:drawing>
        <wp:anchor distT="0" distB="0" distL="114300" distR="114300" simplePos="0" relativeHeight="251661312" behindDoc="1" locked="0" layoutInCell="1" allowOverlap="1" wp14:anchorId="2D1323D5" wp14:editId="6B582013">
          <wp:simplePos x="0" y="0"/>
          <wp:positionH relativeFrom="column">
            <wp:posOffset>-704850</wp:posOffset>
          </wp:positionH>
          <wp:positionV relativeFrom="paragraph">
            <wp:posOffset>-342900</wp:posOffset>
          </wp:positionV>
          <wp:extent cx="7558405" cy="11071860"/>
          <wp:effectExtent l="0" t="0" r="444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8405" cy="1107186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Pr>
        <w:sz w:val="56"/>
        <w:szCs w:val="56"/>
      </w:rPr>
      <w:t>Quality Pathway for Service Providers   Introduction</w:t>
    </w:r>
  </w:p>
  <w:p w14:paraId="6F0290F6" w14:textId="77777777" w:rsidR="007027D4" w:rsidRPr="00BC29A1" w:rsidRDefault="007027D4" w:rsidP="00C415E4">
    <w:pPr>
      <w:pStyle w:val="Topsubheading"/>
      <w:spacing w:before="240"/>
      <w:rPr>
        <w:sz w:val="18"/>
        <w:szCs w:val="18"/>
      </w:rPr>
    </w:pPr>
    <w:r>
      <w:t xml:space="preserve">Human Services Quality Framework </w:t>
    </w:r>
    <w:r w:rsidRPr="00B30428">
      <w:tab/>
    </w:r>
    <w:r>
      <w:tab/>
    </w:r>
    <w:r>
      <w:tab/>
    </w:r>
    <w:r>
      <w:tab/>
    </w:r>
    <w:r w:rsidRPr="00A91F97">
      <w:rPr>
        <w:i/>
        <w:iCs/>
        <w:sz w:val="18"/>
        <w:szCs w:val="18"/>
      </w:rPr>
      <w:t>April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382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E9692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A101CC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3EF48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AFA3C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EAF44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02F4D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86097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1EC4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88092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E065B"/>
    <w:multiLevelType w:val="hybridMultilevel"/>
    <w:tmpl w:val="24EAA4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07356F6"/>
    <w:multiLevelType w:val="hybridMultilevel"/>
    <w:tmpl w:val="9BA0F4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5537D8"/>
    <w:multiLevelType w:val="hybridMultilevel"/>
    <w:tmpl w:val="39D4EFA0"/>
    <w:lvl w:ilvl="0" w:tplc="A2D41D50">
      <w:start w:val="1"/>
      <w:numFmt w:val="bullet"/>
      <w:lvlText w:val="-"/>
      <w:lvlJc w:val="left"/>
      <w:pPr>
        <w:ind w:left="720" w:hanging="360"/>
      </w:pPr>
      <w:rPr>
        <w:rFonts w:ascii="Verdana" w:hAnsi="Verdana" w:hint="default"/>
        <w:color w:val="0D0D0D"/>
        <w:sz w:val="18"/>
      </w:rPr>
    </w:lvl>
    <w:lvl w:ilvl="1" w:tplc="A2D41D50">
      <w:start w:val="1"/>
      <w:numFmt w:val="bullet"/>
      <w:lvlText w:val="-"/>
      <w:lvlJc w:val="left"/>
      <w:pPr>
        <w:ind w:left="1440" w:hanging="360"/>
      </w:pPr>
      <w:rPr>
        <w:rFonts w:ascii="Verdana" w:hAnsi="Verdana" w:hint="default"/>
        <w:color w:val="0D0D0D"/>
        <w:sz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3DB1651"/>
    <w:multiLevelType w:val="hybridMultilevel"/>
    <w:tmpl w:val="9604B0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4086228"/>
    <w:multiLevelType w:val="hybridMultilevel"/>
    <w:tmpl w:val="1E2CE4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5BF11B1"/>
    <w:multiLevelType w:val="hybridMultilevel"/>
    <w:tmpl w:val="0A524E06"/>
    <w:lvl w:ilvl="0" w:tplc="342E39BA">
      <w:numFmt w:val="bullet"/>
      <w:lvlText w:val="-"/>
      <w:lvlJc w:val="left"/>
      <w:pPr>
        <w:ind w:left="720" w:hanging="360"/>
      </w:pPr>
      <w:rPr>
        <w:rFonts w:ascii="Arial Narrow" w:eastAsiaTheme="minorHAnsi" w:hAnsi="Arial Narrow"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77719D8"/>
    <w:multiLevelType w:val="hybridMultilevel"/>
    <w:tmpl w:val="59CA21B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9E41558"/>
    <w:multiLevelType w:val="hybridMultilevel"/>
    <w:tmpl w:val="A8A40C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0C27551F"/>
    <w:multiLevelType w:val="hybridMultilevel"/>
    <w:tmpl w:val="983CBE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0EFB5C78"/>
    <w:multiLevelType w:val="hybridMultilevel"/>
    <w:tmpl w:val="78561D4C"/>
    <w:lvl w:ilvl="0" w:tplc="68F046C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00A7F4E"/>
    <w:multiLevelType w:val="hybridMultilevel"/>
    <w:tmpl w:val="4F1406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01647E7"/>
    <w:multiLevelType w:val="hybridMultilevel"/>
    <w:tmpl w:val="5D806AC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0EC6E86"/>
    <w:multiLevelType w:val="hybridMultilevel"/>
    <w:tmpl w:val="B75A81CC"/>
    <w:lvl w:ilvl="0" w:tplc="A2D41D50">
      <w:start w:val="1"/>
      <w:numFmt w:val="bullet"/>
      <w:lvlText w:val="-"/>
      <w:lvlJc w:val="left"/>
      <w:pPr>
        <w:ind w:left="720" w:hanging="360"/>
      </w:pPr>
      <w:rPr>
        <w:rFonts w:ascii="Verdana" w:hAnsi="Verdana" w:hint="default"/>
        <w:color w:val="0D0D0D"/>
        <w:sz w:val="18"/>
      </w:rPr>
    </w:lvl>
    <w:lvl w:ilvl="1" w:tplc="A2D41D50">
      <w:start w:val="1"/>
      <w:numFmt w:val="bullet"/>
      <w:lvlText w:val="-"/>
      <w:lvlJc w:val="left"/>
      <w:pPr>
        <w:ind w:left="1440" w:hanging="360"/>
      </w:pPr>
      <w:rPr>
        <w:rFonts w:ascii="Verdana" w:hAnsi="Verdana" w:hint="default"/>
        <w:color w:val="0D0D0D"/>
        <w:sz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14372FD"/>
    <w:multiLevelType w:val="multilevel"/>
    <w:tmpl w:val="4ABC9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733832"/>
    <w:multiLevelType w:val="hybridMultilevel"/>
    <w:tmpl w:val="54B2B78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5396AA7"/>
    <w:multiLevelType w:val="hybridMultilevel"/>
    <w:tmpl w:val="9B3830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16EA5581"/>
    <w:multiLevelType w:val="hybridMultilevel"/>
    <w:tmpl w:val="F99EAE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194E690F"/>
    <w:multiLevelType w:val="hybridMultilevel"/>
    <w:tmpl w:val="BBF4F9F6"/>
    <w:lvl w:ilvl="0" w:tplc="68F046C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0127B81"/>
    <w:multiLevelType w:val="hybridMultilevel"/>
    <w:tmpl w:val="B5CA96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0355447"/>
    <w:multiLevelType w:val="hybridMultilevel"/>
    <w:tmpl w:val="F01610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11A10B7"/>
    <w:multiLevelType w:val="hybridMultilevel"/>
    <w:tmpl w:val="3C9E03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1586169"/>
    <w:multiLevelType w:val="hybridMultilevel"/>
    <w:tmpl w:val="8A64C2CC"/>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21EA3CBD"/>
    <w:multiLevelType w:val="hybridMultilevel"/>
    <w:tmpl w:val="E33ACA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24411C34"/>
    <w:multiLevelType w:val="hybridMultilevel"/>
    <w:tmpl w:val="8138A9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248542BD"/>
    <w:multiLevelType w:val="hybridMultilevel"/>
    <w:tmpl w:val="FE8C0C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24E35DFE"/>
    <w:multiLevelType w:val="hybridMultilevel"/>
    <w:tmpl w:val="318C4AAA"/>
    <w:lvl w:ilvl="0" w:tplc="0C090001">
      <w:start w:val="1"/>
      <w:numFmt w:val="bullet"/>
      <w:lvlText w:val=""/>
      <w:lvlJc w:val="left"/>
      <w:pPr>
        <w:ind w:left="360" w:hanging="360"/>
      </w:pPr>
      <w:rPr>
        <w:rFonts w:ascii="Symbol" w:hAnsi="Symbol" w:hint="default"/>
        <w:color w:val="0D0D0D"/>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61D5788"/>
    <w:multiLevelType w:val="hybridMultilevel"/>
    <w:tmpl w:val="8700A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26CE5939"/>
    <w:multiLevelType w:val="hybridMultilevel"/>
    <w:tmpl w:val="5C4E7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306422D0"/>
    <w:multiLevelType w:val="hybridMultilevel"/>
    <w:tmpl w:val="9468F5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31AB38E2"/>
    <w:multiLevelType w:val="hybridMultilevel"/>
    <w:tmpl w:val="94924F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3374213C"/>
    <w:multiLevelType w:val="hybridMultilevel"/>
    <w:tmpl w:val="845ADD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33B60DE9"/>
    <w:multiLevelType w:val="hybridMultilevel"/>
    <w:tmpl w:val="AEEE4D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3463092D"/>
    <w:multiLevelType w:val="hybridMultilevel"/>
    <w:tmpl w:val="04FEEB80"/>
    <w:lvl w:ilvl="0" w:tplc="0B9CC0B0">
      <w:start w:val="1"/>
      <w:numFmt w:val="bullet"/>
      <w:lvlText w:val=""/>
      <w:lvlJc w:val="left"/>
      <w:pPr>
        <w:ind w:left="360" w:hanging="360"/>
      </w:pPr>
      <w:rPr>
        <w:rFonts w:ascii="Wingdings" w:hAnsi="Wingdings"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35676F3D"/>
    <w:multiLevelType w:val="hybridMultilevel"/>
    <w:tmpl w:val="84E0F5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365E6C56"/>
    <w:multiLevelType w:val="hybridMultilevel"/>
    <w:tmpl w:val="D7DA56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38042716"/>
    <w:multiLevelType w:val="hybridMultilevel"/>
    <w:tmpl w:val="7FC670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3A1A24D8"/>
    <w:multiLevelType w:val="hybridMultilevel"/>
    <w:tmpl w:val="576A00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3D2E423A"/>
    <w:multiLevelType w:val="hybridMultilevel"/>
    <w:tmpl w:val="DFDCAB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3F044454"/>
    <w:multiLevelType w:val="multilevel"/>
    <w:tmpl w:val="FD041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FB9601E"/>
    <w:multiLevelType w:val="hybridMultilevel"/>
    <w:tmpl w:val="4AA40B9C"/>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3FF860BF"/>
    <w:multiLevelType w:val="hybridMultilevel"/>
    <w:tmpl w:val="842E41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4103507F"/>
    <w:multiLevelType w:val="hybridMultilevel"/>
    <w:tmpl w:val="D9E0EE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41076F50"/>
    <w:multiLevelType w:val="hybridMultilevel"/>
    <w:tmpl w:val="5D3C5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435C590A"/>
    <w:multiLevelType w:val="hybridMultilevel"/>
    <w:tmpl w:val="238026CE"/>
    <w:lvl w:ilvl="0" w:tplc="0C090001">
      <w:start w:val="1"/>
      <w:numFmt w:val="bullet"/>
      <w:lvlText w:val=""/>
      <w:lvlJc w:val="left"/>
      <w:pPr>
        <w:ind w:left="360" w:hanging="360"/>
      </w:pPr>
      <w:rPr>
        <w:rFonts w:ascii="Symbol" w:hAnsi="Symbol" w:hint="default"/>
      </w:rPr>
    </w:lvl>
    <w:lvl w:ilvl="1" w:tplc="342E39BA">
      <w:numFmt w:val="bullet"/>
      <w:lvlText w:val="-"/>
      <w:lvlJc w:val="left"/>
      <w:pPr>
        <w:ind w:left="1080" w:hanging="360"/>
      </w:pPr>
      <w:rPr>
        <w:rFonts w:ascii="Arial Narrow" w:eastAsiaTheme="minorHAnsi" w:hAnsi="Arial Narrow" w:cs="Calibr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44275A13"/>
    <w:multiLevelType w:val="hybridMultilevel"/>
    <w:tmpl w:val="ED80FD2C"/>
    <w:lvl w:ilvl="0" w:tplc="0C090001">
      <w:start w:val="1"/>
      <w:numFmt w:val="bullet"/>
      <w:lvlText w:val=""/>
      <w:lvlJc w:val="left"/>
      <w:pPr>
        <w:ind w:left="360" w:hanging="360"/>
      </w:pPr>
      <w:rPr>
        <w:rFonts w:ascii="Symbol" w:hAnsi="Symbol" w:hint="default"/>
        <w:color w:val="0D0D0D"/>
        <w:sz w:val="18"/>
      </w:rPr>
    </w:lvl>
    <w:lvl w:ilvl="1" w:tplc="FFFFFFFF">
      <w:start w:val="1"/>
      <w:numFmt w:val="bullet"/>
      <w:lvlText w:val="-"/>
      <w:lvlJc w:val="left"/>
      <w:pPr>
        <w:ind w:left="1080" w:hanging="360"/>
      </w:pPr>
      <w:rPr>
        <w:rFonts w:ascii="Verdana" w:hAnsi="Verdana" w:hint="default"/>
        <w:color w:val="0D0D0D"/>
        <w:sz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5" w15:restartNumberingAfterBreak="0">
    <w:nsid w:val="44441686"/>
    <w:multiLevelType w:val="hybridMultilevel"/>
    <w:tmpl w:val="B3880C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4475014B"/>
    <w:multiLevelType w:val="hybridMultilevel"/>
    <w:tmpl w:val="86F28E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4499518D"/>
    <w:multiLevelType w:val="hybridMultilevel"/>
    <w:tmpl w:val="C344A71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46EA3120"/>
    <w:multiLevelType w:val="hybridMultilevel"/>
    <w:tmpl w:val="8962ED1C"/>
    <w:lvl w:ilvl="0" w:tplc="A2D41D50">
      <w:start w:val="1"/>
      <w:numFmt w:val="bullet"/>
      <w:lvlText w:val="-"/>
      <w:lvlJc w:val="left"/>
      <w:pPr>
        <w:ind w:left="360" w:hanging="360"/>
      </w:pPr>
      <w:rPr>
        <w:rFonts w:ascii="Verdana" w:hAnsi="Verdana" w:hint="default"/>
        <w:color w:val="0D0D0D"/>
        <w:sz w:val="18"/>
      </w:rPr>
    </w:lvl>
    <w:lvl w:ilvl="1" w:tplc="A2D41D50">
      <w:start w:val="1"/>
      <w:numFmt w:val="bullet"/>
      <w:lvlText w:val="-"/>
      <w:lvlJc w:val="left"/>
      <w:pPr>
        <w:ind w:left="1080" w:hanging="360"/>
      </w:pPr>
      <w:rPr>
        <w:rFonts w:ascii="Verdana" w:hAnsi="Verdana" w:hint="default"/>
        <w:color w:val="0D0D0D"/>
        <w:sz w:val="18"/>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4D4B7861"/>
    <w:multiLevelType w:val="hybridMultilevel"/>
    <w:tmpl w:val="E00E0B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4FEE2664"/>
    <w:multiLevelType w:val="hybridMultilevel"/>
    <w:tmpl w:val="5624FB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50226DEA"/>
    <w:multiLevelType w:val="hybridMultilevel"/>
    <w:tmpl w:val="FF88D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51CB26E6"/>
    <w:multiLevelType w:val="hybridMultilevel"/>
    <w:tmpl w:val="E4CADC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52FA011A"/>
    <w:multiLevelType w:val="hybridMultilevel"/>
    <w:tmpl w:val="D9AC54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554338D4"/>
    <w:multiLevelType w:val="hybridMultilevel"/>
    <w:tmpl w:val="D97285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560A18CD"/>
    <w:multiLevelType w:val="hybridMultilevel"/>
    <w:tmpl w:val="3AC2AC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57703861"/>
    <w:multiLevelType w:val="hybridMultilevel"/>
    <w:tmpl w:val="21DAE9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57AB1475"/>
    <w:multiLevelType w:val="hybridMultilevel"/>
    <w:tmpl w:val="2078F6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588C323D"/>
    <w:multiLevelType w:val="hybridMultilevel"/>
    <w:tmpl w:val="FDBEEE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5E373AB4"/>
    <w:multiLevelType w:val="hybridMultilevel"/>
    <w:tmpl w:val="42924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64BC3F25"/>
    <w:multiLevelType w:val="hybridMultilevel"/>
    <w:tmpl w:val="3FBC98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64DD392D"/>
    <w:multiLevelType w:val="hybridMultilevel"/>
    <w:tmpl w:val="678036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65077AA9"/>
    <w:multiLevelType w:val="hybridMultilevel"/>
    <w:tmpl w:val="CF00C1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65704A9F"/>
    <w:multiLevelType w:val="hybridMultilevel"/>
    <w:tmpl w:val="E1F659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661D2E4A"/>
    <w:multiLevelType w:val="hybridMultilevel"/>
    <w:tmpl w:val="123001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6A191DC2"/>
    <w:multiLevelType w:val="hybridMultilevel"/>
    <w:tmpl w:val="BE44E4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6AD110AA"/>
    <w:multiLevelType w:val="hybridMultilevel"/>
    <w:tmpl w:val="095447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6DE1191A"/>
    <w:multiLevelType w:val="hybridMultilevel"/>
    <w:tmpl w:val="833624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6E254BB5"/>
    <w:multiLevelType w:val="hybridMultilevel"/>
    <w:tmpl w:val="50E6DD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6E7852FC"/>
    <w:multiLevelType w:val="hybridMultilevel"/>
    <w:tmpl w:val="84762C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6F532409"/>
    <w:multiLevelType w:val="hybridMultilevel"/>
    <w:tmpl w:val="66F2A8DA"/>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70E5481F"/>
    <w:multiLevelType w:val="hybridMultilevel"/>
    <w:tmpl w:val="3B78D8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716616A2"/>
    <w:multiLevelType w:val="hybridMultilevel"/>
    <w:tmpl w:val="F84C2A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750F0CC8"/>
    <w:multiLevelType w:val="hybridMultilevel"/>
    <w:tmpl w:val="EC82F6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76131AB5"/>
    <w:multiLevelType w:val="hybridMultilevel"/>
    <w:tmpl w:val="4DB0BCBE"/>
    <w:lvl w:ilvl="0" w:tplc="75C4823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774327A6"/>
    <w:multiLevelType w:val="hybridMultilevel"/>
    <w:tmpl w:val="42EE15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789A0526"/>
    <w:multiLevelType w:val="hybridMultilevel"/>
    <w:tmpl w:val="4766604E"/>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7A7F3332"/>
    <w:multiLevelType w:val="hybridMultilevel"/>
    <w:tmpl w:val="9FE8EE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7CFA5265"/>
    <w:multiLevelType w:val="hybridMultilevel"/>
    <w:tmpl w:val="86084154"/>
    <w:lvl w:ilvl="0" w:tplc="B30EB5A2">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FF36F44"/>
    <w:multiLevelType w:val="hybridMultilevel"/>
    <w:tmpl w:val="88943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54716966">
    <w:abstractNumId w:val="33"/>
  </w:num>
  <w:num w:numId="2" w16cid:durableId="933636475">
    <w:abstractNumId w:val="89"/>
  </w:num>
  <w:num w:numId="3" w16cid:durableId="1611355265">
    <w:abstractNumId w:val="57"/>
  </w:num>
  <w:num w:numId="4" w16cid:durableId="1008749301">
    <w:abstractNumId w:val="72"/>
  </w:num>
  <w:num w:numId="5" w16cid:durableId="2142768668">
    <w:abstractNumId w:val="29"/>
  </w:num>
  <w:num w:numId="6" w16cid:durableId="143206015">
    <w:abstractNumId w:val="55"/>
  </w:num>
  <w:num w:numId="7" w16cid:durableId="781610037">
    <w:abstractNumId w:val="70"/>
  </w:num>
  <w:num w:numId="8" w16cid:durableId="2145199082">
    <w:abstractNumId w:val="82"/>
  </w:num>
  <w:num w:numId="9" w16cid:durableId="1018435106">
    <w:abstractNumId w:val="43"/>
  </w:num>
  <w:num w:numId="10" w16cid:durableId="926311548">
    <w:abstractNumId w:val="42"/>
  </w:num>
  <w:num w:numId="11" w16cid:durableId="194851499">
    <w:abstractNumId w:val="10"/>
  </w:num>
  <w:num w:numId="12" w16cid:durableId="32121741">
    <w:abstractNumId w:val="18"/>
  </w:num>
  <w:num w:numId="13" w16cid:durableId="1206210072">
    <w:abstractNumId w:val="56"/>
  </w:num>
  <w:num w:numId="14" w16cid:durableId="1856111107">
    <w:abstractNumId w:val="17"/>
  </w:num>
  <w:num w:numId="15" w16cid:durableId="2114593619">
    <w:abstractNumId w:val="24"/>
  </w:num>
  <w:num w:numId="16" w16cid:durableId="1296253646">
    <w:abstractNumId w:val="31"/>
  </w:num>
  <w:num w:numId="17" w16cid:durableId="113602465">
    <w:abstractNumId w:val="88"/>
  </w:num>
  <w:num w:numId="18" w16cid:durableId="1051073370">
    <w:abstractNumId w:val="80"/>
  </w:num>
  <w:num w:numId="19" w16cid:durableId="204952560">
    <w:abstractNumId w:val="69"/>
  </w:num>
  <w:num w:numId="20" w16cid:durableId="1970479142">
    <w:abstractNumId w:val="79"/>
  </w:num>
  <w:num w:numId="21" w16cid:durableId="1651515934">
    <w:abstractNumId w:val="26"/>
  </w:num>
  <w:num w:numId="22" w16cid:durableId="908732965">
    <w:abstractNumId w:val="14"/>
  </w:num>
  <w:num w:numId="23" w16cid:durableId="1889954388">
    <w:abstractNumId w:val="75"/>
  </w:num>
  <w:num w:numId="24" w16cid:durableId="62725716">
    <w:abstractNumId w:val="41"/>
  </w:num>
  <w:num w:numId="25" w16cid:durableId="1627614604">
    <w:abstractNumId w:val="61"/>
  </w:num>
  <w:num w:numId="26" w16cid:durableId="1640649562">
    <w:abstractNumId w:val="76"/>
  </w:num>
  <w:num w:numId="27" w16cid:durableId="319620910">
    <w:abstractNumId w:val="78"/>
  </w:num>
  <w:num w:numId="28" w16cid:durableId="412893349">
    <w:abstractNumId w:val="15"/>
  </w:num>
  <w:num w:numId="29" w16cid:durableId="1232929877">
    <w:abstractNumId w:val="30"/>
  </w:num>
  <w:num w:numId="30" w16cid:durableId="67926661">
    <w:abstractNumId w:val="53"/>
  </w:num>
  <w:num w:numId="31" w16cid:durableId="405421150">
    <w:abstractNumId w:val="49"/>
  </w:num>
  <w:num w:numId="32" w16cid:durableId="1682119827">
    <w:abstractNumId w:val="60"/>
  </w:num>
  <w:num w:numId="33" w16cid:durableId="168258124">
    <w:abstractNumId w:val="35"/>
  </w:num>
  <w:num w:numId="34" w16cid:durableId="563831241">
    <w:abstractNumId w:val="39"/>
  </w:num>
  <w:num w:numId="35" w16cid:durableId="103619502">
    <w:abstractNumId w:val="32"/>
  </w:num>
  <w:num w:numId="36" w16cid:durableId="1304967212">
    <w:abstractNumId w:val="58"/>
  </w:num>
  <w:num w:numId="37" w16cid:durableId="626551272">
    <w:abstractNumId w:val="16"/>
  </w:num>
  <w:num w:numId="38" w16cid:durableId="1929725155">
    <w:abstractNumId w:val="21"/>
  </w:num>
  <w:num w:numId="39" w16cid:durableId="187765495">
    <w:abstractNumId w:val="45"/>
  </w:num>
  <w:num w:numId="40" w16cid:durableId="347220164">
    <w:abstractNumId w:val="73"/>
  </w:num>
  <w:num w:numId="41" w16cid:durableId="666519357">
    <w:abstractNumId w:val="20"/>
  </w:num>
  <w:num w:numId="42" w16cid:durableId="1605066373">
    <w:abstractNumId w:val="62"/>
  </w:num>
  <w:num w:numId="43" w16cid:durableId="1754086823">
    <w:abstractNumId w:val="74"/>
  </w:num>
  <w:num w:numId="44" w16cid:durableId="2065717704">
    <w:abstractNumId w:val="84"/>
  </w:num>
  <w:num w:numId="45" w16cid:durableId="130901056">
    <w:abstractNumId w:val="47"/>
  </w:num>
  <w:num w:numId="46" w16cid:durableId="126901727">
    <w:abstractNumId w:val="44"/>
  </w:num>
  <w:num w:numId="47" w16cid:durableId="107967655">
    <w:abstractNumId w:val="50"/>
  </w:num>
  <w:num w:numId="48" w16cid:durableId="2112966395">
    <w:abstractNumId w:val="67"/>
  </w:num>
  <w:num w:numId="49" w16cid:durableId="44303250">
    <w:abstractNumId w:val="81"/>
  </w:num>
  <w:num w:numId="50" w16cid:durableId="244263467">
    <w:abstractNumId w:val="85"/>
  </w:num>
  <w:num w:numId="51" w16cid:durableId="1027750658">
    <w:abstractNumId w:val="65"/>
  </w:num>
  <w:num w:numId="52" w16cid:durableId="2019457455">
    <w:abstractNumId w:val="38"/>
  </w:num>
  <w:num w:numId="53" w16cid:durableId="442696895">
    <w:abstractNumId w:val="68"/>
  </w:num>
  <w:num w:numId="54" w16cid:durableId="1459952569">
    <w:abstractNumId w:val="64"/>
  </w:num>
  <w:num w:numId="55" w16cid:durableId="902830262">
    <w:abstractNumId w:val="66"/>
  </w:num>
  <w:num w:numId="56" w16cid:durableId="1270047474">
    <w:abstractNumId w:val="86"/>
  </w:num>
  <w:num w:numId="57" w16cid:durableId="1511138451">
    <w:abstractNumId w:val="87"/>
  </w:num>
  <w:num w:numId="58" w16cid:durableId="149712999">
    <w:abstractNumId w:val="28"/>
  </w:num>
  <w:num w:numId="59" w16cid:durableId="667363459">
    <w:abstractNumId w:val="63"/>
  </w:num>
  <w:num w:numId="60" w16cid:durableId="279724918">
    <w:abstractNumId w:val="52"/>
  </w:num>
  <w:num w:numId="61" w16cid:durableId="832064700">
    <w:abstractNumId w:val="11"/>
  </w:num>
  <w:num w:numId="62" w16cid:durableId="2133547067">
    <w:abstractNumId w:val="37"/>
  </w:num>
  <w:num w:numId="63" w16cid:durableId="1532105957">
    <w:abstractNumId w:val="77"/>
  </w:num>
  <w:num w:numId="64" w16cid:durableId="1672369816">
    <w:abstractNumId w:val="25"/>
  </w:num>
  <w:num w:numId="65" w16cid:durableId="683357583">
    <w:abstractNumId w:val="71"/>
  </w:num>
  <w:num w:numId="66" w16cid:durableId="1316495576">
    <w:abstractNumId w:val="22"/>
  </w:num>
  <w:num w:numId="67" w16cid:durableId="1468088853">
    <w:abstractNumId w:val="34"/>
  </w:num>
  <w:num w:numId="68" w16cid:durableId="746999061">
    <w:abstractNumId w:val="59"/>
  </w:num>
  <w:num w:numId="69" w16cid:durableId="1966232936">
    <w:abstractNumId w:val="83"/>
  </w:num>
  <w:num w:numId="70" w16cid:durableId="1613825244">
    <w:abstractNumId w:val="36"/>
  </w:num>
  <w:num w:numId="71" w16cid:durableId="31655337">
    <w:abstractNumId w:val="46"/>
  </w:num>
  <w:num w:numId="72" w16cid:durableId="1724207914">
    <w:abstractNumId w:val="12"/>
  </w:num>
  <w:num w:numId="73" w16cid:durableId="1842355173">
    <w:abstractNumId w:val="13"/>
  </w:num>
  <w:num w:numId="74" w16cid:durableId="1529291820">
    <w:abstractNumId w:val="40"/>
  </w:num>
  <w:num w:numId="75" w16cid:durableId="79835097">
    <w:abstractNumId w:val="9"/>
  </w:num>
  <w:num w:numId="76" w16cid:durableId="516121578">
    <w:abstractNumId w:val="7"/>
  </w:num>
  <w:num w:numId="77" w16cid:durableId="334966431">
    <w:abstractNumId w:val="6"/>
  </w:num>
  <w:num w:numId="78" w16cid:durableId="1253320075">
    <w:abstractNumId w:val="5"/>
  </w:num>
  <w:num w:numId="79" w16cid:durableId="1259483340">
    <w:abstractNumId w:val="4"/>
  </w:num>
  <w:num w:numId="80" w16cid:durableId="569073157">
    <w:abstractNumId w:val="8"/>
  </w:num>
  <w:num w:numId="81" w16cid:durableId="1490516795">
    <w:abstractNumId w:val="3"/>
  </w:num>
  <w:num w:numId="82" w16cid:durableId="809055100">
    <w:abstractNumId w:val="2"/>
  </w:num>
  <w:num w:numId="83" w16cid:durableId="1104612374">
    <w:abstractNumId w:val="1"/>
  </w:num>
  <w:num w:numId="84" w16cid:durableId="1419671784">
    <w:abstractNumId w:val="0"/>
  </w:num>
  <w:num w:numId="85" w16cid:durableId="1404835727">
    <w:abstractNumId w:val="48"/>
  </w:num>
  <w:num w:numId="86" w16cid:durableId="1861120131">
    <w:abstractNumId w:val="48"/>
  </w:num>
  <w:num w:numId="87" w16cid:durableId="958490946">
    <w:abstractNumId w:val="23"/>
  </w:num>
  <w:num w:numId="88" w16cid:durableId="1029722372">
    <w:abstractNumId w:val="27"/>
  </w:num>
  <w:num w:numId="89" w16cid:durableId="421806495">
    <w:abstractNumId w:val="51"/>
  </w:num>
  <w:num w:numId="90" w16cid:durableId="891306529">
    <w:abstractNumId w:val="19"/>
  </w:num>
  <w:num w:numId="91" w16cid:durableId="1098721488">
    <w:abstractNumId w:val="5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E53"/>
    <w:rsid w:val="00001751"/>
    <w:rsid w:val="00017E53"/>
    <w:rsid w:val="00033BB8"/>
    <w:rsid w:val="00075B29"/>
    <w:rsid w:val="0008159C"/>
    <w:rsid w:val="00091C19"/>
    <w:rsid w:val="000A42E9"/>
    <w:rsid w:val="000A68E7"/>
    <w:rsid w:val="000D18D8"/>
    <w:rsid w:val="000D7756"/>
    <w:rsid w:val="000D77BD"/>
    <w:rsid w:val="000F33CE"/>
    <w:rsid w:val="001310F3"/>
    <w:rsid w:val="0014578D"/>
    <w:rsid w:val="00161DC8"/>
    <w:rsid w:val="00175DFE"/>
    <w:rsid w:val="00195E7A"/>
    <w:rsid w:val="001A2433"/>
    <w:rsid w:val="001C0B84"/>
    <w:rsid w:val="001D16AA"/>
    <w:rsid w:val="002053FD"/>
    <w:rsid w:val="00224A2A"/>
    <w:rsid w:val="00231957"/>
    <w:rsid w:val="00276146"/>
    <w:rsid w:val="002878C5"/>
    <w:rsid w:val="002915D8"/>
    <w:rsid w:val="00294A77"/>
    <w:rsid w:val="002C4014"/>
    <w:rsid w:val="002D2692"/>
    <w:rsid w:val="002D7600"/>
    <w:rsid w:val="002E2DB3"/>
    <w:rsid w:val="002E518B"/>
    <w:rsid w:val="002F4BB6"/>
    <w:rsid w:val="00307CD0"/>
    <w:rsid w:val="0033737D"/>
    <w:rsid w:val="0034699C"/>
    <w:rsid w:val="00362313"/>
    <w:rsid w:val="00382A7C"/>
    <w:rsid w:val="003E4983"/>
    <w:rsid w:val="00411E2F"/>
    <w:rsid w:val="00423B7C"/>
    <w:rsid w:val="0042774D"/>
    <w:rsid w:val="00437B30"/>
    <w:rsid w:val="00440E4A"/>
    <w:rsid w:val="004474B4"/>
    <w:rsid w:val="004552F9"/>
    <w:rsid w:val="004A3A18"/>
    <w:rsid w:val="004A563B"/>
    <w:rsid w:val="004F6F64"/>
    <w:rsid w:val="00502A83"/>
    <w:rsid w:val="00514565"/>
    <w:rsid w:val="00562563"/>
    <w:rsid w:val="00590C0B"/>
    <w:rsid w:val="005A323C"/>
    <w:rsid w:val="005C1B29"/>
    <w:rsid w:val="005D1B1B"/>
    <w:rsid w:val="005D3C37"/>
    <w:rsid w:val="0060673E"/>
    <w:rsid w:val="006128D1"/>
    <w:rsid w:val="00644368"/>
    <w:rsid w:val="0066288E"/>
    <w:rsid w:val="00694B3D"/>
    <w:rsid w:val="006B5DB4"/>
    <w:rsid w:val="006C71E4"/>
    <w:rsid w:val="006C7515"/>
    <w:rsid w:val="006E5598"/>
    <w:rsid w:val="007027D4"/>
    <w:rsid w:val="00723AB0"/>
    <w:rsid w:val="00734ABB"/>
    <w:rsid w:val="00751EF9"/>
    <w:rsid w:val="00784F31"/>
    <w:rsid w:val="007942B8"/>
    <w:rsid w:val="007A305B"/>
    <w:rsid w:val="007A76F4"/>
    <w:rsid w:val="007B093E"/>
    <w:rsid w:val="007B1B9B"/>
    <w:rsid w:val="007B2165"/>
    <w:rsid w:val="007C0DA0"/>
    <w:rsid w:val="007C1D9B"/>
    <w:rsid w:val="007D67A1"/>
    <w:rsid w:val="008225C2"/>
    <w:rsid w:val="00822B53"/>
    <w:rsid w:val="00823CBC"/>
    <w:rsid w:val="00841F24"/>
    <w:rsid w:val="00843068"/>
    <w:rsid w:val="00843187"/>
    <w:rsid w:val="00847159"/>
    <w:rsid w:val="00852014"/>
    <w:rsid w:val="0086413B"/>
    <w:rsid w:val="00874116"/>
    <w:rsid w:val="00883BE9"/>
    <w:rsid w:val="00890F8E"/>
    <w:rsid w:val="00896861"/>
    <w:rsid w:val="008A0380"/>
    <w:rsid w:val="008A586E"/>
    <w:rsid w:val="008A5952"/>
    <w:rsid w:val="008B1389"/>
    <w:rsid w:val="008C4E53"/>
    <w:rsid w:val="00935561"/>
    <w:rsid w:val="0094493A"/>
    <w:rsid w:val="00951939"/>
    <w:rsid w:val="0095442C"/>
    <w:rsid w:val="009651A3"/>
    <w:rsid w:val="00977590"/>
    <w:rsid w:val="00994438"/>
    <w:rsid w:val="009A1A79"/>
    <w:rsid w:val="009A7BA0"/>
    <w:rsid w:val="009C1E47"/>
    <w:rsid w:val="009D06AF"/>
    <w:rsid w:val="009E3E9A"/>
    <w:rsid w:val="009E5F7A"/>
    <w:rsid w:val="00A0165A"/>
    <w:rsid w:val="00A07FD0"/>
    <w:rsid w:val="00A24B73"/>
    <w:rsid w:val="00A3050F"/>
    <w:rsid w:val="00A33255"/>
    <w:rsid w:val="00A41C7D"/>
    <w:rsid w:val="00A82CD7"/>
    <w:rsid w:val="00A84E62"/>
    <w:rsid w:val="00A96B94"/>
    <w:rsid w:val="00AA4BCA"/>
    <w:rsid w:val="00AD08A4"/>
    <w:rsid w:val="00B00C65"/>
    <w:rsid w:val="00B00D15"/>
    <w:rsid w:val="00B02641"/>
    <w:rsid w:val="00B24202"/>
    <w:rsid w:val="00B31DA4"/>
    <w:rsid w:val="00B63A3A"/>
    <w:rsid w:val="00B81F21"/>
    <w:rsid w:val="00B90652"/>
    <w:rsid w:val="00B94139"/>
    <w:rsid w:val="00C01747"/>
    <w:rsid w:val="00C415E4"/>
    <w:rsid w:val="00C4515C"/>
    <w:rsid w:val="00C57BA4"/>
    <w:rsid w:val="00C74A1F"/>
    <w:rsid w:val="00C74F5B"/>
    <w:rsid w:val="00C96319"/>
    <w:rsid w:val="00CA10AC"/>
    <w:rsid w:val="00CA368F"/>
    <w:rsid w:val="00CD12D8"/>
    <w:rsid w:val="00CD1B83"/>
    <w:rsid w:val="00CD5B30"/>
    <w:rsid w:val="00CE55F5"/>
    <w:rsid w:val="00CF0058"/>
    <w:rsid w:val="00D1538B"/>
    <w:rsid w:val="00D2760B"/>
    <w:rsid w:val="00D35FA1"/>
    <w:rsid w:val="00D444B6"/>
    <w:rsid w:val="00D4672E"/>
    <w:rsid w:val="00D5767B"/>
    <w:rsid w:val="00D60F49"/>
    <w:rsid w:val="00D86250"/>
    <w:rsid w:val="00D87868"/>
    <w:rsid w:val="00DA29F6"/>
    <w:rsid w:val="00DD417D"/>
    <w:rsid w:val="00DE5E7B"/>
    <w:rsid w:val="00E052BC"/>
    <w:rsid w:val="00E0535A"/>
    <w:rsid w:val="00E171EA"/>
    <w:rsid w:val="00E32AED"/>
    <w:rsid w:val="00E35795"/>
    <w:rsid w:val="00E673CF"/>
    <w:rsid w:val="00EA20DF"/>
    <w:rsid w:val="00EC3F90"/>
    <w:rsid w:val="00ED4B6E"/>
    <w:rsid w:val="00EE34B4"/>
    <w:rsid w:val="00F04C70"/>
    <w:rsid w:val="00F17E75"/>
    <w:rsid w:val="00F440DD"/>
    <w:rsid w:val="00F65CC1"/>
    <w:rsid w:val="00FA1CBC"/>
    <w:rsid w:val="00FA7F8A"/>
    <w:rsid w:val="00FB6303"/>
    <w:rsid w:val="00FB7AAA"/>
    <w:rsid w:val="00FD5285"/>
    <w:rsid w:val="00FF03B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342A49"/>
  <w15:docId w15:val="{548749C0-C75A-477F-BF92-A9895B37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A79"/>
    <w:rPr>
      <w:rFonts w:ascii="Arial" w:hAnsi="Arial"/>
      <w:sz w:val="22"/>
      <w:lang w:val="en-US"/>
    </w:rPr>
  </w:style>
  <w:style w:type="paragraph" w:styleId="Heading1">
    <w:name w:val="heading 1"/>
    <w:next w:val="Normal"/>
    <w:link w:val="Heading1Char"/>
    <w:uiPriority w:val="9"/>
    <w:qFormat/>
    <w:rsid w:val="009C1E47"/>
    <w:pPr>
      <w:spacing w:line="360" w:lineRule="auto"/>
      <w:contextualSpacing/>
      <w:outlineLvl w:val="0"/>
    </w:pPr>
    <w:rPr>
      <w:rFonts w:ascii="Arial" w:hAnsi="Arial"/>
      <w:b/>
      <w:noProof/>
      <w:color w:val="1F497D"/>
      <w:sz w:val="36"/>
      <w:szCs w:val="44"/>
    </w:rPr>
  </w:style>
  <w:style w:type="paragraph" w:styleId="Heading2">
    <w:name w:val="heading 2"/>
    <w:basedOn w:val="Normal"/>
    <w:next w:val="Normal"/>
    <w:link w:val="Heading2Char"/>
    <w:uiPriority w:val="9"/>
    <w:unhideWhenUsed/>
    <w:qFormat/>
    <w:rsid w:val="00224A2A"/>
    <w:pPr>
      <w:spacing w:before="240" w:after="120"/>
      <w:contextualSpacing/>
      <w:outlineLvl w:val="1"/>
    </w:pPr>
    <w:rPr>
      <w:color w:val="427CBF"/>
      <w:sz w:val="24"/>
      <w:szCs w:val="28"/>
    </w:rPr>
  </w:style>
  <w:style w:type="paragraph" w:styleId="Heading3">
    <w:name w:val="heading 3"/>
    <w:basedOn w:val="Normal"/>
    <w:next w:val="Normal"/>
    <w:link w:val="Heading3Char"/>
    <w:uiPriority w:val="9"/>
    <w:semiHidden/>
    <w:unhideWhenUsed/>
    <w:qFormat/>
    <w:rsid w:val="00822B5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0673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0673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0673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0673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0673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0673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22B53"/>
    <w:rPr>
      <w:rFonts w:asciiTheme="majorHAnsi" w:eastAsiaTheme="majorEastAsia" w:hAnsiTheme="majorHAnsi" w:cstheme="majorBidi"/>
      <w:b/>
      <w:bCs/>
      <w:color w:val="4F81BD" w:themeColor="accent1"/>
      <w:lang w:val="en-US"/>
    </w:rPr>
  </w:style>
  <w:style w:type="paragraph" w:styleId="BalloonText">
    <w:name w:val="Balloon Text"/>
    <w:basedOn w:val="Normal"/>
    <w:link w:val="BalloonTextChar"/>
    <w:uiPriority w:val="99"/>
    <w:semiHidden/>
    <w:unhideWhenUsed/>
    <w:rsid w:val="00822B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2B53"/>
    <w:rPr>
      <w:rFonts w:ascii="Lucida Grande" w:hAnsi="Lucida Grande" w:cs="Lucida Grande"/>
      <w:sz w:val="18"/>
      <w:szCs w:val="18"/>
      <w:lang w:val="en-US"/>
    </w:rPr>
  </w:style>
  <w:style w:type="paragraph" w:styleId="Header">
    <w:name w:val="header"/>
    <w:basedOn w:val="Normal"/>
    <w:link w:val="HeaderChar"/>
    <w:uiPriority w:val="99"/>
    <w:unhideWhenUsed/>
    <w:rsid w:val="0014578D"/>
    <w:pPr>
      <w:tabs>
        <w:tab w:val="center" w:pos="4320"/>
        <w:tab w:val="right" w:pos="8640"/>
      </w:tabs>
    </w:pPr>
  </w:style>
  <w:style w:type="character" w:customStyle="1" w:styleId="HeaderChar">
    <w:name w:val="Header Char"/>
    <w:basedOn w:val="DefaultParagraphFont"/>
    <w:link w:val="Header"/>
    <w:uiPriority w:val="99"/>
    <w:rsid w:val="0014578D"/>
    <w:rPr>
      <w:rFonts w:ascii="Arial" w:hAnsi="Arial"/>
      <w:sz w:val="22"/>
      <w:lang w:val="en-US"/>
    </w:rPr>
  </w:style>
  <w:style w:type="character" w:customStyle="1" w:styleId="Heading1Char">
    <w:name w:val="Heading 1 Char"/>
    <w:basedOn w:val="DefaultParagraphFont"/>
    <w:link w:val="Heading1"/>
    <w:uiPriority w:val="9"/>
    <w:rsid w:val="009C1E47"/>
    <w:rPr>
      <w:rFonts w:ascii="Arial" w:hAnsi="Arial"/>
      <w:b/>
      <w:noProof/>
      <w:color w:val="1F497D"/>
      <w:sz w:val="36"/>
      <w:szCs w:val="44"/>
    </w:rPr>
  </w:style>
  <w:style w:type="character" w:customStyle="1" w:styleId="Heading2Char">
    <w:name w:val="Heading 2 Char"/>
    <w:basedOn w:val="DefaultParagraphFont"/>
    <w:link w:val="Heading2"/>
    <w:uiPriority w:val="9"/>
    <w:rsid w:val="00224A2A"/>
    <w:rPr>
      <w:rFonts w:ascii="Arial" w:hAnsi="Arial"/>
      <w:color w:val="427CBF"/>
      <w:szCs w:val="28"/>
      <w:lang w:val="en-US"/>
    </w:rPr>
  </w:style>
  <w:style w:type="paragraph" w:customStyle="1" w:styleId="Toptitle">
    <w:name w:val="Top title"/>
    <w:qFormat/>
    <w:rsid w:val="00822B53"/>
    <w:rPr>
      <w:rFonts w:ascii="Arial" w:hAnsi="Arial"/>
      <w:color w:val="FFFFFF" w:themeColor="background1"/>
      <w:sz w:val="96"/>
      <w:szCs w:val="96"/>
      <w:lang w:val="en-US"/>
    </w:rPr>
  </w:style>
  <w:style w:type="paragraph" w:customStyle="1" w:styleId="Topsubheading">
    <w:name w:val="Top subheading"/>
    <w:qFormat/>
    <w:rsid w:val="00822B53"/>
    <w:rPr>
      <w:rFonts w:ascii="Arial" w:hAnsi="Arial"/>
      <w:color w:val="FFFFFF" w:themeColor="background1"/>
      <w:sz w:val="36"/>
      <w:szCs w:val="36"/>
      <w:lang w:val="en-US"/>
    </w:rPr>
  </w:style>
  <w:style w:type="paragraph" w:customStyle="1" w:styleId="Bodycopy">
    <w:name w:val="Body copy"/>
    <w:basedOn w:val="Normal"/>
    <w:qFormat/>
    <w:rsid w:val="00822B53"/>
    <w:rPr>
      <w:rFonts w:cs="Arial"/>
    </w:rPr>
  </w:style>
  <w:style w:type="paragraph" w:styleId="Footer">
    <w:name w:val="footer"/>
    <w:basedOn w:val="Normal"/>
    <w:link w:val="FooterChar"/>
    <w:uiPriority w:val="99"/>
    <w:unhideWhenUsed/>
    <w:rsid w:val="0014578D"/>
    <w:pPr>
      <w:tabs>
        <w:tab w:val="center" w:pos="4320"/>
        <w:tab w:val="right" w:pos="8640"/>
      </w:tabs>
    </w:pPr>
  </w:style>
  <w:style w:type="character" w:customStyle="1" w:styleId="FooterChar">
    <w:name w:val="Footer Char"/>
    <w:basedOn w:val="DefaultParagraphFont"/>
    <w:link w:val="Footer"/>
    <w:uiPriority w:val="99"/>
    <w:rsid w:val="0014578D"/>
    <w:rPr>
      <w:rFonts w:ascii="Arial" w:hAnsi="Arial"/>
      <w:sz w:val="22"/>
      <w:lang w:val="en-US"/>
    </w:rPr>
  </w:style>
  <w:style w:type="character" w:styleId="Hyperlink">
    <w:name w:val="Hyperlink"/>
    <w:uiPriority w:val="99"/>
    <w:rsid w:val="00FF03B2"/>
    <w:rPr>
      <w:color w:val="0000FF"/>
      <w:u w:val="single"/>
    </w:rPr>
  </w:style>
  <w:style w:type="paragraph" w:styleId="TOCHeading">
    <w:name w:val="TOC Heading"/>
    <w:basedOn w:val="Heading1"/>
    <w:next w:val="Normal"/>
    <w:uiPriority w:val="39"/>
    <w:unhideWhenUsed/>
    <w:qFormat/>
    <w:rsid w:val="00FF03B2"/>
    <w:pPr>
      <w:keepNext/>
      <w:keepLines/>
      <w:shd w:val="clear" w:color="auto" w:fill="427CBF"/>
      <w:spacing w:line="259" w:lineRule="auto"/>
      <w:contextualSpacing w:val="0"/>
      <w:outlineLvl w:val="9"/>
    </w:pPr>
    <w:rPr>
      <w:rFonts w:asciiTheme="majorHAnsi" w:eastAsiaTheme="majorEastAsia" w:hAnsiTheme="majorHAnsi" w:cstheme="majorBidi"/>
      <w:noProof w:val="0"/>
      <w:color w:val="365F91" w:themeColor="accent1" w:themeShade="BF"/>
      <w:sz w:val="32"/>
      <w:szCs w:val="32"/>
    </w:rPr>
  </w:style>
  <w:style w:type="paragraph" w:styleId="TOC1">
    <w:name w:val="toc 1"/>
    <w:basedOn w:val="Normal"/>
    <w:next w:val="Normal"/>
    <w:autoRedefine/>
    <w:uiPriority w:val="39"/>
    <w:unhideWhenUsed/>
    <w:rsid w:val="00F65CC1"/>
    <w:pPr>
      <w:tabs>
        <w:tab w:val="right" w:leader="dot" w:pos="9770"/>
      </w:tabs>
      <w:spacing w:before="240" w:after="100" w:line="300" w:lineRule="atLeast"/>
    </w:pPr>
    <w:rPr>
      <w:rFonts w:eastAsia="Times New Roman" w:cs="Times New Roman"/>
      <w:lang w:val="en-AU" w:eastAsia="en-AU"/>
    </w:rPr>
  </w:style>
  <w:style w:type="paragraph" w:styleId="TOC3">
    <w:name w:val="toc 3"/>
    <w:basedOn w:val="Normal"/>
    <w:next w:val="Normal"/>
    <w:autoRedefine/>
    <w:uiPriority w:val="39"/>
    <w:unhideWhenUsed/>
    <w:rsid w:val="00FF03B2"/>
    <w:pPr>
      <w:spacing w:before="240" w:after="100" w:line="300" w:lineRule="atLeast"/>
      <w:ind w:left="440"/>
    </w:pPr>
    <w:rPr>
      <w:rFonts w:eastAsia="Times New Roman" w:cs="Times New Roman"/>
      <w:lang w:val="en-AU" w:eastAsia="en-AU"/>
    </w:rPr>
  </w:style>
  <w:style w:type="paragraph" w:styleId="TOC2">
    <w:name w:val="toc 2"/>
    <w:basedOn w:val="Normal"/>
    <w:next w:val="Normal"/>
    <w:autoRedefine/>
    <w:uiPriority w:val="39"/>
    <w:unhideWhenUsed/>
    <w:rsid w:val="00FF03B2"/>
    <w:pPr>
      <w:spacing w:before="240" w:after="100" w:line="300" w:lineRule="atLeast"/>
      <w:ind w:left="220"/>
    </w:pPr>
    <w:rPr>
      <w:rFonts w:eastAsia="Times New Roman" w:cs="Times New Roman"/>
      <w:lang w:val="en-AU" w:eastAsia="en-AU"/>
    </w:rPr>
  </w:style>
  <w:style w:type="paragraph" w:styleId="ListParagraph">
    <w:name w:val="List Paragraph"/>
    <w:aliases w:val="First level bullet point,List Paragraph1,List Paragraph11,Bullet point,List Paragraph Number,Recommendation,Bulleted Para,NFP GP Bulleted List,bullet point list,L,Bullet points,Content descriptions,Bullet Point,List Paragraph2,Dot Point"/>
    <w:basedOn w:val="Normal"/>
    <w:link w:val="ListParagraphChar"/>
    <w:uiPriority w:val="34"/>
    <w:qFormat/>
    <w:rsid w:val="00B00C65"/>
    <w:pPr>
      <w:spacing w:after="160" w:line="259" w:lineRule="auto"/>
      <w:ind w:left="720"/>
      <w:contextualSpacing/>
    </w:pPr>
    <w:rPr>
      <w:rFonts w:asciiTheme="minorHAnsi" w:eastAsiaTheme="minorHAnsi" w:hAnsiTheme="minorHAnsi"/>
      <w:szCs w:val="22"/>
      <w:lang w:val="en-AU"/>
    </w:rPr>
  </w:style>
  <w:style w:type="paragraph" w:styleId="NoSpacing">
    <w:name w:val="No Spacing"/>
    <w:uiPriority w:val="1"/>
    <w:qFormat/>
    <w:rsid w:val="00B00C65"/>
    <w:rPr>
      <w:rFonts w:ascii="Arial" w:hAnsi="Arial"/>
      <w:sz w:val="22"/>
      <w:lang w:val="en-US"/>
    </w:rPr>
  </w:style>
  <w:style w:type="character" w:customStyle="1" w:styleId="apple-converted-space">
    <w:name w:val="apple-converted-space"/>
    <w:basedOn w:val="DefaultParagraphFont"/>
    <w:rsid w:val="00B00C65"/>
  </w:style>
  <w:style w:type="table" w:styleId="TableGrid">
    <w:name w:val="Table Grid"/>
    <w:basedOn w:val="TableNormal"/>
    <w:uiPriority w:val="59"/>
    <w:rsid w:val="00B0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00C65"/>
    <w:rPr>
      <w:b/>
      <w:bCs/>
    </w:rPr>
  </w:style>
  <w:style w:type="paragraph" w:customStyle="1" w:styleId="Default">
    <w:name w:val="Default"/>
    <w:rsid w:val="00B00C65"/>
    <w:pPr>
      <w:autoSpaceDE w:val="0"/>
      <w:autoSpaceDN w:val="0"/>
      <w:adjustRightInd w:val="0"/>
    </w:pPr>
    <w:rPr>
      <w:rFonts w:ascii="Arial" w:eastAsiaTheme="minorHAnsi" w:hAnsi="Arial" w:cs="Arial"/>
      <w:color w:val="000000"/>
    </w:rPr>
  </w:style>
  <w:style w:type="paragraph" w:styleId="NormalWeb">
    <w:name w:val="Normal (Web)"/>
    <w:basedOn w:val="Normal"/>
    <w:uiPriority w:val="99"/>
    <w:unhideWhenUsed/>
    <w:rsid w:val="00B00C65"/>
    <w:pPr>
      <w:spacing w:before="100" w:beforeAutospacing="1" w:after="100" w:afterAutospacing="1"/>
    </w:pPr>
    <w:rPr>
      <w:rFonts w:ascii="Times New Roman" w:eastAsia="Times New Roman" w:hAnsi="Times New Roman" w:cs="Times New Roman"/>
      <w:sz w:val="24"/>
      <w:lang w:val="en-AU" w:eastAsia="en-AU"/>
    </w:rPr>
  </w:style>
  <w:style w:type="paragraph" w:styleId="FootnoteText">
    <w:name w:val="footnote text"/>
    <w:basedOn w:val="Normal"/>
    <w:link w:val="FootnoteTextChar"/>
    <w:unhideWhenUsed/>
    <w:rsid w:val="00B00C65"/>
    <w:rPr>
      <w:rFonts w:ascii="Arial Narrow" w:eastAsiaTheme="minorHAnsi" w:hAnsi="Arial Narrow"/>
      <w:sz w:val="20"/>
      <w:szCs w:val="20"/>
      <w:lang w:val="en-AU"/>
    </w:rPr>
  </w:style>
  <w:style w:type="character" w:customStyle="1" w:styleId="FootnoteTextChar">
    <w:name w:val="Footnote Text Char"/>
    <w:basedOn w:val="DefaultParagraphFont"/>
    <w:link w:val="FootnoteText"/>
    <w:rsid w:val="00B00C65"/>
    <w:rPr>
      <w:rFonts w:ascii="Arial Narrow" w:eastAsiaTheme="minorHAnsi" w:hAnsi="Arial Narrow"/>
      <w:sz w:val="20"/>
      <w:szCs w:val="20"/>
    </w:rPr>
  </w:style>
  <w:style w:type="character" w:styleId="FootnoteReference">
    <w:name w:val="footnote reference"/>
    <w:basedOn w:val="DefaultParagraphFont"/>
    <w:unhideWhenUsed/>
    <w:rsid w:val="00B00C65"/>
    <w:rPr>
      <w:vertAlign w:val="superscript"/>
    </w:rPr>
  </w:style>
  <w:style w:type="paragraph" w:customStyle="1" w:styleId="BodyText1">
    <w:name w:val="Body Text1"/>
    <w:rsid w:val="00B00C65"/>
    <w:pPr>
      <w:tabs>
        <w:tab w:val="left" w:pos="283"/>
      </w:tabs>
      <w:autoSpaceDE w:val="0"/>
      <w:autoSpaceDN w:val="0"/>
      <w:adjustRightInd w:val="0"/>
      <w:spacing w:after="170"/>
    </w:pPr>
    <w:rPr>
      <w:rFonts w:ascii="Arial" w:eastAsia="Times New Roman" w:hAnsi="Arial" w:cs="Arial"/>
      <w:color w:val="000000"/>
      <w:sz w:val="20"/>
      <w:szCs w:val="20"/>
      <w:lang w:val="en-US"/>
    </w:rPr>
  </w:style>
  <w:style w:type="paragraph" w:styleId="Bibliography">
    <w:name w:val="Bibliography"/>
    <w:basedOn w:val="Normal"/>
    <w:next w:val="Normal"/>
    <w:uiPriority w:val="37"/>
    <w:semiHidden/>
    <w:unhideWhenUsed/>
    <w:rsid w:val="0060673E"/>
  </w:style>
  <w:style w:type="paragraph" w:styleId="BlockText">
    <w:name w:val="Block Text"/>
    <w:basedOn w:val="Normal"/>
    <w:uiPriority w:val="99"/>
    <w:semiHidden/>
    <w:unhideWhenUsed/>
    <w:rsid w:val="0060673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paragraph" w:styleId="BodyText">
    <w:name w:val="Body Text"/>
    <w:basedOn w:val="Normal"/>
    <w:link w:val="BodyTextChar"/>
    <w:uiPriority w:val="99"/>
    <w:semiHidden/>
    <w:unhideWhenUsed/>
    <w:rsid w:val="0060673E"/>
    <w:pPr>
      <w:spacing w:after="120"/>
    </w:pPr>
  </w:style>
  <w:style w:type="character" w:customStyle="1" w:styleId="BodyTextChar">
    <w:name w:val="Body Text Char"/>
    <w:basedOn w:val="DefaultParagraphFont"/>
    <w:link w:val="BodyText"/>
    <w:uiPriority w:val="99"/>
    <w:semiHidden/>
    <w:rsid w:val="0060673E"/>
    <w:rPr>
      <w:rFonts w:ascii="Arial" w:hAnsi="Arial"/>
      <w:sz w:val="22"/>
      <w:lang w:val="en-US"/>
    </w:rPr>
  </w:style>
  <w:style w:type="paragraph" w:styleId="BodyText2">
    <w:name w:val="Body Text 2"/>
    <w:basedOn w:val="Normal"/>
    <w:link w:val="BodyText2Char"/>
    <w:uiPriority w:val="99"/>
    <w:semiHidden/>
    <w:unhideWhenUsed/>
    <w:rsid w:val="0060673E"/>
    <w:pPr>
      <w:spacing w:after="120" w:line="480" w:lineRule="auto"/>
    </w:pPr>
  </w:style>
  <w:style w:type="character" w:customStyle="1" w:styleId="BodyText2Char">
    <w:name w:val="Body Text 2 Char"/>
    <w:basedOn w:val="DefaultParagraphFont"/>
    <w:link w:val="BodyText2"/>
    <w:uiPriority w:val="99"/>
    <w:semiHidden/>
    <w:rsid w:val="0060673E"/>
    <w:rPr>
      <w:rFonts w:ascii="Arial" w:hAnsi="Arial"/>
      <w:sz w:val="22"/>
      <w:lang w:val="en-US"/>
    </w:rPr>
  </w:style>
  <w:style w:type="paragraph" w:styleId="BodyText3">
    <w:name w:val="Body Text 3"/>
    <w:basedOn w:val="Normal"/>
    <w:link w:val="BodyText3Char"/>
    <w:uiPriority w:val="99"/>
    <w:semiHidden/>
    <w:unhideWhenUsed/>
    <w:rsid w:val="0060673E"/>
    <w:pPr>
      <w:spacing w:after="120"/>
    </w:pPr>
    <w:rPr>
      <w:sz w:val="16"/>
      <w:szCs w:val="16"/>
    </w:rPr>
  </w:style>
  <w:style w:type="character" w:customStyle="1" w:styleId="BodyText3Char">
    <w:name w:val="Body Text 3 Char"/>
    <w:basedOn w:val="DefaultParagraphFont"/>
    <w:link w:val="BodyText3"/>
    <w:uiPriority w:val="99"/>
    <w:semiHidden/>
    <w:rsid w:val="0060673E"/>
    <w:rPr>
      <w:rFonts w:ascii="Arial" w:hAnsi="Arial"/>
      <w:sz w:val="16"/>
      <w:szCs w:val="16"/>
      <w:lang w:val="en-US"/>
    </w:rPr>
  </w:style>
  <w:style w:type="paragraph" w:styleId="BodyTextFirstIndent">
    <w:name w:val="Body Text First Indent"/>
    <w:basedOn w:val="BodyText"/>
    <w:link w:val="BodyTextFirstIndentChar"/>
    <w:uiPriority w:val="99"/>
    <w:semiHidden/>
    <w:unhideWhenUsed/>
    <w:rsid w:val="0060673E"/>
    <w:pPr>
      <w:spacing w:after="0"/>
      <w:ind w:firstLine="360"/>
    </w:pPr>
  </w:style>
  <w:style w:type="character" w:customStyle="1" w:styleId="BodyTextFirstIndentChar">
    <w:name w:val="Body Text First Indent Char"/>
    <w:basedOn w:val="BodyTextChar"/>
    <w:link w:val="BodyTextFirstIndent"/>
    <w:uiPriority w:val="99"/>
    <w:semiHidden/>
    <w:rsid w:val="0060673E"/>
    <w:rPr>
      <w:rFonts w:ascii="Arial" w:hAnsi="Arial"/>
      <w:sz w:val="22"/>
      <w:lang w:val="en-US"/>
    </w:rPr>
  </w:style>
  <w:style w:type="paragraph" w:styleId="BodyTextIndent">
    <w:name w:val="Body Text Indent"/>
    <w:basedOn w:val="Normal"/>
    <w:link w:val="BodyTextIndentChar"/>
    <w:uiPriority w:val="99"/>
    <w:semiHidden/>
    <w:unhideWhenUsed/>
    <w:rsid w:val="0060673E"/>
    <w:pPr>
      <w:spacing w:after="120"/>
      <w:ind w:left="283"/>
    </w:pPr>
  </w:style>
  <w:style w:type="character" w:customStyle="1" w:styleId="BodyTextIndentChar">
    <w:name w:val="Body Text Indent Char"/>
    <w:basedOn w:val="DefaultParagraphFont"/>
    <w:link w:val="BodyTextIndent"/>
    <w:uiPriority w:val="99"/>
    <w:semiHidden/>
    <w:rsid w:val="0060673E"/>
    <w:rPr>
      <w:rFonts w:ascii="Arial" w:hAnsi="Arial"/>
      <w:sz w:val="22"/>
      <w:lang w:val="en-US"/>
    </w:rPr>
  </w:style>
  <w:style w:type="paragraph" w:styleId="BodyTextFirstIndent2">
    <w:name w:val="Body Text First Indent 2"/>
    <w:basedOn w:val="BodyTextIndent"/>
    <w:link w:val="BodyTextFirstIndent2Char"/>
    <w:uiPriority w:val="99"/>
    <w:semiHidden/>
    <w:unhideWhenUsed/>
    <w:rsid w:val="0060673E"/>
    <w:pPr>
      <w:spacing w:after="0"/>
      <w:ind w:left="360" w:firstLine="360"/>
    </w:pPr>
  </w:style>
  <w:style w:type="character" w:customStyle="1" w:styleId="BodyTextFirstIndent2Char">
    <w:name w:val="Body Text First Indent 2 Char"/>
    <w:basedOn w:val="BodyTextIndentChar"/>
    <w:link w:val="BodyTextFirstIndent2"/>
    <w:uiPriority w:val="99"/>
    <w:semiHidden/>
    <w:rsid w:val="0060673E"/>
    <w:rPr>
      <w:rFonts w:ascii="Arial" w:hAnsi="Arial"/>
      <w:sz w:val="22"/>
      <w:lang w:val="en-US"/>
    </w:rPr>
  </w:style>
  <w:style w:type="paragraph" w:styleId="BodyTextIndent2">
    <w:name w:val="Body Text Indent 2"/>
    <w:basedOn w:val="Normal"/>
    <w:link w:val="BodyTextIndent2Char"/>
    <w:uiPriority w:val="99"/>
    <w:semiHidden/>
    <w:unhideWhenUsed/>
    <w:rsid w:val="0060673E"/>
    <w:pPr>
      <w:spacing w:after="120" w:line="480" w:lineRule="auto"/>
      <w:ind w:left="283"/>
    </w:pPr>
  </w:style>
  <w:style w:type="character" w:customStyle="1" w:styleId="BodyTextIndent2Char">
    <w:name w:val="Body Text Indent 2 Char"/>
    <w:basedOn w:val="DefaultParagraphFont"/>
    <w:link w:val="BodyTextIndent2"/>
    <w:uiPriority w:val="99"/>
    <w:semiHidden/>
    <w:rsid w:val="0060673E"/>
    <w:rPr>
      <w:rFonts w:ascii="Arial" w:hAnsi="Arial"/>
      <w:sz w:val="22"/>
      <w:lang w:val="en-US"/>
    </w:rPr>
  </w:style>
  <w:style w:type="paragraph" w:styleId="BodyTextIndent3">
    <w:name w:val="Body Text Indent 3"/>
    <w:basedOn w:val="Normal"/>
    <w:link w:val="BodyTextIndent3Char"/>
    <w:uiPriority w:val="99"/>
    <w:semiHidden/>
    <w:unhideWhenUsed/>
    <w:rsid w:val="0060673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0673E"/>
    <w:rPr>
      <w:rFonts w:ascii="Arial" w:hAnsi="Arial"/>
      <w:sz w:val="16"/>
      <w:szCs w:val="16"/>
      <w:lang w:val="en-US"/>
    </w:rPr>
  </w:style>
  <w:style w:type="paragraph" w:styleId="Caption">
    <w:name w:val="caption"/>
    <w:basedOn w:val="Normal"/>
    <w:next w:val="Normal"/>
    <w:uiPriority w:val="35"/>
    <w:semiHidden/>
    <w:unhideWhenUsed/>
    <w:qFormat/>
    <w:rsid w:val="0060673E"/>
    <w:pPr>
      <w:spacing w:after="200"/>
    </w:pPr>
    <w:rPr>
      <w:i/>
      <w:iCs/>
      <w:color w:val="1F497D" w:themeColor="text2"/>
      <w:sz w:val="18"/>
      <w:szCs w:val="18"/>
    </w:rPr>
  </w:style>
  <w:style w:type="paragraph" w:styleId="Closing">
    <w:name w:val="Closing"/>
    <w:basedOn w:val="Normal"/>
    <w:link w:val="ClosingChar"/>
    <w:uiPriority w:val="99"/>
    <w:semiHidden/>
    <w:unhideWhenUsed/>
    <w:rsid w:val="0060673E"/>
    <w:pPr>
      <w:ind w:left="4252"/>
    </w:pPr>
  </w:style>
  <w:style w:type="character" w:customStyle="1" w:styleId="ClosingChar">
    <w:name w:val="Closing Char"/>
    <w:basedOn w:val="DefaultParagraphFont"/>
    <w:link w:val="Closing"/>
    <w:uiPriority w:val="99"/>
    <w:semiHidden/>
    <w:rsid w:val="0060673E"/>
    <w:rPr>
      <w:rFonts w:ascii="Arial" w:hAnsi="Arial"/>
      <w:sz w:val="22"/>
      <w:lang w:val="en-US"/>
    </w:rPr>
  </w:style>
  <w:style w:type="paragraph" w:styleId="CommentText">
    <w:name w:val="annotation text"/>
    <w:basedOn w:val="Normal"/>
    <w:link w:val="CommentTextChar"/>
    <w:uiPriority w:val="99"/>
    <w:unhideWhenUsed/>
    <w:rsid w:val="0060673E"/>
    <w:rPr>
      <w:sz w:val="20"/>
      <w:szCs w:val="20"/>
    </w:rPr>
  </w:style>
  <w:style w:type="character" w:customStyle="1" w:styleId="CommentTextChar">
    <w:name w:val="Comment Text Char"/>
    <w:basedOn w:val="DefaultParagraphFont"/>
    <w:link w:val="CommentText"/>
    <w:uiPriority w:val="99"/>
    <w:rsid w:val="0060673E"/>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60673E"/>
    <w:rPr>
      <w:b/>
      <w:bCs/>
    </w:rPr>
  </w:style>
  <w:style w:type="character" w:customStyle="1" w:styleId="CommentSubjectChar">
    <w:name w:val="Comment Subject Char"/>
    <w:basedOn w:val="CommentTextChar"/>
    <w:link w:val="CommentSubject"/>
    <w:uiPriority w:val="99"/>
    <w:semiHidden/>
    <w:rsid w:val="0060673E"/>
    <w:rPr>
      <w:rFonts w:ascii="Arial" w:hAnsi="Arial"/>
      <w:b/>
      <w:bCs/>
      <w:sz w:val="20"/>
      <w:szCs w:val="20"/>
      <w:lang w:val="en-US"/>
    </w:rPr>
  </w:style>
  <w:style w:type="paragraph" w:styleId="Date">
    <w:name w:val="Date"/>
    <w:basedOn w:val="Normal"/>
    <w:next w:val="Normal"/>
    <w:link w:val="DateChar"/>
    <w:uiPriority w:val="99"/>
    <w:semiHidden/>
    <w:unhideWhenUsed/>
    <w:rsid w:val="0060673E"/>
  </w:style>
  <w:style w:type="character" w:customStyle="1" w:styleId="DateChar">
    <w:name w:val="Date Char"/>
    <w:basedOn w:val="DefaultParagraphFont"/>
    <w:link w:val="Date"/>
    <w:uiPriority w:val="99"/>
    <w:semiHidden/>
    <w:rsid w:val="0060673E"/>
    <w:rPr>
      <w:rFonts w:ascii="Arial" w:hAnsi="Arial"/>
      <w:sz w:val="22"/>
      <w:lang w:val="en-US"/>
    </w:rPr>
  </w:style>
  <w:style w:type="paragraph" w:styleId="DocumentMap">
    <w:name w:val="Document Map"/>
    <w:basedOn w:val="Normal"/>
    <w:link w:val="DocumentMapChar"/>
    <w:uiPriority w:val="99"/>
    <w:semiHidden/>
    <w:unhideWhenUsed/>
    <w:rsid w:val="0060673E"/>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0673E"/>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60673E"/>
  </w:style>
  <w:style w:type="character" w:customStyle="1" w:styleId="E-mailSignatureChar">
    <w:name w:val="E-mail Signature Char"/>
    <w:basedOn w:val="DefaultParagraphFont"/>
    <w:link w:val="E-mailSignature"/>
    <w:uiPriority w:val="99"/>
    <w:semiHidden/>
    <w:rsid w:val="0060673E"/>
    <w:rPr>
      <w:rFonts w:ascii="Arial" w:hAnsi="Arial"/>
      <w:sz w:val="22"/>
      <w:lang w:val="en-US"/>
    </w:rPr>
  </w:style>
  <w:style w:type="paragraph" w:styleId="EndnoteText">
    <w:name w:val="endnote text"/>
    <w:basedOn w:val="Normal"/>
    <w:link w:val="EndnoteTextChar"/>
    <w:uiPriority w:val="99"/>
    <w:semiHidden/>
    <w:unhideWhenUsed/>
    <w:rsid w:val="0060673E"/>
    <w:rPr>
      <w:sz w:val="20"/>
      <w:szCs w:val="20"/>
    </w:rPr>
  </w:style>
  <w:style w:type="character" w:customStyle="1" w:styleId="EndnoteTextChar">
    <w:name w:val="Endnote Text Char"/>
    <w:basedOn w:val="DefaultParagraphFont"/>
    <w:link w:val="EndnoteText"/>
    <w:uiPriority w:val="99"/>
    <w:semiHidden/>
    <w:rsid w:val="0060673E"/>
    <w:rPr>
      <w:rFonts w:ascii="Arial" w:hAnsi="Arial"/>
      <w:sz w:val="20"/>
      <w:szCs w:val="20"/>
      <w:lang w:val="en-US"/>
    </w:rPr>
  </w:style>
  <w:style w:type="paragraph" w:styleId="EnvelopeAddress">
    <w:name w:val="envelope address"/>
    <w:basedOn w:val="Normal"/>
    <w:uiPriority w:val="99"/>
    <w:semiHidden/>
    <w:unhideWhenUsed/>
    <w:rsid w:val="0060673E"/>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60673E"/>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semiHidden/>
    <w:rsid w:val="0060673E"/>
    <w:rPr>
      <w:rFonts w:asciiTheme="majorHAnsi" w:eastAsiaTheme="majorEastAsia" w:hAnsiTheme="majorHAnsi" w:cstheme="majorBidi"/>
      <w:i/>
      <w:iCs/>
      <w:color w:val="365F91" w:themeColor="accent1" w:themeShade="BF"/>
      <w:sz w:val="22"/>
      <w:lang w:val="en-US"/>
    </w:rPr>
  </w:style>
  <w:style w:type="character" w:customStyle="1" w:styleId="Heading5Char">
    <w:name w:val="Heading 5 Char"/>
    <w:basedOn w:val="DefaultParagraphFont"/>
    <w:link w:val="Heading5"/>
    <w:uiPriority w:val="9"/>
    <w:semiHidden/>
    <w:rsid w:val="0060673E"/>
    <w:rPr>
      <w:rFonts w:asciiTheme="majorHAnsi" w:eastAsiaTheme="majorEastAsia" w:hAnsiTheme="majorHAnsi" w:cstheme="majorBidi"/>
      <w:color w:val="365F91" w:themeColor="accent1" w:themeShade="BF"/>
      <w:sz w:val="22"/>
      <w:lang w:val="en-US"/>
    </w:rPr>
  </w:style>
  <w:style w:type="character" w:customStyle="1" w:styleId="Heading6Char">
    <w:name w:val="Heading 6 Char"/>
    <w:basedOn w:val="DefaultParagraphFont"/>
    <w:link w:val="Heading6"/>
    <w:uiPriority w:val="9"/>
    <w:semiHidden/>
    <w:rsid w:val="0060673E"/>
    <w:rPr>
      <w:rFonts w:asciiTheme="majorHAnsi" w:eastAsiaTheme="majorEastAsia" w:hAnsiTheme="majorHAnsi" w:cstheme="majorBidi"/>
      <w:color w:val="243F60" w:themeColor="accent1" w:themeShade="7F"/>
      <w:sz w:val="22"/>
      <w:lang w:val="en-US"/>
    </w:rPr>
  </w:style>
  <w:style w:type="character" w:customStyle="1" w:styleId="Heading7Char">
    <w:name w:val="Heading 7 Char"/>
    <w:basedOn w:val="DefaultParagraphFont"/>
    <w:link w:val="Heading7"/>
    <w:uiPriority w:val="9"/>
    <w:semiHidden/>
    <w:rsid w:val="0060673E"/>
    <w:rPr>
      <w:rFonts w:asciiTheme="majorHAnsi" w:eastAsiaTheme="majorEastAsia" w:hAnsiTheme="majorHAnsi" w:cstheme="majorBidi"/>
      <w:i/>
      <w:iCs/>
      <w:color w:val="243F60" w:themeColor="accent1" w:themeShade="7F"/>
      <w:sz w:val="22"/>
      <w:lang w:val="en-US"/>
    </w:rPr>
  </w:style>
  <w:style w:type="character" w:customStyle="1" w:styleId="Heading8Char">
    <w:name w:val="Heading 8 Char"/>
    <w:basedOn w:val="DefaultParagraphFont"/>
    <w:link w:val="Heading8"/>
    <w:uiPriority w:val="9"/>
    <w:semiHidden/>
    <w:rsid w:val="0060673E"/>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0673E"/>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60673E"/>
    <w:rPr>
      <w:i/>
      <w:iCs/>
    </w:rPr>
  </w:style>
  <w:style w:type="character" w:customStyle="1" w:styleId="HTMLAddressChar">
    <w:name w:val="HTML Address Char"/>
    <w:basedOn w:val="DefaultParagraphFont"/>
    <w:link w:val="HTMLAddress"/>
    <w:uiPriority w:val="99"/>
    <w:semiHidden/>
    <w:rsid w:val="0060673E"/>
    <w:rPr>
      <w:rFonts w:ascii="Arial" w:hAnsi="Arial"/>
      <w:i/>
      <w:iCs/>
      <w:sz w:val="22"/>
      <w:lang w:val="en-US"/>
    </w:rPr>
  </w:style>
  <w:style w:type="paragraph" w:styleId="HTMLPreformatted">
    <w:name w:val="HTML Preformatted"/>
    <w:basedOn w:val="Normal"/>
    <w:link w:val="HTMLPreformattedChar"/>
    <w:uiPriority w:val="99"/>
    <w:semiHidden/>
    <w:unhideWhenUsed/>
    <w:rsid w:val="0060673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0673E"/>
    <w:rPr>
      <w:rFonts w:ascii="Consolas" w:hAnsi="Consolas"/>
      <w:sz w:val="20"/>
      <w:szCs w:val="20"/>
      <w:lang w:val="en-US"/>
    </w:rPr>
  </w:style>
  <w:style w:type="paragraph" w:styleId="Index1">
    <w:name w:val="index 1"/>
    <w:basedOn w:val="Normal"/>
    <w:next w:val="Normal"/>
    <w:autoRedefine/>
    <w:uiPriority w:val="99"/>
    <w:semiHidden/>
    <w:unhideWhenUsed/>
    <w:rsid w:val="0060673E"/>
    <w:pPr>
      <w:ind w:left="220" w:hanging="220"/>
    </w:pPr>
  </w:style>
  <w:style w:type="paragraph" w:styleId="Index2">
    <w:name w:val="index 2"/>
    <w:basedOn w:val="Normal"/>
    <w:next w:val="Normal"/>
    <w:autoRedefine/>
    <w:uiPriority w:val="99"/>
    <w:semiHidden/>
    <w:unhideWhenUsed/>
    <w:rsid w:val="0060673E"/>
    <w:pPr>
      <w:ind w:left="440" w:hanging="220"/>
    </w:pPr>
  </w:style>
  <w:style w:type="paragraph" w:styleId="Index3">
    <w:name w:val="index 3"/>
    <w:basedOn w:val="Normal"/>
    <w:next w:val="Normal"/>
    <w:autoRedefine/>
    <w:uiPriority w:val="99"/>
    <w:semiHidden/>
    <w:unhideWhenUsed/>
    <w:rsid w:val="0060673E"/>
    <w:pPr>
      <w:ind w:left="660" w:hanging="220"/>
    </w:pPr>
  </w:style>
  <w:style w:type="paragraph" w:styleId="Index4">
    <w:name w:val="index 4"/>
    <w:basedOn w:val="Normal"/>
    <w:next w:val="Normal"/>
    <w:autoRedefine/>
    <w:uiPriority w:val="99"/>
    <w:semiHidden/>
    <w:unhideWhenUsed/>
    <w:rsid w:val="0060673E"/>
    <w:pPr>
      <w:ind w:left="880" w:hanging="220"/>
    </w:pPr>
  </w:style>
  <w:style w:type="paragraph" w:styleId="Index5">
    <w:name w:val="index 5"/>
    <w:basedOn w:val="Normal"/>
    <w:next w:val="Normal"/>
    <w:autoRedefine/>
    <w:uiPriority w:val="99"/>
    <w:semiHidden/>
    <w:unhideWhenUsed/>
    <w:rsid w:val="0060673E"/>
    <w:pPr>
      <w:ind w:left="1100" w:hanging="220"/>
    </w:pPr>
  </w:style>
  <w:style w:type="paragraph" w:styleId="Index6">
    <w:name w:val="index 6"/>
    <w:basedOn w:val="Normal"/>
    <w:next w:val="Normal"/>
    <w:autoRedefine/>
    <w:uiPriority w:val="99"/>
    <w:semiHidden/>
    <w:unhideWhenUsed/>
    <w:rsid w:val="0060673E"/>
    <w:pPr>
      <w:ind w:left="1320" w:hanging="220"/>
    </w:pPr>
  </w:style>
  <w:style w:type="paragraph" w:styleId="Index7">
    <w:name w:val="index 7"/>
    <w:basedOn w:val="Normal"/>
    <w:next w:val="Normal"/>
    <w:autoRedefine/>
    <w:uiPriority w:val="99"/>
    <w:semiHidden/>
    <w:unhideWhenUsed/>
    <w:rsid w:val="0060673E"/>
    <w:pPr>
      <w:ind w:left="1540" w:hanging="220"/>
    </w:pPr>
  </w:style>
  <w:style w:type="paragraph" w:styleId="Index8">
    <w:name w:val="index 8"/>
    <w:basedOn w:val="Normal"/>
    <w:next w:val="Normal"/>
    <w:autoRedefine/>
    <w:uiPriority w:val="99"/>
    <w:semiHidden/>
    <w:unhideWhenUsed/>
    <w:rsid w:val="0060673E"/>
    <w:pPr>
      <w:ind w:left="1760" w:hanging="220"/>
    </w:pPr>
  </w:style>
  <w:style w:type="paragraph" w:styleId="Index9">
    <w:name w:val="index 9"/>
    <w:basedOn w:val="Normal"/>
    <w:next w:val="Normal"/>
    <w:autoRedefine/>
    <w:uiPriority w:val="99"/>
    <w:semiHidden/>
    <w:unhideWhenUsed/>
    <w:rsid w:val="0060673E"/>
    <w:pPr>
      <w:ind w:left="1980" w:hanging="220"/>
    </w:pPr>
  </w:style>
  <w:style w:type="paragraph" w:styleId="IndexHeading">
    <w:name w:val="index heading"/>
    <w:basedOn w:val="Normal"/>
    <w:next w:val="Index1"/>
    <w:uiPriority w:val="99"/>
    <w:semiHidden/>
    <w:unhideWhenUsed/>
    <w:rsid w:val="0060673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0673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0673E"/>
    <w:rPr>
      <w:rFonts w:ascii="Arial" w:hAnsi="Arial"/>
      <w:i/>
      <w:iCs/>
      <w:color w:val="4F81BD" w:themeColor="accent1"/>
      <w:sz w:val="22"/>
      <w:lang w:val="en-US"/>
    </w:rPr>
  </w:style>
  <w:style w:type="paragraph" w:styleId="List">
    <w:name w:val="List"/>
    <w:basedOn w:val="Normal"/>
    <w:uiPriority w:val="99"/>
    <w:semiHidden/>
    <w:unhideWhenUsed/>
    <w:rsid w:val="0060673E"/>
    <w:pPr>
      <w:ind w:left="283" w:hanging="283"/>
      <w:contextualSpacing/>
    </w:pPr>
  </w:style>
  <w:style w:type="paragraph" w:styleId="List2">
    <w:name w:val="List 2"/>
    <w:basedOn w:val="Normal"/>
    <w:uiPriority w:val="99"/>
    <w:semiHidden/>
    <w:unhideWhenUsed/>
    <w:rsid w:val="0060673E"/>
    <w:pPr>
      <w:ind w:left="566" w:hanging="283"/>
      <w:contextualSpacing/>
    </w:pPr>
  </w:style>
  <w:style w:type="paragraph" w:styleId="List3">
    <w:name w:val="List 3"/>
    <w:basedOn w:val="Normal"/>
    <w:uiPriority w:val="99"/>
    <w:semiHidden/>
    <w:unhideWhenUsed/>
    <w:rsid w:val="0060673E"/>
    <w:pPr>
      <w:ind w:left="849" w:hanging="283"/>
      <w:contextualSpacing/>
    </w:pPr>
  </w:style>
  <w:style w:type="paragraph" w:styleId="List4">
    <w:name w:val="List 4"/>
    <w:basedOn w:val="Normal"/>
    <w:uiPriority w:val="99"/>
    <w:semiHidden/>
    <w:unhideWhenUsed/>
    <w:rsid w:val="0060673E"/>
    <w:pPr>
      <w:ind w:left="1132" w:hanging="283"/>
      <w:contextualSpacing/>
    </w:pPr>
  </w:style>
  <w:style w:type="paragraph" w:styleId="List5">
    <w:name w:val="List 5"/>
    <w:basedOn w:val="Normal"/>
    <w:uiPriority w:val="99"/>
    <w:semiHidden/>
    <w:unhideWhenUsed/>
    <w:rsid w:val="0060673E"/>
    <w:pPr>
      <w:ind w:left="1415" w:hanging="283"/>
      <w:contextualSpacing/>
    </w:pPr>
  </w:style>
  <w:style w:type="paragraph" w:styleId="ListBullet">
    <w:name w:val="List Bullet"/>
    <w:basedOn w:val="Normal"/>
    <w:uiPriority w:val="99"/>
    <w:semiHidden/>
    <w:unhideWhenUsed/>
    <w:rsid w:val="0060673E"/>
    <w:pPr>
      <w:numPr>
        <w:numId w:val="75"/>
      </w:numPr>
      <w:contextualSpacing/>
    </w:pPr>
  </w:style>
  <w:style w:type="paragraph" w:styleId="ListBullet2">
    <w:name w:val="List Bullet 2"/>
    <w:basedOn w:val="Normal"/>
    <w:uiPriority w:val="99"/>
    <w:semiHidden/>
    <w:unhideWhenUsed/>
    <w:rsid w:val="0060673E"/>
    <w:pPr>
      <w:numPr>
        <w:numId w:val="76"/>
      </w:numPr>
      <w:contextualSpacing/>
    </w:pPr>
  </w:style>
  <w:style w:type="paragraph" w:styleId="ListBullet3">
    <w:name w:val="List Bullet 3"/>
    <w:basedOn w:val="Normal"/>
    <w:uiPriority w:val="99"/>
    <w:semiHidden/>
    <w:unhideWhenUsed/>
    <w:rsid w:val="0060673E"/>
    <w:pPr>
      <w:numPr>
        <w:numId w:val="77"/>
      </w:numPr>
      <w:contextualSpacing/>
    </w:pPr>
  </w:style>
  <w:style w:type="paragraph" w:styleId="ListBullet4">
    <w:name w:val="List Bullet 4"/>
    <w:basedOn w:val="Normal"/>
    <w:uiPriority w:val="99"/>
    <w:semiHidden/>
    <w:unhideWhenUsed/>
    <w:rsid w:val="0060673E"/>
    <w:pPr>
      <w:numPr>
        <w:numId w:val="78"/>
      </w:numPr>
      <w:contextualSpacing/>
    </w:pPr>
  </w:style>
  <w:style w:type="paragraph" w:styleId="ListBullet5">
    <w:name w:val="List Bullet 5"/>
    <w:basedOn w:val="Normal"/>
    <w:uiPriority w:val="99"/>
    <w:semiHidden/>
    <w:unhideWhenUsed/>
    <w:rsid w:val="0060673E"/>
    <w:pPr>
      <w:numPr>
        <w:numId w:val="79"/>
      </w:numPr>
      <w:contextualSpacing/>
    </w:pPr>
  </w:style>
  <w:style w:type="paragraph" w:styleId="ListContinue">
    <w:name w:val="List Continue"/>
    <w:basedOn w:val="Normal"/>
    <w:uiPriority w:val="99"/>
    <w:semiHidden/>
    <w:unhideWhenUsed/>
    <w:rsid w:val="0060673E"/>
    <w:pPr>
      <w:spacing w:after="120"/>
      <w:ind w:left="283"/>
      <w:contextualSpacing/>
    </w:pPr>
  </w:style>
  <w:style w:type="paragraph" w:styleId="ListContinue2">
    <w:name w:val="List Continue 2"/>
    <w:basedOn w:val="Normal"/>
    <w:uiPriority w:val="99"/>
    <w:semiHidden/>
    <w:unhideWhenUsed/>
    <w:rsid w:val="0060673E"/>
    <w:pPr>
      <w:spacing w:after="120"/>
      <w:ind w:left="566"/>
      <w:contextualSpacing/>
    </w:pPr>
  </w:style>
  <w:style w:type="paragraph" w:styleId="ListContinue3">
    <w:name w:val="List Continue 3"/>
    <w:basedOn w:val="Normal"/>
    <w:uiPriority w:val="99"/>
    <w:semiHidden/>
    <w:unhideWhenUsed/>
    <w:rsid w:val="0060673E"/>
    <w:pPr>
      <w:spacing w:after="120"/>
      <w:ind w:left="849"/>
      <w:contextualSpacing/>
    </w:pPr>
  </w:style>
  <w:style w:type="paragraph" w:styleId="ListContinue4">
    <w:name w:val="List Continue 4"/>
    <w:basedOn w:val="Normal"/>
    <w:uiPriority w:val="99"/>
    <w:semiHidden/>
    <w:unhideWhenUsed/>
    <w:rsid w:val="0060673E"/>
    <w:pPr>
      <w:spacing w:after="120"/>
      <w:ind w:left="1132"/>
      <w:contextualSpacing/>
    </w:pPr>
  </w:style>
  <w:style w:type="paragraph" w:styleId="ListContinue5">
    <w:name w:val="List Continue 5"/>
    <w:basedOn w:val="Normal"/>
    <w:uiPriority w:val="99"/>
    <w:semiHidden/>
    <w:unhideWhenUsed/>
    <w:rsid w:val="0060673E"/>
    <w:pPr>
      <w:spacing w:after="120"/>
      <w:ind w:left="1415"/>
      <w:contextualSpacing/>
    </w:pPr>
  </w:style>
  <w:style w:type="paragraph" w:styleId="ListNumber">
    <w:name w:val="List Number"/>
    <w:basedOn w:val="Normal"/>
    <w:uiPriority w:val="99"/>
    <w:semiHidden/>
    <w:unhideWhenUsed/>
    <w:rsid w:val="0060673E"/>
    <w:pPr>
      <w:numPr>
        <w:numId w:val="80"/>
      </w:numPr>
      <w:contextualSpacing/>
    </w:pPr>
  </w:style>
  <w:style w:type="paragraph" w:styleId="ListNumber2">
    <w:name w:val="List Number 2"/>
    <w:basedOn w:val="Normal"/>
    <w:uiPriority w:val="99"/>
    <w:semiHidden/>
    <w:unhideWhenUsed/>
    <w:rsid w:val="0060673E"/>
    <w:pPr>
      <w:numPr>
        <w:numId w:val="81"/>
      </w:numPr>
      <w:contextualSpacing/>
    </w:pPr>
  </w:style>
  <w:style w:type="paragraph" w:styleId="ListNumber3">
    <w:name w:val="List Number 3"/>
    <w:basedOn w:val="Normal"/>
    <w:uiPriority w:val="99"/>
    <w:semiHidden/>
    <w:unhideWhenUsed/>
    <w:rsid w:val="0060673E"/>
    <w:pPr>
      <w:numPr>
        <w:numId w:val="82"/>
      </w:numPr>
      <w:contextualSpacing/>
    </w:pPr>
  </w:style>
  <w:style w:type="paragraph" w:styleId="ListNumber4">
    <w:name w:val="List Number 4"/>
    <w:basedOn w:val="Normal"/>
    <w:uiPriority w:val="99"/>
    <w:semiHidden/>
    <w:unhideWhenUsed/>
    <w:rsid w:val="0060673E"/>
    <w:pPr>
      <w:numPr>
        <w:numId w:val="83"/>
      </w:numPr>
      <w:contextualSpacing/>
    </w:pPr>
  </w:style>
  <w:style w:type="paragraph" w:styleId="ListNumber5">
    <w:name w:val="List Number 5"/>
    <w:basedOn w:val="Normal"/>
    <w:uiPriority w:val="99"/>
    <w:semiHidden/>
    <w:unhideWhenUsed/>
    <w:rsid w:val="0060673E"/>
    <w:pPr>
      <w:numPr>
        <w:numId w:val="84"/>
      </w:numPr>
      <w:contextualSpacing/>
    </w:pPr>
  </w:style>
  <w:style w:type="paragraph" w:styleId="MacroText">
    <w:name w:val="macro"/>
    <w:link w:val="MacroTextChar"/>
    <w:uiPriority w:val="99"/>
    <w:semiHidden/>
    <w:unhideWhenUsed/>
    <w:rsid w:val="0060673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60673E"/>
    <w:rPr>
      <w:rFonts w:ascii="Consolas" w:hAnsi="Consolas"/>
      <w:sz w:val="20"/>
      <w:szCs w:val="20"/>
      <w:lang w:val="en-US"/>
    </w:rPr>
  </w:style>
  <w:style w:type="paragraph" w:styleId="MessageHeader">
    <w:name w:val="Message Header"/>
    <w:basedOn w:val="Normal"/>
    <w:link w:val="MessageHeaderChar"/>
    <w:uiPriority w:val="99"/>
    <w:semiHidden/>
    <w:unhideWhenUsed/>
    <w:rsid w:val="0060673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60673E"/>
    <w:rPr>
      <w:rFonts w:asciiTheme="majorHAnsi" w:eastAsiaTheme="majorEastAsia" w:hAnsiTheme="majorHAnsi" w:cstheme="majorBidi"/>
      <w:shd w:val="pct20" w:color="auto" w:fill="auto"/>
      <w:lang w:val="en-US"/>
    </w:rPr>
  </w:style>
  <w:style w:type="paragraph" w:styleId="NormalIndent">
    <w:name w:val="Normal Indent"/>
    <w:basedOn w:val="Normal"/>
    <w:uiPriority w:val="99"/>
    <w:semiHidden/>
    <w:unhideWhenUsed/>
    <w:rsid w:val="0060673E"/>
    <w:pPr>
      <w:ind w:left="720"/>
    </w:pPr>
  </w:style>
  <w:style w:type="paragraph" w:styleId="NoteHeading">
    <w:name w:val="Note Heading"/>
    <w:basedOn w:val="Normal"/>
    <w:next w:val="Normal"/>
    <w:link w:val="NoteHeadingChar"/>
    <w:uiPriority w:val="99"/>
    <w:semiHidden/>
    <w:unhideWhenUsed/>
    <w:rsid w:val="0060673E"/>
  </w:style>
  <w:style w:type="character" w:customStyle="1" w:styleId="NoteHeadingChar">
    <w:name w:val="Note Heading Char"/>
    <w:basedOn w:val="DefaultParagraphFont"/>
    <w:link w:val="NoteHeading"/>
    <w:uiPriority w:val="99"/>
    <w:semiHidden/>
    <w:rsid w:val="0060673E"/>
    <w:rPr>
      <w:rFonts w:ascii="Arial" w:hAnsi="Arial"/>
      <w:sz w:val="22"/>
      <w:lang w:val="en-US"/>
    </w:rPr>
  </w:style>
  <w:style w:type="paragraph" w:styleId="PlainText">
    <w:name w:val="Plain Text"/>
    <w:basedOn w:val="Normal"/>
    <w:link w:val="PlainTextChar"/>
    <w:uiPriority w:val="99"/>
    <w:semiHidden/>
    <w:unhideWhenUsed/>
    <w:rsid w:val="0060673E"/>
    <w:rPr>
      <w:rFonts w:ascii="Consolas" w:hAnsi="Consolas"/>
      <w:sz w:val="21"/>
      <w:szCs w:val="21"/>
    </w:rPr>
  </w:style>
  <w:style w:type="character" w:customStyle="1" w:styleId="PlainTextChar">
    <w:name w:val="Plain Text Char"/>
    <w:basedOn w:val="DefaultParagraphFont"/>
    <w:link w:val="PlainText"/>
    <w:uiPriority w:val="99"/>
    <w:semiHidden/>
    <w:rsid w:val="0060673E"/>
    <w:rPr>
      <w:rFonts w:ascii="Consolas" w:hAnsi="Consolas"/>
      <w:sz w:val="21"/>
      <w:szCs w:val="21"/>
      <w:lang w:val="en-US"/>
    </w:rPr>
  </w:style>
  <w:style w:type="paragraph" w:styleId="Quote">
    <w:name w:val="Quote"/>
    <w:basedOn w:val="Normal"/>
    <w:next w:val="Normal"/>
    <w:link w:val="QuoteChar"/>
    <w:uiPriority w:val="29"/>
    <w:qFormat/>
    <w:rsid w:val="0060673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0673E"/>
    <w:rPr>
      <w:rFonts w:ascii="Arial" w:hAnsi="Arial"/>
      <w:i/>
      <w:iCs/>
      <w:color w:val="404040" w:themeColor="text1" w:themeTint="BF"/>
      <w:sz w:val="22"/>
      <w:lang w:val="en-US"/>
    </w:rPr>
  </w:style>
  <w:style w:type="paragraph" w:styleId="Salutation">
    <w:name w:val="Salutation"/>
    <w:basedOn w:val="Normal"/>
    <w:next w:val="Normal"/>
    <w:link w:val="SalutationChar"/>
    <w:uiPriority w:val="99"/>
    <w:semiHidden/>
    <w:unhideWhenUsed/>
    <w:rsid w:val="0060673E"/>
  </w:style>
  <w:style w:type="character" w:customStyle="1" w:styleId="SalutationChar">
    <w:name w:val="Salutation Char"/>
    <w:basedOn w:val="DefaultParagraphFont"/>
    <w:link w:val="Salutation"/>
    <w:uiPriority w:val="99"/>
    <w:semiHidden/>
    <w:rsid w:val="0060673E"/>
    <w:rPr>
      <w:rFonts w:ascii="Arial" w:hAnsi="Arial"/>
      <w:sz w:val="22"/>
      <w:lang w:val="en-US"/>
    </w:rPr>
  </w:style>
  <w:style w:type="paragraph" w:styleId="Signature">
    <w:name w:val="Signature"/>
    <w:basedOn w:val="Normal"/>
    <w:link w:val="SignatureChar"/>
    <w:uiPriority w:val="99"/>
    <w:semiHidden/>
    <w:unhideWhenUsed/>
    <w:rsid w:val="0060673E"/>
    <w:pPr>
      <w:ind w:left="4252"/>
    </w:pPr>
  </w:style>
  <w:style w:type="character" w:customStyle="1" w:styleId="SignatureChar">
    <w:name w:val="Signature Char"/>
    <w:basedOn w:val="DefaultParagraphFont"/>
    <w:link w:val="Signature"/>
    <w:uiPriority w:val="99"/>
    <w:semiHidden/>
    <w:rsid w:val="0060673E"/>
    <w:rPr>
      <w:rFonts w:ascii="Arial" w:hAnsi="Arial"/>
      <w:sz w:val="22"/>
      <w:lang w:val="en-US"/>
    </w:rPr>
  </w:style>
  <w:style w:type="paragraph" w:styleId="Subtitle">
    <w:name w:val="Subtitle"/>
    <w:basedOn w:val="Normal"/>
    <w:next w:val="Normal"/>
    <w:link w:val="SubtitleChar"/>
    <w:uiPriority w:val="11"/>
    <w:qFormat/>
    <w:rsid w:val="0060673E"/>
    <w:pPr>
      <w:numPr>
        <w:ilvl w:val="1"/>
      </w:numPr>
      <w:spacing w:after="160"/>
    </w:pPr>
    <w:rPr>
      <w:rFonts w:asciiTheme="minorHAnsi" w:hAnsiTheme="minorHAnsi"/>
      <w:color w:val="5A5A5A" w:themeColor="text1" w:themeTint="A5"/>
      <w:spacing w:val="15"/>
      <w:szCs w:val="22"/>
    </w:rPr>
  </w:style>
  <w:style w:type="character" w:customStyle="1" w:styleId="SubtitleChar">
    <w:name w:val="Subtitle Char"/>
    <w:basedOn w:val="DefaultParagraphFont"/>
    <w:link w:val="Subtitle"/>
    <w:uiPriority w:val="11"/>
    <w:rsid w:val="0060673E"/>
    <w:rPr>
      <w:color w:val="5A5A5A" w:themeColor="text1" w:themeTint="A5"/>
      <w:spacing w:val="15"/>
      <w:sz w:val="22"/>
      <w:szCs w:val="22"/>
      <w:lang w:val="en-US"/>
    </w:rPr>
  </w:style>
  <w:style w:type="paragraph" w:styleId="TableofAuthorities">
    <w:name w:val="table of authorities"/>
    <w:basedOn w:val="Normal"/>
    <w:next w:val="Normal"/>
    <w:uiPriority w:val="99"/>
    <w:semiHidden/>
    <w:unhideWhenUsed/>
    <w:rsid w:val="0060673E"/>
    <w:pPr>
      <w:ind w:left="220" w:hanging="220"/>
    </w:pPr>
  </w:style>
  <w:style w:type="paragraph" w:styleId="TableofFigures">
    <w:name w:val="table of figures"/>
    <w:basedOn w:val="Normal"/>
    <w:next w:val="Normal"/>
    <w:uiPriority w:val="99"/>
    <w:semiHidden/>
    <w:unhideWhenUsed/>
    <w:rsid w:val="0060673E"/>
  </w:style>
  <w:style w:type="paragraph" w:styleId="Title">
    <w:name w:val="Title"/>
    <w:basedOn w:val="Normal"/>
    <w:next w:val="Normal"/>
    <w:link w:val="TitleChar"/>
    <w:uiPriority w:val="10"/>
    <w:qFormat/>
    <w:rsid w:val="0060673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73E"/>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60673E"/>
    <w:pPr>
      <w:spacing w:before="120"/>
    </w:pPr>
    <w:rPr>
      <w:rFonts w:asciiTheme="majorHAnsi" w:eastAsiaTheme="majorEastAsia" w:hAnsiTheme="majorHAnsi" w:cstheme="majorBidi"/>
      <w:b/>
      <w:bCs/>
      <w:sz w:val="24"/>
    </w:rPr>
  </w:style>
  <w:style w:type="paragraph" w:styleId="TOC4">
    <w:name w:val="toc 4"/>
    <w:basedOn w:val="Normal"/>
    <w:next w:val="Normal"/>
    <w:autoRedefine/>
    <w:uiPriority w:val="39"/>
    <w:semiHidden/>
    <w:unhideWhenUsed/>
    <w:rsid w:val="0060673E"/>
    <w:pPr>
      <w:spacing w:after="100"/>
      <w:ind w:left="660"/>
    </w:pPr>
  </w:style>
  <w:style w:type="paragraph" w:styleId="TOC5">
    <w:name w:val="toc 5"/>
    <w:basedOn w:val="Normal"/>
    <w:next w:val="Normal"/>
    <w:autoRedefine/>
    <w:uiPriority w:val="39"/>
    <w:semiHidden/>
    <w:unhideWhenUsed/>
    <w:rsid w:val="0060673E"/>
    <w:pPr>
      <w:spacing w:after="100"/>
      <w:ind w:left="880"/>
    </w:pPr>
  </w:style>
  <w:style w:type="paragraph" w:styleId="TOC6">
    <w:name w:val="toc 6"/>
    <w:basedOn w:val="Normal"/>
    <w:next w:val="Normal"/>
    <w:autoRedefine/>
    <w:uiPriority w:val="39"/>
    <w:semiHidden/>
    <w:unhideWhenUsed/>
    <w:rsid w:val="0060673E"/>
    <w:pPr>
      <w:spacing w:after="100"/>
      <w:ind w:left="1100"/>
    </w:pPr>
  </w:style>
  <w:style w:type="paragraph" w:styleId="TOC7">
    <w:name w:val="toc 7"/>
    <w:basedOn w:val="Normal"/>
    <w:next w:val="Normal"/>
    <w:autoRedefine/>
    <w:uiPriority w:val="39"/>
    <w:semiHidden/>
    <w:unhideWhenUsed/>
    <w:rsid w:val="0060673E"/>
    <w:pPr>
      <w:spacing w:after="100"/>
      <w:ind w:left="1320"/>
    </w:pPr>
  </w:style>
  <w:style w:type="paragraph" w:styleId="TOC8">
    <w:name w:val="toc 8"/>
    <w:basedOn w:val="Normal"/>
    <w:next w:val="Normal"/>
    <w:autoRedefine/>
    <w:uiPriority w:val="39"/>
    <w:semiHidden/>
    <w:unhideWhenUsed/>
    <w:rsid w:val="0060673E"/>
    <w:pPr>
      <w:spacing w:after="100"/>
      <w:ind w:left="1540"/>
    </w:pPr>
  </w:style>
  <w:style w:type="paragraph" w:styleId="TOC9">
    <w:name w:val="toc 9"/>
    <w:basedOn w:val="Normal"/>
    <w:next w:val="Normal"/>
    <w:autoRedefine/>
    <w:uiPriority w:val="39"/>
    <w:semiHidden/>
    <w:unhideWhenUsed/>
    <w:rsid w:val="0060673E"/>
    <w:pPr>
      <w:spacing w:after="100"/>
      <w:ind w:left="1760"/>
    </w:pPr>
  </w:style>
  <w:style w:type="character" w:styleId="CommentReference">
    <w:name w:val="annotation reference"/>
    <w:basedOn w:val="DefaultParagraphFont"/>
    <w:uiPriority w:val="99"/>
    <w:semiHidden/>
    <w:unhideWhenUsed/>
    <w:rsid w:val="00B24202"/>
    <w:rPr>
      <w:sz w:val="16"/>
      <w:szCs w:val="16"/>
    </w:rPr>
  </w:style>
  <w:style w:type="character" w:styleId="UnresolvedMention">
    <w:name w:val="Unresolved Mention"/>
    <w:basedOn w:val="DefaultParagraphFont"/>
    <w:uiPriority w:val="99"/>
    <w:semiHidden/>
    <w:unhideWhenUsed/>
    <w:rsid w:val="004552F9"/>
    <w:rPr>
      <w:color w:val="605E5C"/>
      <w:shd w:val="clear" w:color="auto" w:fill="E1DFDD"/>
    </w:rPr>
  </w:style>
  <w:style w:type="character" w:styleId="FollowedHyperlink">
    <w:name w:val="FollowedHyperlink"/>
    <w:basedOn w:val="DefaultParagraphFont"/>
    <w:uiPriority w:val="99"/>
    <w:semiHidden/>
    <w:unhideWhenUsed/>
    <w:rsid w:val="004552F9"/>
    <w:rPr>
      <w:color w:val="800080" w:themeColor="followedHyperlink"/>
      <w:u w:val="single"/>
    </w:rPr>
  </w:style>
  <w:style w:type="paragraph" w:styleId="Revision">
    <w:name w:val="Revision"/>
    <w:hidden/>
    <w:uiPriority w:val="99"/>
    <w:semiHidden/>
    <w:rsid w:val="00231957"/>
    <w:rPr>
      <w:rFonts w:ascii="Arial" w:hAnsi="Arial"/>
      <w:sz w:val="22"/>
      <w:lang w:val="en-US"/>
    </w:rPr>
  </w:style>
  <w:style w:type="character" w:customStyle="1" w:styleId="ListParagraphChar">
    <w:name w:val="List Paragraph Char"/>
    <w:aliases w:val="First level bullet point Char,List Paragraph1 Char,List Paragraph11 Char,Bullet point Char,List Paragraph Number Char,Recommendation Char,Bulleted Para Char,NFP GP Bulleted List Char,bullet point list Char,L Char,Bullet points Char"/>
    <w:basedOn w:val="DefaultParagraphFont"/>
    <w:link w:val="ListParagraph"/>
    <w:uiPriority w:val="34"/>
    <w:rsid w:val="00FA1CBC"/>
    <w:rPr>
      <w:rFonts w:eastAsiaTheme="minorHAnsi"/>
      <w:sz w:val="22"/>
      <w:szCs w:val="22"/>
    </w:rPr>
  </w:style>
  <w:style w:type="paragraph" w:customStyle="1" w:styleId="Style1">
    <w:name w:val="Style1"/>
    <w:basedOn w:val="Normal"/>
    <w:link w:val="Style1Char"/>
    <w:qFormat/>
    <w:rsid w:val="00823CBC"/>
    <w:pPr>
      <w:shd w:val="clear" w:color="auto" w:fill="DCE6F2"/>
      <w:spacing w:after="120"/>
    </w:pPr>
    <w:rPr>
      <w:rFonts w:cs="Arial"/>
      <w:b/>
      <w:bCs/>
      <w:color w:val="1F497D"/>
      <w:sz w:val="28"/>
      <w:szCs w:val="28"/>
      <w:lang w:val="en-AU"/>
    </w:rPr>
  </w:style>
  <w:style w:type="character" w:customStyle="1" w:styleId="Style1Char">
    <w:name w:val="Style1 Char"/>
    <w:basedOn w:val="DefaultParagraphFont"/>
    <w:link w:val="Style1"/>
    <w:rsid w:val="00823CBC"/>
    <w:rPr>
      <w:rFonts w:ascii="Arial" w:hAnsi="Arial" w:cs="Arial"/>
      <w:b/>
      <w:bCs/>
      <w:color w:val="1F497D"/>
      <w:sz w:val="28"/>
      <w:szCs w:val="28"/>
      <w:shd w:val="clear" w:color="auto" w:fill="DCE6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250592">
      <w:bodyDiv w:val="1"/>
      <w:marLeft w:val="0"/>
      <w:marRight w:val="0"/>
      <w:marTop w:val="0"/>
      <w:marBottom w:val="0"/>
      <w:divBdr>
        <w:top w:val="none" w:sz="0" w:space="0" w:color="auto"/>
        <w:left w:val="none" w:sz="0" w:space="0" w:color="auto"/>
        <w:bottom w:val="none" w:sz="0" w:space="0" w:color="auto"/>
        <w:right w:val="none" w:sz="0" w:space="0" w:color="auto"/>
      </w:divBdr>
    </w:div>
    <w:div w:id="1565335772">
      <w:bodyDiv w:val="1"/>
      <w:marLeft w:val="0"/>
      <w:marRight w:val="0"/>
      <w:marTop w:val="0"/>
      <w:marBottom w:val="0"/>
      <w:divBdr>
        <w:top w:val="none" w:sz="0" w:space="0" w:color="auto"/>
        <w:left w:val="none" w:sz="0" w:space="0" w:color="auto"/>
        <w:bottom w:val="none" w:sz="0" w:space="0" w:color="auto"/>
        <w:right w:val="none" w:sz="0" w:space="0" w:color="auto"/>
      </w:divBdr>
    </w:div>
    <w:div w:id="1759592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diagramLayout" Target="diagrams/layout1.xml"/><Relationship Id="rId26" Type="http://schemas.microsoft.com/office/2007/relationships/diagramDrawing" Target="diagrams/drawing2.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diagramData" Target="diagrams/data1.xml"/><Relationship Id="rId25"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diagramColors" Target="diagrams/colors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diagramQuickStyle" Target="diagrams/quickStyle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diagramLayout" Target="diagrams/layout2.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diagramData" Target="diagrams/data2.xml"/><Relationship Id="rId27"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dcssds.qld.gov.au/our-work/human-services-quality-framework/certification-quality-requirements-resources" TargetMode="External"/><Relationship Id="rId1" Type="http://schemas.openxmlformats.org/officeDocument/2006/relationships/hyperlink" Target="www.dcssds.qld.gov.au/our-work/human-services-quality-framework/certification-quality-requirements-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8E7504-EDEE-436B-88CD-C34D494E8D66}" type="doc">
      <dgm:prSet loTypeId="urn:microsoft.com/office/officeart/2005/8/layout/vList5" loCatId="list" qsTypeId="urn:microsoft.com/office/officeart/2005/8/quickstyle/simple1" qsCatId="simple" csTypeId="urn:microsoft.com/office/officeart/2005/8/colors/accent0_3" csCatId="mainScheme" phldr="1"/>
      <dgm:spPr/>
      <dgm:t>
        <a:bodyPr/>
        <a:lstStyle/>
        <a:p>
          <a:endParaRPr lang="en-AU"/>
        </a:p>
      </dgm:t>
    </dgm:pt>
    <dgm:pt modelId="{F6ED70DB-6F3F-43FD-90CE-24972BBE019F}">
      <dgm:prSet phldrT="[Text]" custT="1">
        <dgm:style>
          <a:lnRef idx="3">
            <a:schemeClr val="lt1"/>
          </a:lnRef>
          <a:fillRef idx="1">
            <a:schemeClr val="accent1"/>
          </a:fillRef>
          <a:effectRef idx="1">
            <a:schemeClr val="accent1"/>
          </a:effectRef>
          <a:fontRef idx="minor">
            <a:schemeClr val="lt1"/>
          </a:fontRef>
        </dgm:style>
      </dgm:prSet>
      <dgm:spPr>
        <a:xfrm>
          <a:off x="0" y="2424"/>
          <a:ext cx="2273232" cy="1060250"/>
        </a:xfrm>
        <a:solidFill>
          <a:schemeClr val="tx2"/>
        </a:solidFill>
      </dgm:spPr>
      <dgm:t>
        <a:bodyPr/>
        <a:lstStyle/>
        <a:p>
          <a:pPr>
            <a:lnSpc>
              <a:spcPct val="114000"/>
            </a:lnSpc>
            <a:spcAft>
              <a:spcPts val="0"/>
            </a:spcAft>
            <a:buNone/>
          </a:pPr>
          <a:r>
            <a:rPr lang="en-AU" sz="1800" b="1">
              <a:latin typeface="Arial Narrow" panose="020B0606020202030204" pitchFamily="34" charset="0"/>
              <a:ea typeface="+mn-ea"/>
              <a:cs typeface="+mn-cs"/>
            </a:rPr>
            <a:t>Step 1</a:t>
          </a:r>
        </a:p>
        <a:p>
          <a:pPr>
            <a:lnSpc>
              <a:spcPct val="114000"/>
            </a:lnSpc>
            <a:spcAft>
              <a:spcPts val="0"/>
            </a:spcAft>
            <a:buNone/>
          </a:pPr>
          <a:r>
            <a:rPr lang="en-AU" sz="1300" b="1">
              <a:latin typeface="Arial Narrow"/>
              <a:ea typeface="+mn-ea"/>
              <a:cs typeface="+mn-cs"/>
            </a:rPr>
            <a:t>Establish a quality system</a:t>
          </a:r>
          <a:endParaRPr lang="en-AU" sz="1300">
            <a:latin typeface="Arial Narrow" panose="020B0606020202030204" pitchFamily="34" charset="0"/>
            <a:ea typeface="+mn-ea"/>
            <a:cs typeface="+mn-cs"/>
          </a:endParaRPr>
        </a:p>
      </dgm:t>
    </dgm:pt>
    <dgm:pt modelId="{26413F0E-1511-475F-B72E-62DE8427B815}" type="parTrans" cxnId="{780C0CC6-FF85-40F1-908B-5D920B261016}">
      <dgm:prSet/>
      <dgm:spPr/>
      <dgm:t>
        <a:bodyPr/>
        <a:lstStyle/>
        <a:p>
          <a:endParaRPr lang="en-AU"/>
        </a:p>
      </dgm:t>
    </dgm:pt>
    <dgm:pt modelId="{52BA23E1-5FE4-40D9-AC24-BF8ACDC3FE32}" type="sibTrans" cxnId="{780C0CC6-FF85-40F1-908B-5D920B261016}">
      <dgm:prSet/>
      <dgm:spPr/>
      <dgm:t>
        <a:bodyPr/>
        <a:lstStyle/>
        <a:p>
          <a:endParaRPr lang="en-AU"/>
        </a:p>
      </dgm:t>
    </dgm:pt>
    <dgm:pt modelId="{FC120868-1CA0-4872-9456-E75F5DA81CC0}">
      <dgm:prSet phldrT="[Text]" custT="1">
        <dgm:style>
          <a:lnRef idx="3">
            <a:schemeClr val="lt1"/>
          </a:lnRef>
          <a:fillRef idx="1">
            <a:schemeClr val="accent1"/>
          </a:fillRef>
          <a:effectRef idx="1">
            <a:schemeClr val="accent1"/>
          </a:effectRef>
          <a:fontRef idx="minor">
            <a:schemeClr val="lt1"/>
          </a:fontRef>
        </dgm:style>
      </dgm:prSet>
      <dgm:spPr>
        <a:xfrm>
          <a:off x="0" y="1105392"/>
          <a:ext cx="2273232" cy="1060250"/>
        </a:xfrm>
        <a:solidFill>
          <a:schemeClr val="tx2"/>
        </a:solidFill>
      </dgm:spPr>
      <dgm:t>
        <a:bodyPr/>
        <a:lstStyle/>
        <a:p>
          <a:pPr>
            <a:lnSpc>
              <a:spcPct val="114000"/>
            </a:lnSpc>
            <a:spcAft>
              <a:spcPts val="0"/>
            </a:spcAft>
            <a:buNone/>
          </a:pPr>
          <a:r>
            <a:rPr lang="en-AU" sz="1800" b="1">
              <a:latin typeface="Arial Narrow" panose="020B0606020202030204" pitchFamily="34" charset="0"/>
              <a:ea typeface="+mn-ea"/>
              <a:cs typeface="+mn-cs"/>
            </a:rPr>
            <a:t>Step 2 </a:t>
          </a:r>
        </a:p>
        <a:p>
          <a:pPr>
            <a:lnSpc>
              <a:spcPct val="114000"/>
            </a:lnSpc>
            <a:spcAft>
              <a:spcPts val="0"/>
            </a:spcAft>
            <a:buNone/>
          </a:pPr>
          <a:r>
            <a:rPr lang="en-AU" sz="1300" b="1">
              <a:latin typeface="Arial Narrow" panose="020B0606020202030204" pitchFamily="34" charset="0"/>
              <a:ea typeface="+mn-ea"/>
              <a:cs typeface="+mn-cs"/>
            </a:rPr>
            <a:t>Review customer and stakeholder feedback</a:t>
          </a:r>
        </a:p>
      </dgm:t>
    </dgm:pt>
    <dgm:pt modelId="{3E6C89EC-DC07-41FA-9F3E-150123A3D46B}" type="parTrans" cxnId="{DE68350E-9D1E-4326-85C3-D91219B9F3C5}">
      <dgm:prSet/>
      <dgm:spPr/>
      <dgm:t>
        <a:bodyPr/>
        <a:lstStyle/>
        <a:p>
          <a:endParaRPr lang="en-AU"/>
        </a:p>
      </dgm:t>
    </dgm:pt>
    <dgm:pt modelId="{38DC7BE1-3423-42C3-80AD-F57E79E9DB20}" type="sibTrans" cxnId="{DE68350E-9D1E-4326-85C3-D91219B9F3C5}">
      <dgm:prSet/>
      <dgm:spPr/>
      <dgm:t>
        <a:bodyPr/>
        <a:lstStyle/>
        <a:p>
          <a:endParaRPr lang="en-AU"/>
        </a:p>
      </dgm:t>
    </dgm:pt>
    <dgm:pt modelId="{5F04E490-F3F8-484E-B3BA-FF634B932D39}">
      <dgm:prSet phldrT="[Text]" custT="1">
        <dgm:style>
          <a:lnRef idx="3">
            <a:schemeClr val="lt1"/>
          </a:lnRef>
          <a:fillRef idx="1">
            <a:schemeClr val="accent1"/>
          </a:fillRef>
          <a:effectRef idx="1">
            <a:schemeClr val="accent1"/>
          </a:effectRef>
          <a:fontRef idx="minor">
            <a:schemeClr val="lt1"/>
          </a:fontRef>
        </dgm:style>
      </dgm:prSet>
      <dgm:spPr>
        <a:xfrm>
          <a:off x="0" y="2218654"/>
          <a:ext cx="2273232" cy="1060250"/>
        </a:xfrm>
        <a:solidFill>
          <a:schemeClr val="tx2"/>
        </a:solidFill>
        <a:ln/>
      </dgm:spPr>
      <dgm:t>
        <a:bodyPr/>
        <a:lstStyle/>
        <a:p>
          <a:pPr>
            <a:lnSpc>
              <a:spcPct val="114000"/>
            </a:lnSpc>
            <a:spcAft>
              <a:spcPts val="0"/>
            </a:spcAft>
            <a:buNone/>
          </a:pPr>
          <a:r>
            <a:rPr lang="en-AU" sz="1800" b="1">
              <a:latin typeface="Arial Narrow" panose="020B0606020202030204" pitchFamily="34" charset="0"/>
              <a:ea typeface="+mn-ea"/>
              <a:cs typeface="+mn-cs"/>
            </a:rPr>
            <a:t>Step 3 </a:t>
          </a:r>
        </a:p>
        <a:p>
          <a:pPr>
            <a:lnSpc>
              <a:spcPct val="114000"/>
            </a:lnSpc>
            <a:spcAft>
              <a:spcPts val="0"/>
            </a:spcAft>
            <a:buNone/>
          </a:pPr>
          <a:r>
            <a:rPr lang="en-AU" sz="1300" b="1">
              <a:latin typeface="Arial Narrow" panose="020B0606020202030204" pitchFamily="34" charset="0"/>
              <a:ea typeface="+mn-ea"/>
              <a:cs typeface="+mn-cs"/>
            </a:rPr>
            <a:t>Conduct service provider self assessment</a:t>
          </a:r>
        </a:p>
      </dgm:t>
    </dgm:pt>
    <dgm:pt modelId="{3E8893CF-968C-4FC1-BD46-1181BA4129EE}" type="parTrans" cxnId="{EDE18A02-3F0C-4C3C-8E3A-508874FB4AB3}">
      <dgm:prSet/>
      <dgm:spPr/>
      <dgm:t>
        <a:bodyPr/>
        <a:lstStyle/>
        <a:p>
          <a:endParaRPr lang="en-AU"/>
        </a:p>
      </dgm:t>
    </dgm:pt>
    <dgm:pt modelId="{E73486BF-F7FC-4423-B171-C4907C5123C6}" type="sibTrans" cxnId="{EDE18A02-3F0C-4C3C-8E3A-508874FB4AB3}">
      <dgm:prSet/>
      <dgm:spPr/>
      <dgm:t>
        <a:bodyPr/>
        <a:lstStyle/>
        <a:p>
          <a:endParaRPr lang="en-AU"/>
        </a:p>
      </dgm:t>
    </dgm:pt>
    <dgm:pt modelId="{2473A784-9B73-428E-B83C-89DEDD714EF4}">
      <dgm:prSet phldrT="[Text]" custT="1">
        <dgm:style>
          <a:lnRef idx="3">
            <a:schemeClr val="lt1"/>
          </a:lnRef>
          <a:fillRef idx="1">
            <a:schemeClr val="accent1"/>
          </a:fillRef>
          <a:effectRef idx="1">
            <a:schemeClr val="accent1"/>
          </a:effectRef>
          <a:fontRef idx="minor">
            <a:schemeClr val="lt1"/>
          </a:fontRef>
        </dgm:style>
      </dgm:prSet>
      <dgm:spPr>
        <a:xfrm>
          <a:off x="0" y="3342212"/>
          <a:ext cx="2273232" cy="1060250"/>
        </a:xfrm>
        <a:solidFill>
          <a:schemeClr val="tx2"/>
        </a:solidFill>
      </dgm:spPr>
      <dgm:t>
        <a:bodyPr/>
        <a:lstStyle/>
        <a:p>
          <a:pPr>
            <a:lnSpc>
              <a:spcPct val="114000"/>
            </a:lnSpc>
            <a:spcAft>
              <a:spcPts val="0"/>
            </a:spcAft>
            <a:buNone/>
          </a:pPr>
          <a:r>
            <a:rPr lang="en-AU" sz="1800" b="1">
              <a:latin typeface="Arial Narrow" panose="020B0606020202030204" pitchFamily="34" charset="0"/>
              <a:ea typeface="+mn-ea"/>
              <a:cs typeface="+mn-cs"/>
            </a:rPr>
            <a:t>Step 4 </a:t>
          </a:r>
        </a:p>
        <a:p>
          <a:pPr>
            <a:lnSpc>
              <a:spcPct val="114000"/>
            </a:lnSpc>
            <a:spcAft>
              <a:spcPts val="0"/>
            </a:spcAft>
            <a:buNone/>
          </a:pPr>
          <a:r>
            <a:rPr lang="en-AU" sz="1300" b="1">
              <a:latin typeface="Arial Narrow" panose="020B0606020202030204" pitchFamily="34" charset="0"/>
              <a:ea typeface="+mn-ea"/>
              <a:cs typeface="+mn-cs"/>
            </a:rPr>
            <a:t>Undertake quality improvement </a:t>
          </a:r>
        </a:p>
      </dgm:t>
    </dgm:pt>
    <dgm:pt modelId="{AA756022-CD55-4E4B-820A-B2477E5DE173}" type="parTrans" cxnId="{2561757C-FEB7-42FD-AF94-CF9AB7FCC7F8}">
      <dgm:prSet/>
      <dgm:spPr/>
      <dgm:t>
        <a:bodyPr/>
        <a:lstStyle/>
        <a:p>
          <a:endParaRPr lang="en-AU"/>
        </a:p>
      </dgm:t>
    </dgm:pt>
    <dgm:pt modelId="{F0C9EEEB-695A-4C9A-A920-C78F76150781}" type="sibTrans" cxnId="{2561757C-FEB7-42FD-AF94-CF9AB7FCC7F8}">
      <dgm:prSet/>
      <dgm:spPr/>
      <dgm:t>
        <a:bodyPr/>
        <a:lstStyle/>
        <a:p>
          <a:endParaRPr lang="en-AU"/>
        </a:p>
      </dgm:t>
    </dgm:pt>
    <dgm:pt modelId="{55D1A226-7CCE-446E-B63E-7B22DE60F924}">
      <dgm:prSet phldrT="[Text]" custT="1">
        <dgm:style>
          <a:lnRef idx="3">
            <a:schemeClr val="lt1"/>
          </a:lnRef>
          <a:fillRef idx="1">
            <a:schemeClr val="accent1"/>
          </a:fillRef>
          <a:effectRef idx="1">
            <a:schemeClr val="accent1"/>
          </a:effectRef>
          <a:fontRef idx="minor">
            <a:schemeClr val="lt1"/>
          </a:fontRef>
        </dgm:style>
      </dgm:prSet>
      <dgm:spPr>
        <a:xfrm>
          <a:off x="0" y="4455475"/>
          <a:ext cx="2273232" cy="1060250"/>
        </a:xfrm>
        <a:solidFill>
          <a:schemeClr val="tx2"/>
        </a:solidFill>
      </dgm:spPr>
      <dgm:t>
        <a:bodyPr/>
        <a:lstStyle/>
        <a:p>
          <a:pPr>
            <a:lnSpc>
              <a:spcPct val="114000"/>
            </a:lnSpc>
            <a:spcAft>
              <a:spcPts val="0"/>
            </a:spcAft>
            <a:buNone/>
          </a:pPr>
          <a:r>
            <a:rPr lang="en-AU" sz="1800" b="1">
              <a:latin typeface="Arial Narrow" panose="020B0606020202030204" pitchFamily="34" charset="0"/>
              <a:ea typeface="+mn-ea"/>
              <a:cs typeface="+mn-cs"/>
            </a:rPr>
            <a:t>Step 5 </a:t>
          </a:r>
        </a:p>
        <a:p>
          <a:pPr>
            <a:lnSpc>
              <a:spcPct val="114000"/>
            </a:lnSpc>
            <a:spcAft>
              <a:spcPts val="0"/>
            </a:spcAft>
            <a:buNone/>
          </a:pPr>
          <a:r>
            <a:rPr lang="en-AU" sz="1300" b="1">
              <a:latin typeface="Arial Narrow" panose="020B0606020202030204" pitchFamily="34" charset="0"/>
              <a:ea typeface="+mn-ea"/>
              <a:cs typeface="+mn-cs"/>
            </a:rPr>
            <a:t>Demonstrate compliance </a:t>
          </a:r>
        </a:p>
      </dgm:t>
    </dgm:pt>
    <dgm:pt modelId="{4EDFD944-CF7A-465A-8908-CEC91C544111}" type="parTrans" cxnId="{E16D84F0-6755-4E15-920C-84B03A31102D}">
      <dgm:prSet/>
      <dgm:spPr/>
      <dgm:t>
        <a:bodyPr/>
        <a:lstStyle/>
        <a:p>
          <a:endParaRPr lang="en-AU"/>
        </a:p>
      </dgm:t>
    </dgm:pt>
    <dgm:pt modelId="{944A7D5C-7CC5-485A-8E47-946554430229}" type="sibTrans" cxnId="{E16D84F0-6755-4E15-920C-84B03A31102D}">
      <dgm:prSet/>
      <dgm:spPr/>
      <dgm:t>
        <a:bodyPr/>
        <a:lstStyle/>
        <a:p>
          <a:endParaRPr lang="en-AU"/>
        </a:p>
      </dgm:t>
    </dgm:pt>
    <dgm:pt modelId="{E232D4C8-EBFA-4EF2-9210-765B66A0F4DA}">
      <dgm:prSet custT="1">
        <dgm:style>
          <a:lnRef idx="3">
            <a:schemeClr val="lt1"/>
          </a:lnRef>
          <a:fillRef idx="1">
            <a:schemeClr val="accent1"/>
          </a:fillRef>
          <a:effectRef idx="1">
            <a:schemeClr val="accent1"/>
          </a:effectRef>
          <a:fontRef idx="minor">
            <a:schemeClr val="lt1"/>
          </a:fontRef>
        </dgm:style>
      </dgm:prSet>
      <dgm:spPr>
        <a:xfrm rot="5400000">
          <a:off x="3869784" y="1851685"/>
          <a:ext cx="848200" cy="4041303"/>
        </a:xfrm>
        <a:solidFill>
          <a:schemeClr val="accent1">
            <a:lumMod val="20000"/>
            <a:lumOff val="80000"/>
          </a:schemeClr>
        </a:solidFill>
        <a:ln>
          <a:solidFill>
            <a:srgbClr val="0070C0"/>
          </a:solidFill>
        </a:ln>
      </dgm:spPr>
      <dgm:t>
        <a:bodyPr lIns="180000" rIns="180000"/>
        <a:lstStyle/>
        <a:p>
          <a:pPr algn="l">
            <a:buNone/>
          </a:pPr>
          <a:r>
            <a:rPr lang="en-AU" sz="1300" b="1">
              <a:solidFill>
                <a:srgbClr val="002060"/>
              </a:solidFill>
              <a:latin typeface="Arial Narrow"/>
              <a:ea typeface="+mn-ea"/>
              <a:cs typeface="+mn-cs"/>
            </a:rPr>
            <a:t>10 - Maintaining quality and continuous improvement</a:t>
          </a:r>
        </a:p>
      </dgm:t>
    </dgm:pt>
    <dgm:pt modelId="{56F50A59-D898-45DA-91CC-FC35DF2E73E2}" type="parTrans" cxnId="{38B1CBD6-E178-4842-9D00-01B52B8FB5A4}">
      <dgm:prSet/>
      <dgm:spPr/>
      <dgm:t>
        <a:bodyPr/>
        <a:lstStyle/>
        <a:p>
          <a:endParaRPr lang="en-AU"/>
        </a:p>
      </dgm:t>
    </dgm:pt>
    <dgm:pt modelId="{1A67C469-E278-42DC-96FA-0FF9BFDA911D}" type="sibTrans" cxnId="{38B1CBD6-E178-4842-9D00-01B52B8FB5A4}">
      <dgm:prSet/>
      <dgm:spPr/>
      <dgm:t>
        <a:bodyPr/>
        <a:lstStyle/>
        <a:p>
          <a:endParaRPr lang="en-AU"/>
        </a:p>
      </dgm:t>
    </dgm:pt>
    <dgm:pt modelId="{A4B2CFED-D7AA-4424-8884-7FCAB87A46C9}">
      <dgm:prSet phldrT="[Text]" custT="1">
        <dgm:style>
          <a:lnRef idx="3">
            <a:schemeClr val="lt1"/>
          </a:lnRef>
          <a:fillRef idx="1">
            <a:schemeClr val="accent1"/>
          </a:fillRef>
          <a:effectRef idx="1">
            <a:schemeClr val="accent1"/>
          </a:effectRef>
          <a:fontRef idx="minor">
            <a:schemeClr val="lt1"/>
          </a:fontRef>
        </dgm:style>
      </dgm:prSet>
      <dgm:spPr>
        <a:xfrm rot="5400000">
          <a:off x="3869784" y="738423"/>
          <a:ext cx="848200" cy="4041303"/>
        </a:xfrm>
        <a:solidFill>
          <a:schemeClr val="accent1">
            <a:lumMod val="20000"/>
            <a:lumOff val="80000"/>
          </a:schemeClr>
        </a:solidFill>
        <a:ln>
          <a:solidFill>
            <a:srgbClr val="0070C0"/>
          </a:solidFill>
        </a:ln>
      </dgm:spPr>
      <dgm:t>
        <a:bodyPr lIns="180000" rIns="180000"/>
        <a:lstStyle/>
        <a:p>
          <a:pPr algn="l">
            <a:buNone/>
          </a:pPr>
          <a:r>
            <a:rPr lang="en-AU" sz="1300" b="1">
              <a:solidFill>
                <a:srgbClr val="002060"/>
              </a:solidFill>
              <a:latin typeface="Arial Narrow"/>
              <a:ea typeface="+mn-ea"/>
              <a:cs typeface="+mn-cs"/>
            </a:rPr>
            <a:t>8 - Service provider self-assessment</a:t>
          </a:r>
        </a:p>
      </dgm:t>
    </dgm:pt>
    <dgm:pt modelId="{0D40C0A1-4065-4AF8-A4CE-A047DB262F51}" type="sibTrans" cxnId="{D93013A4-FF11-45FF-80C3-7606FF24A402}">
      <dgm:prSet/>
      <dgm:spPr/>
      <dgm:t>
        <a:bodyPr/>
        <a:lstStyle/>
        <a:p>
          <a:endParaRPr lang="en-AU"/>
        </a:p>
      </dgm:t>
    </dgm:pt>
    <dgm:pt modelId="{E7477015-9097-4D00-AD5A-87EEA1D46776}" type="parTrans" cxnId="{D93013A4-FF11-45FF-80C3-7606FF24A402}">
      <dgm:prSet/>
      <dgm:spPr/>
      <dgm:t>
        <a:bodyPr/>
        <a:lstStyle/>
        <a:p>
          <a:endParaRPr lang="en-AU"/>
        </a:p>
      </dgm:t>
    </dgm:pt>
    <dgm:pt modelId="{9561C492-2471-4ED5-877E-203020C1FB2A}">
      <dgm:prSet phldrT="[Text]" custT="1">
        <dgm:style>
          <a:lnRef idx="3">
            <a:schemeClr val="lt1"/>
          </a:lnRef>
          <a:fillRef idx="1">
            <a:schemeClr val="accent1"/>
          </a:fillRef>
          <a:effectRef idx="1">
            <a:schemeClr val="accent1"/>
          </a:effectRef>
          <a:fontRef idx="minor">
            <a:schemeClr val="lt1"/>
          </a:fontRef>
        </dgm:style>
      </dgm:prSet>
      <dgm:spPr>
        <a:xfrm rot="5400000">
          <a:off x="3869784" y="-374839"/>
          <a:ext cx="848200" cy="4041303"/>
        </a:xfrm>
        <a:solidFill>
          <a:schemeClr val="accent1">
            <a:lumMod val="20000"/>
            <a:lumOff val="80000"/>
          </a:schemeClr>
        </a:solidFill>
        <a:ln>
          <a:solidFill>
            <a:srgbClr val="0070C0"/>
          </a:solidFill>
        </a:ln>
      </dgm:spPr>
      <dgm:t>
        <a:bodyPr lIns="180000" rIns="180000"/>
        <a:lstStyle/>
        <a:p>
          <a:pPr algn="l">
            <a:buNone/>
          </a:pPr>
          <a:r>
            <a:rPr lang="en-AU" sz="1300" b="1">
              <a:solidFill>
                <a:srgbClr val="002060"/>
              </a:solidFill>
              <a:latin typeface="Arial Narrow"/>
              <a:ea typeface="+mn-ea"/>
              <a:cs typeface="+mn-cs"/>
            </a:rPr>
            <a:t>7 - Customer and stakeholder feedback</a:t>
          </a:r>
        </a:p>
      </dgm:t>
    </dgm:pt>
    <dgm:pt modelId="{A305CCBE-D926-407A-AD98-689CC3F2D4AD}" type="sibTrans" cxnId="{A6919B9B-D6FC-4A04-981C-91A10A006B56}">
      <dgm:prSet/>
      <dgm:spPr/>
      <dgm:t>
        <a:bodyPr/>
        <a:lstStyle/>
        <a:p>
          <a:endParaRPr lang="en-AU"/>
        </a:p>
      </dgm:t>
    </dgm:pt>
    <dgm:pt modelId="{672FEB62-C19F-4199-843E-EE197510BC4B}" type="parTrans" cxnId="{A6919B9B-D6FC-4A04-981C-91A10A006B56}">
      <dgm:prSet/>
      <dgm:spPr/>
      <dgm:t>
        <a:bodyPr/>
        <a:lstStyle/>
        <a:p>
          <a:endParaRPr lang="en-AU"/>
        </a:p>
      </dgm:t>
    </dgm:pt>
    <dgm:pt modelId="{A95099AB-0AED-4D3B-8F99-AD238D68FA22}">
      <dgm:prSet phldrT="[Text]" custT="1">
        <dgm:style>
          <a:lnRef idx="2">
            <a:schemeClr val="accent1"/>
          </a:lnRef>
          <a:fillRef idx="1">
            <a:schemeClr val="lt1"/>
          </a:fillRef>
          <a:effectRef idx="0">
            <a:schemeClr val="accent1"/>
          </a:effectRef>
          <a:fontRef idx="minor">
            <a:schemeClr val="dk1"/>
          </a:fontRef>
        </dgm:style>
      </dgm:prSet>
      <dgm:spPr>
        <a:xfrm rot="5400000">
          <a:off x="3769319" y="-1488101"/>
          <a:ext cx="1049130" cy="4041303"/>
        </a:xfrm>
        <a:solidFill>
          <a:schemeClr val="accent1">
            <a:lumMod val="20000"/>
            <a:lumOff val="80000"/>
          </a:schemeClr>
        </a:solidFill>
        <a:ln w="38100">
          <a:solidFill>
            <a:schemeClr val="accent1"/>
          </a:solidFill>
        </a:ln>
      </dgm:spPr>
      <dgm:t>
        <a:bodyPr lIns="180000" rIns="180000"/>
        <a:lstStyle/>
        <a:p>
          <a:pPr>
            <a:buNone/>
          </a:pPr>
          <a:r>
            <a:rPr lang="en-AU" sz="1250" b="1">
              <a:solidFill>
                <a:srgbClr val="002060"/>
              </a:solidFill>
              <a:latin typeface="Arial Narrow" panose="020B0606020202030204" pitchFamily="34" charset="0"/>
              <a:ea typeface="+mn-ea"/>
              <a:cs typeface="+mn-cs"/>
            </a:rPr>
            <a:t>2 - Establishing a quality system</a:t>
          </a:r>
        </a:p>
      </dgm:t>
    </dgm:pt>
    <dgm:pt modelId="{EA3D16B8-4277-4AB9-987F-0966602DF37B}" type="parTrans" cxnId="{1C105E9D-2046-481B-90F7-C0A4CC0A7B3E}">
      <dgm:prSet/>
      <dgm:spPr/>
      <dgm:t>
        <a:bodyPr/>
        <a:lstStyle/>
        <a:p>
          <a:endParaRPr lang="en-AU"/>
        </a:p>
      </dgm:t>
    </dgm:pt>
    <dgm:pt modelId="{AD39DA4B-CE0F-447E-A7C0-E71475ECAFA0}" type="sibTrans" cxnId="{1C105E9D-2046-481B-90F7-C0A4CC0A7B3E}">
      <dgm:prSet/>
      <dgm:spPr/>
      <dgm:t>
        <a:bodyPr/>
        <a:lstStyle/>
        <a:p>
          <a:endParaRPr lang="en-AU"/>
        </a:p>
      </dgm:t>
    </dgm:pt>
    <dgm:pt modelId="{3EC9715F-5610-449A-88D0-17B89220C0E8}">
      <dgm:prSet phldrT="[Text]" custT="1">
        <dgm:style>
          <a:lnRef idx="2">
            <a:schemeClr val="accent1"/>
          </a:lnRef>
          <a:fillRef idx="1">
            <a:schemeClr val="lt1"/>
          </a:fillRef>
          <a:effectRef idx="0">
            <a:schemeClr val="accent1"/>
          </a:effectRef>
          <a:fontRef idx="minor">
            <a:schemeClr val="dk1"/>
          </a:fontRef>
        </dgm:style>
      </dgm:prSet>
      <dgm:spPr>
        <a:xfrm rot="5400000">
          <a:off x="3769319" y="-1488101"/>
          <a:ext cx="1049130" cy="4041303"/>
        </a:xfrm>
        <a:solidFill>
          <a:schemeClr val="accent1">
            <a:lumMod val="20000"/>
            <a:lumOff val="80000"/>
          </a:schemeClr>
        </a:solidFill>
        <a:ln w="38100">
          <a:solidFill>
            <a:schemeClr val="accent1"/>
          </a:solidFill>
        </a:ln>
      </dgm:spPr>
      <dgm:t>
        <a:bodyPr lIns="180000" rIns="180000"/>
        <a:lstStyle/>
        <a:p>
          <a:pPr>
            <a:buNone/>
          </a:pPr>
          <a:r>
            <a:rPr lang="en-AU" sz="1250" b="1">
              <a:solidFill>
                <a:srgbClr val="002060"/>
              </a:solidFill>
              <a:latin typeface="Arial Narrow" panose="020B0606020202030204" pitchFamily="34" charset="0"/>
              <a:ea typeface="+mn-ea"/>
              <a:cs typeface="+mn-cs"/>
            </a:rPr>
            <a:t>5 - Roles and responsibilities</a:t>
          </a:r>
        </a:p>
      </dgm:t>
    </dgm:pt>
    <dgm:pt modelId="{59A4E496-4F48-4E7A-9C11-52124B12CE86}" type="parTrans" cxnId="{66D2AEE4-1413-411F-A41F-265EC982B076}">
      <dgm:prSet/>
      <dgm:spPr/>
      <dgm:t>
        <a:bodyPr/>
        <a:lstStyle/>
        <a:p>
          <a:endParaRPr lang="en-AU"/>
        </a:p>
      </dgm:t>
    </dgm:pt>
    <dgm:pt modelId="{F9EEF494-A4CA-415D-AEE7-DDEA65498291}" type="sibTrans" cxnId="{66D2AEE4-1413-411F-A41F-265EC982B076}">
      <dgm:prSet/>
      <dgm:spPr/>
      <dgm:t>
        <a:bodyPr/>
        <a:lstStyle/>
        <a:p>
          <a:endParaRPr lang="en-AU"/>
        </a:p>
      </dgm:t>
    </dgm:pt>
    <dgm:pt modelId="{92C9031B-700E-4174-8480-9E99743B2487}">
      <dgm:prSet custT="1">
        <dgm:style>
          <a:lnRef idx="3">
            <a:schemeClr val="lt1"/>
          </a:lnRef>
          <a:fillRef idx="1">
            <a:schemeClr val="accent1"/>
          </a:fillRef>
          <a:effectRef idx="1">
            <a:schemeClr val="accent1"/>
          </a:effectRef>
          <a:fontRef idx="minor">
            <a:schemeClr val="lt1"/>
          </a:fontRef>
        </dgm:style>
      </dgm:prSet>
      <dgm:spPr>
        <a:xfrm rot="5400000">
          <a:off x="3869784" y="2964948"/>
          <a:ext cx="848200" cy="4041303"/>
        </a:xfrm>
        <a:solidFill>
          <a:schemeClr val="accent1">
            <a:lumMod val="20000"/>
            <a:lumOff val="80000"/>
          </a:schemeClr>
        </a:solidFill>
        <a:ln>
          <a:solidFill>
            <a:srgbClr val="0070C0"/>
          </a:solidFill>
        </a:ln>
      </dgm:spPr>
      <dgm:t>
        <a:bodyPr lIns="180000" rIns="180000"/>
        <a:lstStyle/>
        <a:p>
          <a:pPr algn="l">
            <a:buNone/>
          </a:pPr>
          <a:r>
            <a:rPr lang="en-AU" sz="1300" b="1">
              <a:solidFill>
                <a:srgbClr val="002060"/>
              </a:solidFill>
              <a:latin typeface="Arial Narrow"/>
              <a:ea typeface="+mn-ea"/>
              <a:cs typeface="+mn-cs"/>
            </a:rPr>
            <a:t>8 - Service provider self-assessment</a:t>
          </a:r>
        </a:p>
      </dgm:t>
    </dgm:pt>
    <dgm:pt modelId="{C7E8581F-36B8-4E6F-9CC8-E0A1F2DB068D}" type="parTrans" cxnId="{AE8C60C9-8A06-494F-8F0B-9021A74E1162}">
      <dgm:prSet/>
      <dgm:spPr/>
      <dgm:t>
        <a:bodyPr/>
        <a:lstStyle/>
        <a:p>
          <a:endParaRPr lang="en-AU"/>
        </a:p>
      </dgm:t>
    </dgm:pt>
    <dgm:pt modelId="{D7A65A30-2C9A-47C9-97E0-469FF06C8D7D}" type="sibTrans" cxnId="{AE8C60C9-8A06-494F-8F0B-9021A74E1162}">
      <dgm:prSet/>
      <dgm:spPr/>
      <dgm:t>
        <a:bodyPr/>
        <a:lstStyle/>
        <a:p>
          <a:endParaRPr lang="en-AU"/>
        </a:p>
      </dgm:t>
    </dgm:pt>
    <dgm:pt modelId="{0F501935-232C-43B2-84BF-D72209381C08}">
      <dgm:prSet custT="1">
        <dgm:style>
          <a:lnRef idx="3">
            <a:schemeClr val="lt1"/>
          </a:lnRef>
          <a:fillRef idx="1">
            <a:schemeClr val="accent1"/>
          </a:fillRef>
          <a:effectRef idx="1">
            <a:schemeClr val="accent1"/>
          </a:effectRef>
          <a:fontRef idx="minor">
            <a:schemeClr val="lt1"/>
          </a:fontRef>
        </dgm:style>
      </dgm:prSet>
      <dgm:spPr>
        <a:xfrm rot="5400000">
          <a:off x="3869784" y="2964948"/>
          <a:ext cx="848200" cy="4041303"/>
        </a:xfrm>
        <a:solidFill>
          <a:schemeClr val="accent1">
            <a:lumMod val="20000"/>
            <a:lumOff val="80000"/>
          </a:schemeClr>
        </a:solidFill>
        <a:ln>
          <a:solidFill>
            <a:srgbClr val="0070C0"/>
          </a:solidFill>
        </a:ln>
      </dgm:spPr>
      <dgm:t>
        <a:bodyPr lIns="180000" rIns="180000"/>
        <a:lstStyle/>
        <a:p>
          <a:pPr algn="l">
            <a:buNone/>
          </a:pPr>
          <a:r>
            <a:rPr lang="en-AU" sz="1300" b="1">
              <a:solidFill>
                <a:srgbClr val="002060"/>
              </a:solidFill>
              <a:latin typeface="Arial Narrow"/>
              <a:ea typeface="+mn-ea"/>
              <a:cs typeface="+mn-cs"/>
            </a:rPr>
            <a:t>9 - Independent third-party audit</a:t>
          </a:r>
        </a:p>
      </dgm:t>
    </dgm:pt>
    <dgm:pt modelId="{5C37C585-7381-4FC7-9173-4B252E81206A}" type="parTrans" cxnId="{101CAFD6-8226-4DE8-97C8-7FF949690985}">
      <dgm:prSet/>
      <dgm:spPr/>
      <dgm:t>
        <a:bodyPr/>
        <a:lstStyle/>
        <a:p>
          <a:endParaRPr lang="en-AU"/>
        </a:p>
      </dgm:t>
    </dgm:pt>
    <dgm:pt modelId="{96D9E4A5-3B5B-4B57-9522-E75CFFA02CB9}" type="sibTrans" cxnId="{101CAFD6-8226-4DE8-97C8-7FF949690985}">
      <dgm:prSet/>
      <dgm:spPr/>
      <dgm:t>
        <a:bodyPr/>
        <a:lstStyle/>
        <a:p>
          <a:endParaRPr lang="en-AU"/>
        </a:p>
      </dgm:t>
    </dgm:pt>
    <dgm:pt modelId="{00786CA4-5337-46A2-A26C-D59D6ACE6F72}">
      <dgm:prSet phldrT="[Text]" custT="1">
        <dgm:style>
          <a:lnRef idx="2">
            <a:schemeClr val="accent1"/>
          </a:lnRef>
          <a:fillRef idx="1">
            <a:schemeClr val="lt1"/>
          </a:fillRef>
          <a:effectRef idx="0">
            <a:schemeClr val="accent1"/>
          </a:effectRef>
          <a:fontRef idx="minor">
            <a:schemeClr val="dk1"/>
          </a:fontRef>
        </dgm:style>
      </dgm:prSet>
      <dgm:spPr>
        <a:xfrm rot="5400000">
          <a:off x="3769319" y="-1488101"/>
          <a:ext cx="1049130" cy="4041303"/>
        </a:xfrm>
        <a:solidFill>
          <a:schemeClr val="accent1">
            <a:lumMod val="20000"/>
            <a:lumOff val="80000"/>
          </a:schemeClr>
        </a:solidFill>
        <a:ln w="38100">
          <a:solidFill>
            <a:schemeClr val="accent1"/>
          </a:solidFill>
        </a:ln>
      </dgm:spPr>
      <dgm:t>
        <a:bodyPr/>
        <a:lstStyle/>
        <a:p>
          <a:pPr>
            <a:buNone/>
          </a:pPr>
          <a:r>
            <a:rPr lang="en-AU" sz="1250" b="1">
              <a:solidFill>
                <a:srgbClr val="002060"/>
              </a:solidFill>
              <a:latin typeface="Arial Narrow" panose="020B0606020202030204" pitchFamily="34" charset="0"/>
              <a:ea typeface="+mn-ea"/>
              <a:cs typeface="+mn-cs"/>
            </a:rPr>
            <a:t>4 - Policies and procedures</a:t>
          </a:r>
        </a:p>
      </dgm:t>
    </dgm:pt>
    <dgm:pt modelId="{366E2E21-47B7-495E-9248-EA68A6B1880C}" type="parTrans" cxnId="{28BADC11-7F07-490E-9C28-0B9301D877CC}">
      <dgm:prSet/>
      <dgm:spPr/>
      <dgm:t>
        <a:bodyPr/>
        <a:lstStyle/>
        <a:p>
          <a:endParaRPr lang="en-AU"/>
        </a:p>
      </dgm:t>
    </dgm:pt>
    <dgm:pt modelId="{5E5CA4E9-B6A0-4251-9564-9FD1ABC76197}" type="sibTrans" cxnId="{28BADC11-7F07-490E-9C28-0B9301D877CC}">
      <dgm:prSet/>
      <dgm:spPr/>
      <dgm:t>
        <a:bodyPr/>
        <a:lstStyle/>
        <a:p>
          <a:endParaRPr lang="en-AU"/>
        </a:p>
      </dgm:t>
    </dgm:pt>
    <dgm:pt modelId="{290ADD6A-F44D-42F2-9787-BEFCD291280A}">
      <dgm:prSet phldrT="[Text]" custT="1">
        <dgm:style>
          <a:lnRef idx="2">
            <a:schemeClr val="accent1"/>
          </a:lnRef>
          <a:fillRef idx="1">
            <a:schemeClr val="lt1"/>
          </a:fillRef>
          <a:effectRef idx="0">
            <a:schemeClr val="accent1"/>
          </a:effectRef>
          <a:fontRef idx="minor">
            <a:schemeClr val="dk1"/>
          </a:fontRef>
        </dgm:style>
      </dgm:prSet>
      <dgm:spPr>
        <a:xfrm rot="5400000">
          <a:off x="3769319" y="-1488101"/>
          <a:ext cx="1049130" cy="4041303"/>
        </a:xfrm>
        <a:solidFill>
          <a:schemeClr val="accent1">
            <a:lumMod val="20000"/>
            <a:lumOff val="80000"/>
          </a:schemeClr>
        </a:solidFill>
        <a:ln w="38100">
          <a:solidFill>
            <a:schemeClr val="accent1"/>
          </a:solidFill>
        </a:ln>
      </dgm:spPr>
      <dgm:t>
        <a:bodyPr lIns="180000" rIns="180000"/>
        <a:lstStyle/>
        <a:p>
          <a:pPr>
            <a:buNone/>
          </a:pPr>
          <a:r>
            <a:rPr lang="en-AU" sz="1250" b="1">
              <a:solidFill>
                <a:srgbClr val="002060"/>
              </a:solidFill>
              <a:latin typeface="Arial Narrow" panose="020B0606020202030204" pitchFamily="34" charset="0"/>
              <a:ea typeface="+mn-ea"/>
              <a:cs typeface="+mn-cs"/>
            </a:rPr>
            <a:t>1 - Quality management</a:t>
          </a:r>
        </a:p>
      </dgm:t>
    </dgm:pt>
    <dgm:pt modelId="{8F98BD33-80A7-4DEC-B9C4-D114DE9A5168}" type="parTrans" cxnId="{345469E0-14F9-4800-8BED-2C59BED54125}">
      <dgm:prSet/>
      <dgm:spPr/>
      <dgm:t>
        <a:bodyPr/>
        <a:lstStyle/>
        <a:p>
          <a:endParaRPr lang="en-AU"/>
        </a:p>
      </dgm:t>
    </dgm:pt>
    <dgm:pt modelId="{763DD760-315A-4609-A816-228A441D1123}" type="sibTrans" cxnId="{345469E0-14F9-4800-8BED-2C59BED54125}">
      <dgm:prSet/>
      <dgm:spPr/>
      <dgm:t>
        <a:bodyPr/>
        <a:lstStyle/>
        <a:p>
          <a:endParaRPr lang="en-AU"/>
        </a:p>
      </dgm:t>
    </dgm:pt>
    <dgm:pt modelId="{30178792-81C2-4BEC-8361-FEAE8ECF937A}">
      <dgm:prSet phldrT="[Text]" custT="1">
        <dgm:style>
          <a:lnRef idx="2">
            <a:schemeClr val="accent1"/>
          </a:lnRef>
          <a:fillRef idx="1">
            <a:schemeClr val="lt1"/>
          </a:fillRef>
          <a:effectRef idx="0">
            <a:schemeClr val="accent1"/>
          </a:effectRef>
          <a:fontRef idx="minor">
            <a:schemeClr val="dk1"/>
          </a:fontRef>
        </dgm:style>
      </dgm:prSet>
      <dgm:spPr>
        <a:xfrm rot="5400000">
          <a:off x="3769319" y="-1488101"/>
          <a:ext cx="1049130" cy="4041303"/>
        </a:xfrm>
        <a:solidFill>
          <a:schemeClr val="accent1">
            <a:lumMod val="20000"/>
            <a:lumOff val="80000"/>
          </a:schemeClr>
        </a:solidFill>
        <a:ln w="38100">
          <a:solidFill>
            <a:schemeClr val="accent1"/>
          </a:solidFill>
        </a:ln>
      </dgm:spPr>
      <dgm:t>
        <a:bodyPr lIns="180000" rIns="180000"/>
        <a:lstStyle/>
        <a:p>
          <a:pPr>
            <a:buNone/>
          </a:pPr>
          <a:r>
            <a:rPr lang="en-AU" sz="1250" b="1">
              <a:solidFill>
                <a:srgbClr val="002060"/>
              </a:solidFill>
              <a:latin typeface="Arial Narrow" panose="020B0606020202030204" pitchFamily="34" charset="0"/>
              <a:ea typeface="+mn-ea"/>
              <a:cs typeface="+mn-cs"/>
            </a:rPr>
            <a:t>3 - Customer engagement</a:t>
          </a:r>
        </a:p>
      </dgm:t>
    </dgm:pt>
    <dgm:pt modelId="{2E30D950-D675-40FF-8183-2F12A70A876E}" type="parTrans" cxnId="{CB5044EA-1E40-42E8-A790-A092C1629BE1}">
      <dgm:prSet/>
      <dgm:spPr/>
      <dgm:t>
        <a:bodyPr/>
        <a:lstStyle/>
        <a:p>
          <a:endParaRPr lang="en-AU"/>
        </a:p>
      </dgm:t>
    </dgm:pt>
    <dgm:pt modelId="{4235D1BC-25A1-40FE-9817-DFB413709B5C}" type="sibTrans" cxnId="{CB5044EA-1E40-42E8-A790-A092C1629BE1}">
      <dgm:prSet/>
      <dgm:spPr/>
      <dgm:t>
        <a:bodyPr/>
        <a:lstStyle/>
        <a:p>
          <a:endParaRPr lang="en-AU"/>
        </a:p>
      </dgm:t>
    </dgm:pt>
    <dgm:pt modelId="{053BB1A8-0620-4F42-922C-F02823E13C38}">
      <dgm:prSet phldrT="[Text]" custT="1">
        <dgm:style>
          <a:lnRef idx="2">
            <a:schemeClr val="accent1"/>
          </a:lnRef>
          <a:fillRef idx="1">
            <a:schemeClr val="lt1"/>
          </a:fillRef>
          <a:effectRef idx="0">
            <a:schemeClr val="accent1"/>
          </a:effectRef>
          <a:fontRef idx="minor">
            <a:schemeClr val="dk1"/>
          </a:fontRef>
        </dgm:style>
      </dgm:prSet>
      <dgm:spPr>
        <a:xfrm rot="5400000">
          <a:off x="3769319" y="-1488101"/>
          <a:ext cx="1049130" cy="4041303"/>
        </a:xfrm>
        <a:solidFill>
          <a:schemeClr val="accent1">
            <a:lumMod val="20000"/>
            <a:lumOff val="80000"/>
          </a:schemeClr>
        </a:solidFill>
        <a:ln w="38100">
          <a:solidFill>
            <a:schemeClr val="accent1"/>
          </a:solidFill>
        </a:ln>
      </dgm:spPr>
      <dgm:t>
        <a:bodyPr lIns="180000" rIns="180000"/>
        <a:lstStyle/>
        <a:p>
          <a:pPr>
            <a:buNone/>
          </a:pPr>
          <a:r>
            <a:rPr lang="en-AU" sz="1250" b="1">
              <a:solidFill>
                <a:srgbClr val="002060"/>
              </a:solidFill>
              <a:latin typeface="Arial Narrow" panose="020B0606020202030204" pitchFamily="34" charset="0"/>
              <a:ea typeface="+mn-ea"/>
              <a:cs typeface="+mn-cs"/>
            </a:rPr>
            <a:t>6 - Records and reporting</a:t>
          </a:r>
        </a:p>
      </dgm:t>
    </dgm:pt>
    <dgm:pt modelId="{ACBF8451-C790-47C6-ADDD-E4016A3AB6E7}" type="parTrans" cxnId="{80CF7523-A0DA-43B4-821A-23CBF1D67D34}">
      <dgm:prSet/>
      <dgm:spPr/>
      <dgm:t>
        <a:bodyPr/>
        <a:lstStyle/>
        <a:p>
          <a:endParaRPr lang="en-AU"/>
        </a:p>
      </dgm:t>
    </dgm:pt>
    <dgm:pt modelId="{8BEBAAEC-8145-4294-8DBD-8BFC1E5F5A7B}" type="sibTrans" cxnId="{80CF7523-A0DA-43B4-821A-23CBF1D67D34}">
      <dgm:prSet/>
      <dgm:spPr/>
      <dgm:t>
        <a:bodyPr/>
        <a:lstStyle/>
        <a:p>
          <a:endParaRPr lang="en-AU"/>
        </a:p>
      </dgm:t>
    </dgm:pt>
    <dgm:pt modelId="{87A8F50C-1FBF-444F-A205-9758FF8C9B54}" type="pres">
      <dgm:prSet presAssocID="{948E7504-EDEE-436B-88CD-C34D494E8D66}" presName="Name0" presStyleCnt="0">
        <dgm:presLayoutVars>
          <dgm:dir/>
          <dgm:animLvl val="lvl"/>
          <dgm:resizeHandles val="exact"/>
        </dgm:presLayoutVars>
      </dgm:prSet>
      <dgm:spPr/>
    </dgm:pt>
    <dgm:pt modelId="{F6C8BE26-C437-4447-A43E-8134BF28867E}" type="pres">
      <dgm:prSet presAssocID="{F6ED70DB-6F3F-43FD-90CE-24972BBE019F}" presName="linNode" presStyleCnt="0"/>
      <dgm:spPr/>
    </dgm:pt>
    <dgm:pt modelId="{B71CD37B-69FF-4550-8B15-BC054C7E6636}" type="pres">
      <dgm:prSet presAssocID="{F6ED70DB-6F3F-43FD-90CE-24972BBE019F}" presName="parentText" presStyleLbl="node1" presStyleIdx="0" presStyleCnt="5" custLinFactNeighborY="-229">
        <dgm:presLayoutVars>
          <dgm:chMax val="1"/>
          <dgm:bulletEnabled val="1"/>
        </dgm:presLayoutVars>
      </dgm:prSet>
      <dgm:spPr>
        <a:prstGeom prst="roundRect">
          <a:avLst/>
        </a:prstGeom>
      </dgm:spPr>
    </dgm:pt>
    <dgm:pt modelId="{1E2EA697-35BA-46C0-A746-FAC351BFB00B}" type="pres">
      <dgm:prSet presAssocID="{F6ED70DB-6F3F-43FD-90CE-24972BBE019F}" presName="descendantText" presStyleLbl="alignAccFollowNode1" presStyleIdx="0" presStyleCnt="5" custScaleX="94144" custScaleY="123689" custLinFactNeighborX="5913" custLinFactNeighborY="4755">
        <dgm:presLayoutVars>
          <dgm:bulletEnabled val="1"/>
        </dgm:presLayoutVars>
      </dgm:prSet>
      <dgm:spPr>
        <a:prstGeom prst="roundRect">
          <a:avLst/>
        </a:prstGeom>
      </dgm:spPr>
    </dgm:pt>
    <dgm:pt modelId="{8690BC13-2806-413A-80CB-BC9599805D58}" type="pres">
      <dgm:prSet presAssocID="{52BA23E1-5FE4-40D9-AC24-BF8ACDC3FE32}" presName="sp" presStyleCnt="0"/>
      <dgm:spPr/>
    </dgm:pt>
    <dgm:pt modelId="{9FC7CB36-0C7A-4907-A8AF-142B9A2DF184}" type="pres">
      <dgm:prSet presAssocID="{FC120868-1CA0-4872-9456-E75F5DA81CC0}" presName="linNode" presStyleCnt="0"/>
      <dgm:spPr/>
    </dgm:pt>
    <dgm:pt modelId="{570365FC-BFBF-40AC-9DF4-15A399E9DCF8}" type="pres">
      <dgm:prSet presAssocID="{FC120868-1CA0-4872-9456-E75F5DA81CC0}" presName="parentText" presStyleLbl="node1" presStyleIdx="1" presStyleCnt="5" custLinFactNeighborY="130">
        <dgm:presLayoutVars>
          <dgm:chMax val="1"/>
          <dgm:bulletEnabled val="1"/>
        </dgm:presLayoutVars>
      </dgm:prSet>
      <dgm:spPr>
        <a:prstGeom prst="roundRect">
          <a:avLst/>
        </a:prstGeom>
      </dgm:spPr>
    </dgm:pt>
    <dgm:pt modelId="{74D03100-B24D-40C2-BF52-A61FEA83AC95}" type="pres">
      <dgm:prSet presAssocID="{FC120868-1CA0-4872-9456-E75F5DA81CC0}" presName="descendantText" presStyleLbl="alignAccFollowNode1" presStyleIdx="1" presStyleCnt="5" custScaleX="94004" custScaleY="116041" custLinFactNeighborX="6286" custLinFactNeighborY="2962">
        <dgm:presLayoutVars>
          <dgm:bulletEnabled val="1"/>
        </dgm:presLayoutVars>
      </dgm:prSet>
      <dgm:spPr>
        <a:prstGeom prst="roundRect">
          <a:avLst/>
        </a:prstGeom>
      </dgm:spPr>
    </dgm:pt>
    <dgm:pt modelId="{FBF39118-8C29-4261-91EE-24B11D2FC3A2}" type="pres">
      <dgm:prSet presAssocID="{38DC7BE1-3423-42C3-80AD-F57E79E9DB20}" presName="sp" presStyleCnt="0"/>
      <dgm:spPr/>
    </dgm:pt>
    <dgm:pt modelId="{BDA0913F-FA2A-48A6-AC65-B532DEB70B9D}" type="pres">
      <dgm:prSet presAssocID="{5F04E490-F3F8-484E-B3BA-FF634B932D39}" presName="linNode" presStyleCnt="0"/>
      <dgm:spPr/>
    </dgm:pt>
    <dgm:pt modelId="{47A63351-EB95-412E-BE80-DF6C43BB9866}" type="pres">
      <dgm:prSet presAssocID="{5F04E490-F3F8-484E-B3BA-FF634B932D39}" presName="parentText" presStyleLbl="node1" presStyleIdx="2" presStyleCnt="5" custLinFactNeighborY="-819">
        <dgm:presLayoutVars>
          <dgm:chMax val="1"/>
          <dgm:bulletEnabled val="1"/>
        </dgm:presLayoutVars>
      </dgm:prSet>
      <dgm:spPr>
        <a:prstGeom prst="roundRect">
          <a:avLst/>
        </a:prstGeom>
      </dgm:spPr>
    </dgm:pt>
    <dgm:pt modelId="{ECDCA4F9-7FBD-4643-901C-9614AA3FF4AB}" type="pres">
      <dgm:prSet presAssocID="{5F04E490-F3F8-484E-B3BA-FF634B932D39}" presName="descendantText" presStyleLbl="alignAccFollowNode1" presStyleIdx="2" presStyleCnt="5" custScaleX="94322" custScaleY="116229" custLinFactNeighborX="8191" custLinFactNeighborY="82">
        <dgm:presLayoutVars>
          <dgm:bulletEnabled val="1"/>
        </dgm:presLayoutVars>
      </dgm:prSet>
      <dgm:spPr>
        <a:prstGeom prst="roundRect">
          <a:avLst/>
        </a:prstGeom>
      </dgm:spPr>
    </dgm:pt>
    <dgm:pt modelId="{F369102A-9E05-43EF-820C-9FA38A645681}" type="pres">
      <dgm:prSet presAssocID="{E73486BF-F7FC-4423-B171-C4907C5123C6}" presName="sp" presStyleCnt="0"/>
      <dgm:spPr/>
    </dgm:pt>
    <dgm:pt modelId="{A19131CB-1175-4791-AB09-505A9BCCEEE3}" type="pres">
      <dgm:prSet presAssocID="{2473A784-9B73-428E-B83C-89DEDD714EF4}" presName="linNode" presStyleCnt="0"/>
      <dgm:spPr/>
    </dgm:pt>
    <dgm:pt modelId="{BAFCC9BC-ABB6-4465-A258-1169778288C3}" type="pres">
      <dgm:prSet presAssocID="{2473A784-9B73-428E-B83C-89DEDD714EF4}" presName="parentText" presStyleLbl="node1" presStyleIdx="3" presStyleCnt="5" custLinFactNeighborY="-1594">
        <dgm:presLayoutVars>
          <dgm:chMax val="1"/>
          <dgm:bulletEnabled val="1"/>
        </dgm:presLayoutVars>
      </dgm:prSet>
      <dgm:spPr>
        <a:prstGeom prst="roundRect">
          <a:avLst/>
        </a:prstGeom>
      </dgm:spPr>
    </dgm:pt>
    <dgm:pt modelId="{0C640F2B-6F8F-465B-B780-4BF5A9DECCDD}" type="pres">
      <dgm:prSet presAssocID="{2473A784-9B73-428E-B83C-89DEDD714EF4}" presName="descendantText" presStyleLbl="alignAccFollowNode1" presStyleIdx="3" presStyleCnt="5" custScaleX="93267" custScaleY="114842" custLinFactNeighborX="8264" custLinFactNeighborY="-1140">
        <dgm:presLayoutVars>
          <dgm:bulletEnabled val="1"/>
        </dgm:presLayoutVars>
      </dgm:prSet>
      <dgm:spPr>
        <a:prstGeom prst="roundRect">
          <a:avLst/>
        </a:prstGeom>
      </dgm:spPr>
    </dgm:pt>
    <dgm:pt modelId="{47BE4435-51D1-468D-B27F-F0C0FCEC0F31}" type="pres">
      <dgm:prSet presAssocID="{F0C9EEEB-695A-4C9A-A920-C78F76150781}" presName="sp" presStyleCnt="0"/>
      <dgm:spPr/>
    </dgm:pt>
    <dgm:pt modelId="{DE630DE0-F6BE-471C-896E-FDC4E7D1474F}" type="pres">
      <dgm:prSet presAssocID="{55D1A226-7CCE-446E-B63E-7B22DE60F924}" presName="linNode" presStyleCnt="0"/>
      <dgm:spPr/>
    </dgm:pt>
    <dgm:pt modelId="{092D9F2A-472C-4CCA-A7BE-672A5FD123EA}" type="pres">
      <dgm:prSet presAssocID="{55D1A226-7CCE-446E-B63E-7B22DE60F924}" presName="parentText" presStyleLbl="node1" presStyleIdx="4" presStyleCnt="5" custLinFactNeighborY="1393">
        <dgm:presLayoutVars>
          <dgm:chMax val="1"/>
          <dgm:bulletEnabled val="1"/>
        </dgm:presLayoutVars>
      </dgm:prSet>
      <dgm:spPr>
        <a:prstGeom prst="roundRect">
          <a:avLst/>
        </a:prstGeom>
      </dgm:spPr>
    </dgm:pt>
    <dgm:pt modelId="{4C98BC35-FF0A-4D0C-9ED3-571F23206DFA}" type="pres">
      <dgm:prSet presAssocID="{55D1A226-7CCE-446E-B63E-7B22DE60F924}" presName="descendantText" presStyleLbl="alignAccFollowNode1" presStyleIdx="4" presStyleCnt="5" custScaleX="93335" custScaleY="123237" custLinFactNeighborX="7074">
        <dgm:presLayoutVars>
          <dgm:bulletEnabled val="1"/>
        </dgm:presLayoutVars>
      </dgm:prSet>
      <dgm:spPr>
        <a:prstGeom prst="roundRect">
          <a:avLst/>
        </a:prstGeom>
      </dgm:spPr>
    </dgm:pt>
  </dgm:ptLst>
  <dgm:cxnLst>
    <dgm:cxn modelId="{EDE18A02-3F0C-4C3C-8E3A-508874FB4AB3}" srcId="{948E7504-EDEE-436B-88CD-C34D494E8D66}" destId="{5F04E490-F3F8-484E-B3BA-FF634B932D39}" srcOrd="2" destOrd="0" parTransId="{3E8893CF-968C-4FC1-BD46-1181BA4129EE}" sibTransId="{E73486BF-F7FC-4423-B171-C4907C5123C6}"/>
    <dgm:cxn modelId="{644D9905-2BFA-45BF-A075-961AA8EC0E34}" type="presOf" srcId="{053BB1A8-0620-4F42-922C-F02823E13C38}" destId="{1E2EA697-35BA-46C0-A746-FAC351BFB00B}" srcOrd="0" destOrd="5" presId="urn:microsoft.com/office/officeart/2005/8/layout/vList5"/>
    <dgm:cxn modelId="{DE68350E-9D1E-4326-85C3-D91219B9F3C5}" srcId="{948E7504-EDEE-436B-88CD-C34D494E8D66}" destId="{FC120868-1CA0-4872-9456-E75F5DA81CC0}" srcOrd="1" destOrd="0" parTransId="{3E6C89EC-DC07-41FA-9F3E-150123A3D46B}" sibTransId="{38DC7BE1-3423-42C3-80AD-F57E79E9DB20}"/>
    <dgm:cxn modelId="{28BADC11-7F07-490E-9C28-0B9301D877CC}" srcId="{F6ED70DB-6F3F-43FD-90CE-24972BBE019F}" destId="{00786CA4-5337-46A2-A26C-D59D6ACE6F72}" srcOrd="3" destOrd="0" parTransId="{366E2E21-47B7-495E-9248-EA68A6B1880C}" sibTransId="{5E5CA4E9-B6A0-4251-9564-9FD1ABC76197}"/>
    <dgm:cxn modelId="{30CF1821-C36D-4B6E-890A-11158F407425}" type="presOf" srcId="{2473A784-9B73-428E-B83C-89DEDD714EF4}" destId="{BAFCC9BC-ABB6-4465-A258-1169778288C3}" srcOrd="0" destOrd="0" presId="urn:microsoft.com/office/officeart/2005/8/layout/vList5"/>
    <dgm:cxn modelId="{80CF7523-A0DA-43B4-821A-23CBF1D67D34}" srcId="{F6ED70DB-6F3F-43FD-90CE-24972BBE019F}" destId="{053BB1A8-0620-4F42-922C-F02823E13C38}" srcOrd="5" destOrd="0" parTransId="{ACBF8451-C790-47C6-ADDD-E4016A3AB6E7}" sibTransId="{8BEBAAEC-8145-4294-8DBD-8BFC1E5F5A7B}"/>
    <dgm:cxn modelId="{A57EB52B-D222-4470-A064-64FF6533449B}" type="presOf" srcId="{5F04E490-F3F8-484E-B3BA-FF634B932D39}" destId="{47A63351-EB95-412E-BE80-DF6C43BB9866}" srcOrd="0" destOrd="0" presId="urn:microsoft.com/office/officeart/2005/8/layout/vList5"/>
    <dgm:cxn modelId="{833DA63F-DAEB-4A96-834A-1A3602A5ED0C}" type="presOf" srcId="{9561C492-2471-4ED5-877E-203020C1FB2A}" destId="{74D03100-B24D-40C2-BF52-A61FEA83AC95}" srcOrd="0" destOrd="0" presId="urn:microsoft.com/office/officeart/2005/8/layout/vList5"/>
    <dgm:cxn modelId="{0E1B635B-23BF-4E52-8FF8-BD5C321C76A5}" type="presOf" srcId="{FC120868-1CA0-4872-9456-E75F5DA81CC0}" destId="{570365FC-BFBF-40AC-9DF4-15A399E9DCF8}" srcOrd="0" destOrd="0" presId="urn:microsoft.com/office/officeart/2005/8/layout/vList5"/>
    <dgm:cxn modelId="{313E9046-B0F2-4010-85BE-08260DBA3BA5}" type="presOf" srcId="{E232D4C8-EBFA-4EF2-9210-765B66A0F4DA}" destId="{0C640F2B-6F8F-465B-B780-4BF5A9DECCDD}" srcOrd="0" destOrd="0" presId="urn:microsoft.com/office/officeart/2005/8/layout/vList5"/>
    <dgm:cxn modelId="{6B142E57-F032-4A51-86BA-0C9047860126}" type="presOf" srcId="{A4B2CFED-D7AA-4424-8884-7FCAB87A46C9}" destId="{ECDCA4F9-7FBD-4643-901C-9614AA3FF4AB}" srcOrd="0" destOrd="0" presId="urn:microsoft.com/office/officeart/2005/8/layout/vList5"/>
    <dgm:cxn modelId="{ABB62278-615D-4DC8-8EFB-8169F59AF8A0}" type="presOf" srcId="{00786CA4-5337-46A2-A26C-D59D6ACE6F72}" destId="{1E2EA697-35BA-46C0-A746-FAC351BFB00B}" srcOrd="0" destOrd="3" presId="urn:microsoft.com/office/officeart/2005/8/layout/vList5"/>
    <dgm:cxn modelId="{2561757C-FEB7-42FD-AF94-CF9AB7FCC7F8}" srcId="{948E7504-EDEE-436B-88CD-C34D494E8D66}" destId="{2473A784-9B73-428E-B83C-89DEDD714EF4}" srcOrd="3" destOrd="0" parTransId="{AA756022-CD55-4E4B-820A-B2477E5DE173}" sibTransId="{F0C9EEEB-695A-4C9A-A920-C78F76150781}"/>
    <dgm:cxn modelId="{4E49B788-F71A-4E39-B351-1339BE8017F2}" type="presOf" srcId="{0F501935-232C-43B2-84BF-D72209381C08}" destId="{4C98BC35-FF0A-4D0C-9ED3-571F23206DFA}" srcOrd="0" destOrd="1" presId="urn:microsoft.com/office/officeart/2005/8/layout/vList5"/>
    <dgm:cxn modelId="{A6919B9B-D6FC-4A04-981C-91A10A006B56}" srcId="{FC120868-1CA0-4872-9456-E75F5DA81CC0}" destId="{9561C492-2471-4ED5-877E-203020C1FB2A}" srcOrd="0" destOrd="0" parTransId="{672FEB62-C19F-4199-843E-EE197510BC4B}" sibTransId="{A305CCBE-D926-407A-AD98-689CC3F2D4AD}"/>
    <dgm:cxn modelId="{94BFC39C-04EB-4F3C-B8F9-96DF759DCE00}" type="presOf" srcId="{92C9031B-700E-4174-8480-9E99743B2487}" destId="{4C98BC35-FF0A-4D0C-9ED3-571F23206DFA}" srcOrd="0" destOrd="0" presId="urn:microsoft.com/office/officeart/2005/8/layout/vList5"/>
    <dgm:cxn modelId="{1C105E9D-2046-481B-90F7-C0A4CC0A7B3E}" srcId="{F6ED70DB-6F3F-43FD-90CE-24972BBE019F}" destId="{A95099AB-0AED-4D3B-8F99-AD238D68FA22}" srcOrd="1" destOrd="0" parTransId="{EA3D16B8-4277-4AB9-987F-0966602DF37B}" sibTransId="{AD39DA4B-CE0F-447E-A7C0-E71475ECAFA0}"/>
    <dgm:cxn modelId="{D93013A4-FF11-45FF-80C3-7606FF24A402}" srcId="{5F04E490-F3F8-484E-B3BA-FF634B932D39}" destId="{A4B2CFED-D7AA-4424-8884-7FCAB87A46C9}" srcOrd="0" destOrd="0" parTransId="{E7477015-9097-4D00-AD5A-87EEA1D46776}" sibTransId="{0D40C0A1-4065-4AF8-A4CE-A047DB262F51}"/>
    <dgm:cxn modelId="{9B2850AD-6E19-446D-8B54-AC7425DC02A5}" type="presOf" srcId="{30178792-81C2-4BEC-8361-FEAE8ECF937A}" destId="{1E2EA697-35BA-46C0-A746-FAC351BFB00B}" srcOrd="0" destOrd="2" presId="urn:microsoft.com/office/officeart/2005/8/layout/vList5"/>
    <dgm:cxn modelId="{D78FE2B1-63EB-4D26-80AF-DE95B6CEC73F}" type="presOf" srcId="{F6ED70DB-6F3F-43FD-90CE-24972BBE019F}" destId="{B71CD37B-69FF-4550-8B15-BC054C7E6636}" srcOrd="0" destOrd="0" presId="urn:microsoft.com/office/officeart/2005/8/layout/vList5"/>
    <dgm:cxn modelId="{A67368B7-CD51-4BAB-8FC4-173D5162A545}" type="presOf" srcId="{948E7504-EDEE-436B-88CD-C34D494E8D66}" destId="{87A8F50C-1FBF-444F-A205-9758FF8C9B54}" srcOrd="0" destOrd="0" presId="urn:microsoft.com/office/officeart/2005/8/layout/vList5"/>
    <dgm:cxn modelId="{C94CA5B9-54D8-48C6-9518-44BB290C69AC}" type="presOf" srcId="{A95099AB-0AED-4D3B-8F99-AD238D68FA22}" destId="{1E2EA697-35BA-46C0-A746-FAC351BFB00B}" srcOrd="0" destOrd="1" presId="urn:microsoft.com/office/officeart/2005/8/layout/vList5"/>
    <dgm:cxn modelId="{780C0CC6-FF85-40F1-908B-5D920B261016}" srcId="{948E7504-EDEE-436B-88CD-C34D494E8D66}" destId="{F6ED70DB-6F3F-43FD-90CE-24972BBE019F}" srcOrd="0" destOrd="0" parTransId="{26413F0E-1511-475F-B72E-62DE8427B815}" sibTransId="{52BA23E1-5FE4-40D9-AC24-BF8ACDC3FE32}"/>
    <dgm:cxn modelId="{AE8C60C9-8A06-494F-8F0B-9021A74E1162}" srcId="{55D1A226-7CCE-446E-B63E-7B22DE60F924}" destId="{92C9031B-700E-4174-8480-9E99743B2487}" srcOrd="0" destOrd="0" parTransId="{C7E8581F-36B8-4E6F-9CC8-E0A1F2DB068D}" sibTransId="{D7A65A30-2C9A-47C9-97E0-469FF06C8D7D}"/>
    <dgm:cxn modelId="{8D60F7D5-58CD-475C-945E-6E68599A36BC}" type="presOf" srcId="{3EC9715F-5610-449A-88D0-17B89220C0E8}" destId="{1E2EA697-35BA-46C0-A746-FAC351BFB00B}" srcOrd="0" destOrd="4" presId="urn:microsoft.com/office/officeart/2005/8/layout/vList5"/>
    <dgm:cxn modelId="{101CAFD6-8226-4DE8-97C8-7FF949690985}" srcId="{55D1A226-7CCE-446E-B63E-7B22DE60F924}" destId="{0F501935-232C-43B2-84BF-D72209381C08}" srcOrd="1" destOrd="0" parTransId="{5C37C585-7381-4FC7-9173-4B252E81206A}" sibTransId="{96D9E4A5-3B5B-4B57-9522-E75CFFA02CB9}"/>
    <dgm:cxn modelId="{38B1CBD6-E178-4842-9D00-01B52B8FB5A4}" srcId="{2473A784-9B73-428E-B83C-89DEDD714EF4}" destId="{E232D4C8-EBFA-4EF2-9210-765B66A0F4DA}" srcOrd="0" destOrd="0" parTransId="{56F50A59-D898-45DA-91CC-FC35DF2E73E2}" sibTransId="{1A67C469-E278-42DC-96FA-0FF9BFDA911D}"/>
    <dgm:cxn modelId="{D13D60DC-2F05-46F2-B952-BBB8CBE2F68C}" type="presOf" srcId="{290ADD6A-F44D-42F2-9787-BEFCD291280A}" destId="{1E2EA697-35BA-46C0-A746-FAC351BFB00B}" srcOrd="0" destOrd="0" presId="urn:microsoft.com/office/officeart/2005/8/layout/vList5"/>
    <dgm:cxn modelId="{345469E0-14F9-4800-8BED-2C59BED54125}" srcId="{F6ED70DB-6F3F-43FD-90CE-24972BBE019F}" destId="{290ADD6A-F44D-42F2-9787-BEFCD291280A}" srcOrd="0" destOrd="0" parTransId="{8F98BD33-80A7-4DEC-B9C4-D114DE9A5168}" sibTransId="{763DD760-315A-4609-A816-228A441D1123}"/>
    <dgm:cxn modelId="{66D2AEE4-1413-411F-A41F-265EC982B076}" srcId="{F6ED70DB-6F3F-43FD-90CE-24972BBE019F}" destId="{3EC9715F-5610-449A-88D0-17B89220C0E8}" srcOrd="4" destOrd="0" parTransId="{59A4E496-4F48-4E7A-9C11-52124B12CE86}" sibTransId="{F9EEF494-A4CA-415D-AEE7-DDEA65498291}"/>
    <dgm:cxn modelId="{965BC3E9-4DB4-4937-9509-9B2BBCA5E14F}" type="presOf" srcId="{55D1A226-7CCE-446E-B63E-7B22DE60F924}" destId="{092D9F2A-472C-4CCA-A7BE-672A5FD123EA}" srcOrd="0" destOrd="0" presId="urn:microsoft.com/office/officeart/2005/8/layout/vList5"/>
    <dgm:cxn modelId="{CB5044EA-1E40-42E8-A790-A092C1629BE1}" srcId="{F6ED70DB-6F3F-43FD-90CE-24972BBE019F}" destId="{30178792-81C2-4BEC-8361-FEAE8ECF937A}" srcOrd="2" destOrd="0" parTransId="{2E30D950-D675-40FF-8183-2F12A70A876E}" sibTransId="{4235D1BC-25A1-40FE-9817-DFB413709B5C}"/>
    <dgm:cxn modelId="{E16D84F0-6755-4E15-920C-84B03A31102D}" srcId="{948E7504-EDEE-436B-88CD-C34D494E8D66}" destId="{55D1A226-7CCE-446E-B63E-7B22DE60F924}" srcOrd="4" destOrd="0" parTransId="{4EDFD944-CF7A-465A-8908-CEC91C544111}" sibTransId="{944A7D5C-7CC5-485A-8E47-946554430229}"/>
    <dgm:cxn modelId="{CE8DB459-015A-4968-8521-05FC3A35267A}" type="presParOf" srcId="{87A8F50C-1FBF-444F-A205-9758FF8C9B54}" destId="{F6C8BE26-C437-4447-A43E-8134BF28867E}" srcOrd="0" destOrd="0" presId="urn:microsoft.com/office/officeart/2005/8/layout/vList5"/>
    <dgm:cxn modelId="{8C5AE5DB-F329-47A0-B407-40A14610F7EB}" type="presParOf" srcId="{F6C8BE26-C437-4447-A43E-8134BF28867E}" destId="{B71CD37B-69FF-4550-8B15-BC054C7E6636}" srcOrd="0" destOrd="0" presId="urn:microsoft.com/office/officeart/2005/8/layout/vList5"/>
    <dgm:cxn modelId="{E78273D1-C2D1-4411-A758-CA69DDDDC3CE}" type="presParOf" srcId="{F6C8BE26-C437-4447-A43E-8134BF28867E}" destId="{1E2EA697-35BA-46C0-A746-FAC351BFB00B}" srcOrd="1" destOrd="0" presId="urn:microsoft.com/office/officeart/2005/8/layout/vList5"/>
    <dgm:cxn modelId="{B89C513F-66A7-43AA-BA98-C6DC974095F3}" type="presParOf" srcId="{87A8F50C-1FBF-444F-A205-9758FF8C9B54}" destId="{8690BC13-2806-413A-80CB-BC9599805D58}" srcOrd="1" destOrd="0" presId="urn:microsoft.com/office/officeart/2005/8/layout/vList5"/>
    <dgm:cxn modelId="{45BC8554-2F47-4E34-A12E-2C9C5DDDA7DB}" type="presParOf" srcId="{87A8F50C-1FBF-444F-A205-9758FF8C9B54}" destId="{9FC7CB36-0C7A-4907-A8AF-142B9A2DF184}" srcOrd="2" destOrd="0" presId="urn:microsoft.com/office/officeart/2005/8/layout/vList5"/>
    <dgm:cxn modelId="{3F6898A7-3468-441C-9C09-FBECD75969C8}" type="presParOf" srcId="{9FC7CB36-0C7A-4907-A8AF-142B9A2DF184}" destId="{570365FC-BFBF-40AC-9DF4-15A399E9DCF8}" srcOrd="0" destOrd="0" presId="urn:microsoft.com/office/officeart/2005/8/layout/vList5"/>
    <dgm:cxn modelId="{81D394F2-88DA-47DC-8FEA-8990F4C01BB0}" type="presParOf" srcId="{9FC7CB36-0C7A-4907-A8AF-142B9A2DF184}" destId="{74D03100-B24D-40C2-BF52-A61FEA83AC95}" srcOrd="1" destOrd="0" presId="urn:microsoft.com/office/officeart/2005/8/layout/vList5"/>
    <dgm:cxn modelId="{EACB88F2-75C1-42FF-8CCD-8105EB4872EF}" type="presParOf" srcId="{87A8F50C-1FBF-444F-A205-9758FF8C9B54}" destId="{FBF39118-8C29-4261-91EE-24B11D2FC3A2}" srcOrd="3" destOrd="0" presId="urn:microsoft.com/office/officeart/2005/8/layout/vList5"/>
    <dgm:cxn modelId="{236FB18B-F7A8-442E-8FC4-DAA9A91B7561}" type="presParOf" srcId="{87A8F50C-1FBF-444F-A205-9758FF8C9B54}" destId="{BDA0913F-FA2A-48A6-AC65-B532DEB70B9D}" srcOrd="4" destOrd="0" presId="urn:microsoft.com/office/officeart/2005/8/layout/vList5"/>
    <dgm:cxn modelId="{7F47B269-18B5-44B4-AED0-7E5168A3C447}" type="presParOf" srcId="{BDA0913F-FA2A-48A6-AC65-B532DEB70B9D}" destId="{47A63351-EB95-412E-BE80-DF6C43BB9866}" srcOrd="0" destOrd="0" presId="urn:microsoft.com/office/officeart/2005/8/layout/vList5"/>
    <dgm:cxn modelId="{9E846B46-0E18-4031-B857-C649B9AE6504}" type="presParOf" srcId="{BDA0913F-FA2A-48A6-AC65-B532DEB70B9D}" destId="{ECDCA4F9-7FBD-4643-901C-9614AA3FF4AB}" srcOrd="1" destOrd="0" presId="urn:microsoft.com/office/officeart/2005/8/layout/vList5"/>
    <dgm:cxn modelId="{64056059-9ED0-4CB7-B6EB-C0BFC9F240FF}" type="presParOf" srcId="{87A8F50C-1FBF-444F-A205-9758FF8C9B54}" destId="{F369102A-9E05-43EF-820C-9FA38A645681}" srcOrd="5" destOrd="0" presId="urn:microsoft.com/office/officeart/2005/8/layout/vList5"/>
    <dgm:cxn modelId="{866B8F05-5D6D-4509-A0CE-843254CB1B39}" type="presParOf" srcId="{87A8F50C-1FBF-444F-A205-9758FF8C9B54}" destId="{A19131CB-1175-4791-AB09-505A9BCCEEE3}" srcOrd="6" destOrd="0" presId="urn:microsoft.com/office/officeart/2005/8/layout/vList5"/>
    <dgm:cxn modelId="{8A0F08A3-1F2F-4762-B7EE-61BC3311258D}" type="presParOf" srcId="{A19131CB-1175-4791-AB09-505A9BCCEEE3}" destId="{BAFCC9BC-ABB6-4465-A258-1169778288C3}" srcOrd="0" destOrd="0" presId="urn:microsoft.com/office/officeart/2005/8/layout/vList5"/>
    <dgm:cxn modelId="{B94D8B2C-A5C6-4D5A-A5C2-94FD6E6A10AE}" type="presParOf" srcId="{A19131CB-1175-4791-AB09-505A9BCCEEE3}" destId="{0C640F2B-6F8F-465B-B780-4BF5A9DECCDD}" srcOrd="1" destOrd="0" presId="urn:microsoft.com/office/officeart/2005/8/layout/vList5"/>
    <dgm:cxn modelId="{94B252A3-E7C5-463C-9552-A2A80180C326}" type="presParOf" srcId="{87A8F50C-1FBF-444F-A205-9758FF8C9B54}" destId="{47BE4435-51D1-468D-B27F-F0C0FCEC0F31}" srcOrd="7" destOrd="0" presId="urn:microsoft.com/office/officeart/2005/8/layout/vList5"/>
    <dgm:cxn modelId="{71AF83EA-0927-48C7-AEF2-39DA032F2CF6}" type="presParOf" srcId="{87A8F50C-1FBF-444F-A205-9758FF8C9B54}" destId="{DE630DE0-F6BE-471C-896E-FDC4E7D1474F}" srcOrd="8" destOrd="0" presId="urn:microsoft.com/office/officeart/2005/8/layout/vList5"/>
    <dgm:cxn modelId="{C7AE8206-641B-41BE-B95E-1FFAB1C12BC3}" type="presParOf" srcId="{DE630DE0-F6BE-471C-896E-FDC4E7D1474F}" destId="{092D9F2A-472C-4CCA-A7BE-672A5FD123EA}" srcOrd="0" destOrd="0" presId="urn:microsoft.com/office/officeart/2005/8/layout/vList5"/>
    <dgm:cxn modelId="{59D9486B-9B82-488A-9C85-21AA980937F8}" type="presParOf" srcId="{DE630DE0-F6BE-471C-896E-FDC4E7D1474F}" destId="{4C98BC35-FF0A-4D0C-9ED3-571F23206DFA}" srcOrd="1" destOrd="0" presId="urn:microsoft.com/office/officeart/2005/8/layout/vList5"/>
  </dgm:cxnLst>
  <dgm:bg/>
  <dgm:whole/>
  <dgm:extLst>
    <a:ext uri="http://schemas.microsoft.com/office/drawing/2008/diagram">
      <dsp:dataModelExt xmlns:dsp="http://schemas.microsoft.com/office/drawing/2008/diagram" relId="rId21"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7E2851F4-62CE-49CA-BFDC-2722213EF56B}"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AU"/>
        </a:p>
      </dgm:t>
    </dgm:pt>
    <dgm:pt modelId="{86FBA877-D106-4FCC-9BD3-12AC728C04A0}">
      <dgm:prSet phldrT="[Text]" custT="1"/>
      <dgm:spPr>
        <a:xfrm>
          <a:off x="2771614" y="349973"/>
          <a:ext cx="1740289" cy="628709"/>
        </a:xfrm>
        <a:prstGeom prst="rect">
          <a:avLst/>
        </a:prstGeom>
        <a:noFill/>
        <a:ln>
          <a:noFill/>
        </a:ln>
        <a:effectLst/>
      </dgm:spPr>
      <dgm:t>
        <a:bodyPr/>
        <a:lstStyle/>
        <a:p>
          <a:pPr>
            <a:lnSpc>
              <a:spcPct val="100000"/>
            </a:lnSpc>
            <a:spcAft>
              <a:spcPts val="0"/>
            </a:spcAft>
            <a:buNone/>
          </a:pPr>
          <a:r>
            <a:rPr lang="en-AU" sz="1200" b="1">
              <a:solidFill>
                <a:srgbClr val="002060"/>
              </a:solidFill>
              <a:latin typeface="Arial Narrow" panose="020B0606020202030204" pitchFamily="34" charset="0"/>
              <a:ea typeface="+mn-ea"/>
              <a:cs typeface="+mn-cs"/>
            </a:rPr>
            <a:t>PLAN: </a:t>
          </a:r>
        </a:p>
        <a:p>
          <a:pPr>
            <a:lnSpc>
              <a:spcPct val="100000"/>
            </a:lnSpc>
            <a:spcAft>
              <a:spcPts val="0"/>
            </a:spcAft>
            <a:buNone/>
          </a:pPr>
          <a:r>
            <a:rPr lang="en-AU" sz="1200">
              <a:solidFill>
                <a:srgbClr val="002060"/>
              </a:solidFill>
              <a:latin typeface="Arial Narrow" panose="020B0606020202030204" pitchFamily="34" charset="0"/>
              <a:ea typeface="+mn-ea"/>
              <a:cs typeface="+mn-cs"/>
            </a:rPr>
            <a:t>How to make improvements</a:t>
          </a:r>
        </a:p>
      </dgm:t>
    </dgm:pt>
    <dgm:pt modelId="{C0C4ACA9-7813-449D-A9DE-FD1DC64BEE9B}" type="parTrans" cxnId="{CEA1EF22-5AE6-4520-8395-DBE16F0078D4}">
      <dgm:prSet/>
      <dgm:spPr/>
      <dgm:t>
        <a:bodyPr/>
        <a:lstStyle/>
        <a:p>
          <a:endParaRPr lang="en-AU"/>
        </a:p>
      </dgm:t>
    </dgm:pt>
    <dgm:pt modelId="{99C908FE-7434-4F54-B355-7B1D2C897C92}" type="sibTrans" cxnId="{CEA1EF22-5AE6-4520-8395-DBE16F0078D4}">
      <dgm:prSet/>
      <dgm:spPr>
        <a:xfrm>
          <a:off x="1102140" y="-5857"/>
          <a:ext cx="3081520" cy="3081520"/>
        </a:xfrm>
        <a:prstGeom prst="circularArrow">
          <a:avLst>
            <a:gd name="adj1" fmla="val 6896"/>
            <a:gd name="adj2" fmla="val 464908"/>
            <a:gd name="adj3" fmla="val 388099"/>
            <a:gd name="adj4" fmla="val 20093156"/>
            <a:gd name="adj5" fmla="val 8046"/>
          </a:avLst>
        </a:prstGeom>
        <a:solidFill>
          <a:srgbClr val="427CBF"/>
        </a:solidFill>
        <a:ln w="25400" cap="flat" cmpd="sng" algn="ctr">
          <a:solidFill>
            <a:sysClr val="window" lastClr="FFFFFF">
              <a:hueOff val="0"/>
              <a:satOff val="0"/>
              <a:lumOff val="0"/>
              <a:alphaOff val="0"/>
            </a:sysClr>
          </a:solidFill>
          <a:prstDash val="solid"/>
        </a:ln>
        <a:effectLst/>
      </dgm:spPr>
      <dgm:t>
        <a:bodyPr/>
        <a:lstStyle/>
        <a:p>
          <a:endParaRPr lang="en-AU"/>
        </a:p>
      </dgm:t>
    </dgm:pt>
    <dgm:pt modelId="{A033F132-F5BD-4A30-A155-79613B77A923}">
      <dgm:prSet phldrT="[Text]" custT="1"/>
      <dgm:spPr>
        <a:xfrm>
          <a:off x="2602296" y="1856758"/>
          <a:ext cx="2358013" cy="703820"/>
        </a:xfrm>
        <a:prstGeom prst="rect">
          <a:avLst/>
        </a:prstGeom>
        <a:noFill/>
        <a:ln>
          <a:noFill/>
        </a:ln>
        <a:effectLst/>
      </dgm:spPr>
      <dgm:t>
        <a:bodyPr/>
        <a:lstStyle/>
        <a:p>
          <a:pPr>
            <a:lnSpc>
              <a:spcPct val="100000"/>
            </a:lnSpc>
            <a:spcAft>
              <a:spcPts val="0"/>
            </a:spcAft>
            <a:buNone/>
          </a:pPr>
          <a:r>
            <a:rPr lang="en-AU" sz="1200" b="1">
              <a:solidFill>
                <a:srgbClr val="002060"/>
              </a:solidFill>
              <a:latin typeface="Arial Narrow" panose="020B0606020202030204" pitchFamily="34" charset="0"/>
              <a:ea typeface="+mn-ea"/>
              <a:cs typeface="+mn-cs"/>
            </a:rPr>
            <a:t>DO: </a:t>
          </a:r>
        </a:p>
        <a:p>
          <a:pPr>
            <a:lnSpc>
              <a:spcPct val="100000"/>
            </a:lnSpc>
            <a:spcAft>
              <a:spcPts val="0"/>
            </a:spcAft>
            <a:buNone/>
          </a:pPr>
          <a:r>
            <a:rPr lang="en-AU" sz="1200">
              <a:solidFill>
                <a:srgbClr val="002060"/>
              </a:solidFill>
              <a:latin typeface="Arial Narrow" panose="020B0606020202030204" pitchFamily="34" charset="0"/>
              <a:ea typeface="+mn-ea"/>
              <a:cs typeface="+mn-cs"/>
            </a:rPr>
            <a:t>Make improvements</a:t>
          </a:r>
        </a:p>
      </dgm:t>
    </dgm:pt>
    <dgm:pt modelId="{1F3F7B89-4819-4FA4-8D6F-BBDFF550C762}" type="parTrans" cxnId="{4E4E348B-1793-4FD7-A5A8-198964228854}">
      <dgm:prSet/>
      <dgm:spPr/>
      <dgm:t>
        <a:bodyPr/>
        <a:lstStyle/>
        <a:p>
          <a:endParaRPr lang="en-AU"/>
        </a:p>
      </dgm:t>
    </dgm:pt>
    <dgm:pt modelId="{1C3EF66A-EE1D-4482-A24D-842E12F9449C}" type="sibTrans" cxnId="{4E4E348B-1793-4FD7-A5A8-198964228854}">
      <dgm:prSet/>
      <dgm:spPr>
        <a:xfrm>
          <a:off x="1013712" y="216617"/>
          <a:ext cx="3081520" cy="2903963"/>
        </a:xfrm>
        <a:prstGeom prst="circularArrow">
          <a:avLst>
            <a:gd name="adj1" fmla="val 6896"/>
            <a:gd name="adj2" fmla="val 464908"/>
            <a:gd name="adj3" fmla="val 6917163"/>
            <a:gd name="adj4" fmla="val 2573542"/>
            <a:gd name="adj5" fmla="val 8046"/>
          </a:avLst>
        </a:prstGeom>
        <a:solidFill>
          <a:srgbClr val="427CBF"/>
        </a:solidFill>
        <a:ln w="25400" cap="flat" cmpd="sng" algn="ctr">
          <a:solidFill>
            <a:sysClr val="window" lastClr="FFFFFF">
              <a:hueOff val="0"/>
              <a:satOff val="0"/>
              <a:lumOff val="0"/>
              <a:alphaOff val="0"/>
            </a:sysClr>
          </a:solidFill>
          <a:prstDash val="solid"/>
        </a:ln>
        <a:effectLst/>
      </dgm:spPr>
      <dgm:t>
        <a:bodyPr/>
        <a:lstStyle/>
        <a:p>
          <a:endParaRPr lang="en-AU">
            <a:solidFill>
              <a:srgbClr val="0070C0"/>
            </a:solidFill>
          </a:endParaRPr>
        </a:p>
      </dgm:t>
    </dgm:pt>
    <dgm:pt modelId="{FCCB8B68-B40D-4243-81FF-D4999C97BA5A}">
      <dgm:prSet phldrT="[Text]" custT="1"/>
      <dgm:spPr>
        <a:xfrm>
          <a:off x="577520" y="2004069"/>
          <a:ext cx="1656001" cy="763205"/>
        </a:xfrm>
        <a:prstGeom prst="rect">
          <a:avLst/>
        </a:prstGeom>
        <a:noFill/>
        <a:ln>
          <a:noFill/>
        </a:ln>
        <a:effectLst/>
      </dgm:spPr>
      <dgm:t>
        <a:bodyPr/>
        <a:lstStyle/>
        <a:p>
          <a:pPr>
            <a:lnSpc>
              <a:spcPct val="100000"/>
            </a:lnSpc>
            <a:spcBef>
              <a:spcPts val="0"/>
            </a:spcBef>
            <a:spcAft>
              <a:spcPts val="0"/>
            </a:spcAft>
            <a:buNone/>
          </a:pPr>
          <a:r>
            <a:rPr lang="en-AU" sz="1200" b="1" kern="1200">
              <a:solidFill>
                <a:srgbClr val="002060"/>
              </a:solidFill>
              <a:latin typeface="Arial Narrow" panose="020B0606020202030204" pitchFamily="34" charset="0"/>
              <a:ea typeface="+mn-ea"/>
              <a:cs typeface="+mn-cs"/>
            </a:rPr>
            <a:t>CHECK:</a:t>
          </a:r>
        </a:p>
        <a:p>
          <a:pPr>
            <a:lnSpc>
              <a:spcPct val="100000"/>
            </a:lnSpc>
            <a:spcBef>
              <a:spcPts val="0"/>
            </a:spcBef>
            <a:spcAft>
              <a:spcPts val="0"/>
            </a:spcAft>
            <a:buNone/>
          </a:pPr>
          <a:r>
            <a:rPr lang="en-AU" sz="1200" kern="1200">
              <a:solidFill>
                <a:srgbClr val="002060"/>
              </a:solidFill>
              <a:latin typeface="Arial Narrow" panose="020B0606020202030204" pitchFamily="34" charset="0"/>
              <a:ea typeface="+mn-ea"/>
              <a:cs typeface="+mn-cs"/>
            </a:rPr>
            <a:t>Review results, current performance and practices</a:t>
          </a:r>
          <a:endParaRPr lang="en-AU" sz="2100" kern="1200">
            <a:solidFill>
              <a:srgbClr val="002060"/>
            </a:solidFill>
            <a:latin typeface="Arial Narrow" panose="020B0606020202030204" pitchFamily="34" charset="0"/>
            <a:ea typeface="+mn-ea"/>
            <a:cs typeface="+mn-cs"/>
          </a:endParaRPr>
        </a:p>
      </dgm:t>
    </dgm:pt>
    <dgm:pt modelId="{325FBED3-0851-469B-B57A-E6DF09BB0D28}" type="parTrans" cxnId="{D4FAEA8F-9CBA-4BC3-9C0A-A68AE4A438A4}">
      <dgm:prSet/>
      <dgm:spPr/>
      <dgm:t>
        <a:bodyPr/>
        <a:lstStyle/>
        <a:p>
          <a:endParaRPr lang="en-AU"/>
        </a:p>
      </dgm:t>
    </dgm:pt>
    <dgm:pt modelId="{95A247A3-33A0-4A5E-82EE-B44A1396AA0F}" type="sibTrans" cxnId="{D4FAEA8F-9CBA-4BC3-9C0A-A68AE4A438A4}">
      <dgm:prSet/>
      <dgm:spPr>
        <a:xfrm>
          <a:off x="928973" y="130416"/>
          <a:ext cx="3081520" cy="3081520"/>
        </a:xfrm>
        <a:prstGeom prst="circularArrow">
          <a:avLst>
            <a:gd name="adj1" fmla="val 6896"/>
            <a:gd name="adj2" fmla="val 464908"/>
            <a:gd name="adj3" fmla="val 12122131"/>
            <a:gd name="adj4" fmla="val 9917092"/>
            <a:gd name="adj5" fmla="val 8046"/>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AU">
            <a:solidFill>
              <a:srgbClr val="0070C0"/>
            </a:solidFill>
          </a:endParaRPr>
        </a:p>
      </dgm:t>
    </dgm:pt>
    <dgm:pt modelId="{7848DD3A-C00A-447F-A520-B3D182B9F4CA}">
      <dgm:prSet phldrT="[Text]" custT="1"/>
      <dgm:spPr>
        <a:xfrm>
          <a:off x="721229" y="355584"/>
          <a:ext cx="1637638" cy="664608"/>
        </a:xfrm>
        <a:prstGeom prst="rect">
          <a:avLst/>
        </a:prstGeom>
        <a:noFill/>
        <a:ln>
          <a:noFill/>
        </a:ln>
        <a:effectLst/>
      </dgm:spPr>
      <dgm:t>
        <a:bodyPr/>
        <a:lstStyle/>
        <a:p>
          <a:pPr>
            <a:lnSpc>
              <a:spcPct val="100000"/>
            </a:lnSpc>
            <a:spcAft>
              <a:spcPts val="0"/>
            </a:spcAft>
            <a:buNone/>
          </a:pPr>
          <a:r>
            <a:rPr lang="en-AU" sz="1200" b="1">
              <a:solidFill>
                <a:srgbClr val="002060"/>
              </a:solidFill>
              <a:latin typeface="Arial Narrow" panose="020B0606020202030204" pitchFamily="34" charset="0"/>
              <a:ea typeface="+mn-ea"/>
              <a:cs typeface="+mn-cs"/>
            </a:rPr>
            <a:t>ACT:</a:t>
          </a:r>
        </a:p>
        <a:p>
          <a:pPr>
            <a:lnSpc>
              <a:spcPct val="100000"/>
            </a:lnSpc>
            <a:spcAft>
              <a:spcPts val="0"/>
            </a:spcAft>
            <a:buNone/>
          </a:pPr>
          <a:r>
            <a:rPr lang="en-AU" sz="1200">
              <a:solidFill>
                <a:srgbClr val="002060"/>
              </a:solidFill>
              <a:latin typeface="Arial Narrow" panose="020B0606020202030204" pitchFamily="34" charset="0"/>
              <a:ea typeface="+mn-ea"/>
              <a:cs typeface="+mn-cs"/>
            </a:rPr>
            <a:t>Identify improvements needed</a:t>
          </a:r>
        </a:p>
        <a:p>
          <a:pPr>
            <a:lnSpc>
              <a:spcPct val="90000"/>
            </a:lnSpc>
            <a:spcAft>
              <a:spcPct val="35000"/>
            </a:spcAft>
            <a:buNone/>
          </a:pPr>
          <a:endParaRPr lang="en-AU" sz="1200">
            <a:solidFill>
              <a:sysClr val="windowText" lastClr="000000">
                <a:hueOff val="0"/>
                <a:satOff val="0"/>
                <a:lumOff val="0"/>
                <a:alphaOff val="0"/>
              </a:sysClr>
            </a:solidFill>
            <a:latin typeface="Cambria"/>
            <a:ea typeface="+mn-ea"/>
            <a:cs typeface="+mn-cs"/>
          </a:endParaRPr>
        </a:p>
      </dgm:t>
    </dgm:pt>
    <dgm:pt modelId="{749A2EB6-40C5-4620-8D44-8729720605C8}" type="parTrans" cxnId="{461750B6-B26A-4BE2-A18C-B716BFC6FED7}">
      <dgm:prSet/>
      <dgm:spPr/>
      <dgm:t>
        <a:bodyPr/>
        <a:lstStyle/>
        <a:p>
          <a:endParaRPr lang="en-AU"/>
        </a:p>
      </dgm:t>
    </dgm:pt>
    <dgm:pt modelId="{1C70E303-AB02-4C3B-A63E-745626F6BF3D}" type="sibTrans" cxnId="{461750B6-B26A-4BE2-A18C-B716BFC6FED7}">
      <dgm:prSet/>
      <dgm:spPr>
        <a:xfrm>
          <a:off x="1168211" y="65166"/>
          <a:ext cx="2944454" cy="2840853"/>
        </a:xfrm>
        <a:prstGeom prst="circularArrow">
          <a:avLst>
            <a:gd name="adj1" fmla="val 6896"/>
            <a:gd name="adj2" fmla="val 464908"/>
            <a:gd name="adj3" fmla="val 17531606"/>
            <a:gd name="adj4" fmla="val 14374215"/>
            <a:gd name="adj5" fmla="val 8046"/>
          </a:avLst>
        </a:prstGeom>
        <a:solidFill>
          <a:srgbClr val="0070C0"/>
        </a:solidFill>
        <a:ln w="25400" cap="flat" cmpd="sng" algn="ctr">
          <a:solidFill>
            <a:sysClr val="window" lastClr="FFFFFF">
              <a:hueOff val="0"/>
              <a:satOff val="0"/>
              <a:lumOff val="0"/>
              <a:alphaOff val="0"/>
            </a:sysClr>
          </a:solidFill>
          <a:prstDash val="solid"/>
        </a:ln>
        <a:effectLst/>
      </dgm:spPr>
      <dgm:t>
        <a:bodyPr/>
        <a:lstStyle/>
        <a:p>
          <a:endParaRPr lang="en-AU"/>
        </a:p>
      </dgm:t>
    </dgm:pt>
    <dgm:pt modelId="{4B40BD93-6A7B-4AD3-88C6-1E753FDB2205}" type="pres">
      <dgm:prSet presAssocID="{7E2851F4-62CE-49CA-BFDC-2722213EF56B}" presName="cycle" presStyleCnt="0">
        <dgm:presLayoutVars>
          <dgm:dir/>
          <dgm:resizeHandles val="exact"/>
        </dgm:presLayoutVars>
      </dgm:prSet>
      <dgm:spPr/>
    </dgm:pt>
    <dgm:pt modelId="{BB4A9B51-EBBC-4BED-B1A5-E7D043040743}" type="pres">
      <dgm:prSet presAssocID="{86FBA877-D106-4FCC-9BD3-12AC728C04A0}" presName="dummy" presStyleCnt="0"/>
      <dgm:spPr/>
    </dgm:pt>
    <dgm:pt modelId="{2E215376-3486-45F1-8B71-78E62058E886}" type="pres">
      <dgm:prSet presAssocID="{86FBA877-D106-4FCC-9BD3-12AC728C04A0}" presName="node" presStyleLbl="revTx" presStyleIdx="0" presStyleCnt="4" custScaleX="159685" custScaleY="57689" custRadScaleRad="107787" custRadScaleInc="22334">
        <dgm:presLayoutVars>
          <dgm:bulletEnabled val="1"/>
        </dgm:presLayoutVars>
      </dgm:prSet>
      <dgm:spPr/>
    </dgm:pt>
    <dgm:pt modelId="{C3CAD0BA-297D-4E8C-9B08-E9DB0F20ACB6}" type="pres">
      <dgm:prSet presAssocID="{99C908FE-7434-4F54-B355-7B1D2C897C92}" presName="sibTrans" presStyleLbl="node1" presStyleIdx="0" presStyleCnt="4"/>
      <dgm:spPr/>
    </dgm:pt>
    <dgm:pt modelId="{1B7EC8B8-2A0B-4E7F-90A2-AFB196A60716}" type="pres">
      <dgm:prSet presAssocID="{A033F132-F5BD-4A30-A155-79613B77A923}" presName="dummy" presStyleCnt="0"/>
      <dgm:spPr/>
    </dgm:pt>
    <dgm:pt modelId="{1EF70513-9799-4587-B036-343F3FE61513}" type="pres">
      <dgm:prSet presAssocID="{A033F132-F5BD-4A30-A155-79613B77A923}" presName="node" presStyleLbl="revTx" presStyleIdx="1" presStyleCnt="4" custScaleX="216366" custScaleY="64581" custRadScaleRad="108050" custRadScaleInc="-56045">
        <dgm:presLayoutVars>
          <dgm:bulletEnabled val="1"/>
        </dgm:presLayoutVars>
      </dgm:prSet>
      <dgm:spPr/>
    </dgm:pt>
    <dgm:pt modelId="{EE100B7C-2F31-4673-89BA-2D02F437F55D}" type="pres">
      <dgm:prSet presAssocID="{1C3EF66A-EE1D-4482-A24D-842E12F9449C}" presName="sibTrans" presStyleLbl="node1" presStyleIdx="1" presStyleCnt="4" custScaleY="94238"/>
      <dgm:spPr/>
    </dgm:pt>
    <dgm:pt modelId="{A3B887CE-FCFE-46B9-94E1-3CAF3AFA48D4}" type="pres">
      <dgm:prSet presAssocID="{FCCB8B68-B40D-4243-81FF-D4999C97BA5A}" presName="dummy" presStyleCnt="0"/>
      <dgm:spPr/>
    </dgm:pt>
    <dgm:pt modelId="{AA30EB22-678A-4B7D-B82C-93B19305DE09}" type="pres">
      <dgm:prSet presAssocID="{FCCB8B68-B40D-4243-81FF-D4999C97BA5A}" presName="node" presStyleLbl="revTx" presStyleIdx="2" presStyleCnt="4" custScaleX="151951" custScaleY="70030" custRadScaleRad="107563" custRadScaleInc="27089">
        <dgm:presLayoutVars>
          <dgm:bulletEnabled val="1"/>
        </dgm:presLayoutVars>
      </dgm:prSet>
      <dgm:spPr/>
    </dgm:pt>
    <dgm:pt modelId="{4C4088BD-429D-4FB0-BB37-456C160A2EA2}" type="pres">
      <dgm:prSet presAssocID="{95A247A3-33A0-4A5E-82EE-B44A1396AA0F}" presName="sibTrans" presStyleLbl="node1" presStyleIdx="2" presStyleCnt="4"/>
      <dgm:spPr/>
    </dgm:pt>
    <dgm:pt modelId="{3067A42A-1854-4B8C-9D69-560C0E625A78}" type="pres">
      <dgm:prSet presAssocID="{7848DD3A-C00A-447F-A520-B3D182B9F4CA}" presName="dummy" presStyleCnt="0"/>
      <dgm:spPr/>
    </dgm:pt>
    <dgm:pt modelId="{69FF5C9E-4184-40EC-86DA-13C06DFD377B}" type="pres">
      <dgm:prSet presAssocID="{7848DD3A-C00A-447F-A520-B3D182B9F4CA}" presName="node" presStyleLbl="revTx" presStyleIdx="3" presStyleCnt="4" custScaleX="150266" custScaleY="60983" custRadScaleRad="99843" custRadScaleInc="-14589">
        <dgm:presLayoutVars>
          <dgm:bulletEnabled val="1"/>
        </dgm:presLayoutVars>
      </dgm:prSet>
      <dgm:spPr/>
    </dgm:pt>
    <dgm:pt modelId="{712E994F-E22E-47D2-9A55-B62C5E900E14}" type="pres">
      <dgm:prSet presAssocID="{1C70E303-AB02-4C3B-A63E-745626F6BF3D}" presName="sibTrans" presStyleLbl="node1" presStyleIdx="3" presStyleCnt="4" custScaleX="95552" custScaleY="92190"/>
      <dgm:spPr/>
    </dgm:pt>
  </dgm:ptLst>
  <dgm:cxnLst>
    <dgm:cxn modelId="{92A86315-6D33-41F9-A17E-12C76387E278}" type="presOf" srcId="{86FBA877-D106-4FCC-9BD3-12AC728C04A0}" destId="{2E215376-3486-45F1-8B71-78E62058E886}" srcOrd="0" destOrd="0" presId="urn:microsoft.com/office/officeart/2005/8/layout/cycle1"/>
    <dgm:cxn modelId="{CEA1EF22-5AE6-4520-8395-DBE16F0078D4}" srcId="{7E2851F4-62CE-49CA-BFDC-2722213EF56B}" destId="{86FBA877-D106-4FCC-9BD3-12AC728C04A0}" srcOrd="0" destOrd="0" parTransId="{C0C4ACA9-7813-449D-A9DE-FD1DC64BEE9B}" sibTransId="{99C908FE-7434-4F54-B355-7B1D2C897C92}"/>
    <dgm:cxn modelId="{3E8AFD61-C821-4179-BA9A-B48020E05BE2}" type="presOf" srcId="{1C3EF66A-EE1D-4482-A24D-842E12F9449C}" destId="{EE100B7C-2F31-4673-89BA-2D02F437F55D}" srcOrd="0" destOrd="0" presId="urn:microsoft.com/office/officeart/2005/8/layout/cycle1"/>
    <dgm:cxn modelId="{50FBAB68-FE22-4AB0-878B-BFFF1C4398B0}" type="presOf" srcId="{7E2851F4-62CE-49CA-BFDC-2722213EF56B}" destId="{4B40BD93-6A7B-4AD3-88C6-1E753FDB2205}" srcOrd="0" destOrd="0" presId="urn:microsoft.com/office/officeart/2005/8/layout/cycle1"/>
    <dgm:cxn modelId="{6F3D7855-8557-4F26-8486-1FBA4D7CF9BB}" type="presOf" srcId="{A033F132-F5BD-4A30-A155-79613B77A923}" destId="{1EF70513-9799-4587-B036-343F3FE61513}" srcOrd="0" destOrd="0" presId="urn:microsoft.com/office/officeart/2005/8/layout/cycle1"/>
    <dgm:cxn modelId="{42782E56-419A-4D68-8021-DDE491C8C0D6}" type="presOf" srcId="{FCCB8B68-B40D-4243-81FF-D4999C97BA5A}" destId="{AA30EB22-678A-4B7D-B82C-93B19305DE09}" srcOrd="0" destOrd="0" presId="urn:microsoft.com/office/officeart/2005/8/layout/cycle1"/>
    <dgm:cxn modelId="{D33C5084-E58A-473A-89A9-1A133C546FEA}" type="presOf" srcId="{1C70E303-AB02-4C3B-A63E-745626F6BF3D}" destId="{712E994F-E22E-47D2-9A55-B62C5E900E14}" srcOrd="0" destOrd="0" presId="urn:microsoft.com/office/officeart/2005/8/layout/cycle1"/>
    <dgm:cxn modelId="{4E4E348B-1793-4FD7-A5A8-198964228854}" srcId="{7E2851F4-62CE-49CA-BFDC-2722213EF56B}" destId="{A033F132-F5BD-4A30-A155-79613B77A923}" srcOrd="1" destOrd="0" parTransId="{1F3F7B89-4819-4FA4-8D6F-BBDFF550C762}" sibTransId="{1C3EF66A-EE1D-4482-A24D-842E12F9449C}"/>
    <dgm:cxn modelId="{D4FAEA8F-9CBA-4BC3-9C0A-A68AE4A438A4}" srcId="{7E2851F4-62CE-49CA-BFDC-2722213EF56B}" destId="{FCCB8B68-B40D-4243-81FF-D4999C97BA5A}" srcOrd="2" destOrd="0" parTransId="{325FBED3-0851-469B-B57A-E6DF09BB0D28}" sibTransId="{95A247A3-33A0-4A5E-82EE-B44A1396AA0F}"/>
    <dgm:cxn modelId="{461750B6-B26A-4BE2-A18C-B716BFC6FED7}" srcId="{7E2851F4-62CE-49CA-BFDC-2722213EF56B}" destId="{7848DD3A-C00A-447F-A520-B3D182B9F4CA}" srcOrd="3" destOrd="0" parTransId="{749A2EB6-40C5-4620-8D44-8729720605C8}" sibTransId="{1C70E303-AB02-4C3B-A63E-745626F6BF3D}"/>
    <dgm:cxn modelId="{0FCAD1D2-2A47-4030-82FE-F4EE66EBEAC0}" type="presOf" srcId="{7848DD3A-C00A-447F-A520-B3D182B9F4CA}" destId="{69FF5C9E-4184-40EC-86DA-13C06DFD377B}" srcOrd="0" destOrd="0" presId="urn:microsoft.com/office/officeart/2005/8/layout/cycle1"/>
    <dgm:cxn modelId="{2A180FE1-2184-4B87-95AB-9DD763CE85C8}" type="presOf" srcId="{95A247A3-33A0-4A5E-82EE-B44A1396AA0F}" destId="{4C4088BD-429D-4FB0-BB37-456C160A2EA2}" srcOrd="0" destOrd="0" presId="urn:microsoft.com/office/officeart/2005/8/layout/cycle1"/>
    <dgm:cxn modelId="{358608EB-9B30-4DAE-8FB6-B6DBFD6C4C96}" type="presOf" srcId="{99C908FE-7434-4F54-B355-7B1D2C897C92}" destId="{C3CAD0BA-297D-4E8C-9B08-E9DB0F20ACB6}" srcOrd="0" destOrd="0" presId="urn:microsoft.com/office/officeart/2005/8/layout/cycle1"/>
    <dgm:cxn modelId="{06FC46DA-75E0-4836-B39B-764F5A1A4E1B}" type="presParOf" srcId="{4B40BD93-6A7B-4AD3-88C6-1E753FDB2205}" destId="{BB4A9B51-EBBC-4BED-B1A5-E7D043040743}" srcOrd="0" destOrd="0" presId="urn:microsoft.com/office/officeart/2005/8/layout/cycle1"/>
    <dgm:cxn modelId="{8F51A123-692D-4F22-8C45-848588CDED16}" type="presParOf" srcId="{4B40BD93-6A7B-4AD3-88C6-1E753FDB2205}" destId="{2E215376-3486-45F1-8B71-78E62058E886}" srcOrd="1" destOrd="0" presId="urn:microsoft.com/office/officeart/2005/8/layout/cycle1"/>
    <dgm:cxn modelId="{B518F9E9-5863-43F1-AB6A-D8A360AE2F12}" type="presParOf" srcId="{4B40BD93-6A7B-4AD3-88C6-1E753FDB2205}" destId="{C3CAD0BA-297D-4E8C-9B08-E9DB0F20ACB6}" srcOrd="2" destOrd="0" presId="urn:microsoft.com/office/officeart/2005/8/layout/cycle1"/>
    <dgm:cxn modelId="{79832B84-BEBC-486D-BDDD-2888ED9F4F7A}" type="presParOf" srcId="{4B40BD93-6A7B-4AD3-88C6-1E753FDB2205}" destId="{1B7EC8B8-2A0B-4E7F-90A2-AFB196A60716}" srcOrd="3" destOrd="0" presId="urn:microsoft.com/office/officeart/2005/8/layout/cycle1"/>
    <dgm:cxn modelId="{D06D3B7A-9898-4D6D-A6D7-B1F2C7F3DDAE}" type="presParOf" srcId="{4B40BD93-6A7B-4AD3-88C6-1E753FDB2205}" destId="{1EF70513-9799-4587-B036-343F3FE61513}" srcOrd="4" destOrd="0" presId="urn:microsoft.com/office/officeart/2005/8/layout/cycle1"/>
    <dgm:cxn modelId="{FCF2D710-0E1A-4D2C-BDD9-7E40D9E822F8}" type="presParOf" srcId="{4B40BD93-6A7B-4AD3-88C6-1E753FDB2205}" destId="{EE100B7C-2F31-4673-89BA-2D02F437F55D}" srcOrd="5" destOrd="0" presId="urn:microsoft.com/office/officeart/2005/8/layout/cycle1"/>
    <dgm:cxn modelId="{DAAB8DDE-FE27-4E25-A449-535D8B577C48}" type="presParOf" srcId="{4B40BD93-6A7B-4AD3-88C6-1E753FDB2205}" destId="{A3B887CE-FCFE-46B9-94E1-3CAF3AFA48D4}" srcOrd="6" destOrd="0" presId="urn:microsoft.com/office/officeart/2005/8/layout/cycle1"/>
    <dgm:cxn modelId="{5EFED27B-115D-46E1-8EE3-06C5DEC2F191}" type="presParOf" srcId="{4B40BD93-6A7B-4AD3-88C6-1E753FDB2205}" destId="{AA30EB22-678A-4B7D-B82C-93B19305DE09}" srcOrd="7" destOrd="0" presId="urn:microsoft.com/office/officeart/2005/8/layout/cycle1"/>
    <dgm:cxn modelId="{67CD9396-A791-404D-83B5-AF7DA1A113F0}" type="presParOf" srcId="{4B40BD93-6A7B-4AD3-88C6-1E753FDB2205}" destId="{4C4088BD-429D-4FB0-BB37-456C160A2EA2}" srcOrd="8" destOrd="0" presId="urn:microsoft.com/office/officeart/2005/8/layout/cycle1"/>
    <dgm:cxn modelId="{67CE76AB-9E2B-4FA0-AFD7-C936D4E1705B}" type="presParOf" srcId="{4B40BD93-6A7B-4AD3-88C6-1E753FDB2205}" destId="{3067A42A-1854-4B8C-9D69-560C0E625A78}" srcOrd="9" destOrd="0" presId="urn:microsoft.com/office/officeart/2005/8/layout/cycle1"/>
    <dgm:cxn modelId="{16BFE356-D4F6-41A2-8664-BFF3993B5AED}" type="presParOf" srcId="{4B40BD93-6A7B-4AD3-88C6-1E753FDB2205}" destId="{69FF5C9E-4184-40EC-86DA-13C06DFD377B}" srcOrd="10" destOrd="0" presId="urn:microsoft.com/office/officeart/2005/8/layout/cycle1"/>
    <dgm:cxn modelId="{CA607AFE-B162-4506-BFC8-381A9AB9D509}" type="presParOf" srcId="{4B40BD93-6A7B-4AD3-88C6-1E753FDB2205}" destId="{712E994F-E22E-47D2-9A55-B62C5E900E14}" srcOrd="11" destOrd="0" presId="urn:microsoft.com/office/officeart/2005/8/layout/cycle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2EA697-35BA-46C0-A746-FAC351BFB00B}">
      <dsp:nvSpPr>
        <dsp:cNvPr id="0" name=""/>
        <dsp:cNvSpPr/>
      </dsp:nvSpPr>
      <dsp:spPr>
        <a:xfrm rot="5400000">
          <a:off x="3568995" y="-1139258"/>
          <a:ext cx="1208881" cy="3598747"/>
        </a:xfrm>
        <a:prstGeom prst="roundRect">
          <a:avLst/>
        </a:prstGeom>
        <a:solidFill>
          <a:schemeClr val="accent1">
            <a:lumMod val="20000"/>
            <a:lumOff val="80000"/>
          </a:schemeClr>
        </a:solidFill>
        <a:ln w="381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80000" tIns="123825" rIns="180000" bIns="123825" numCol="1" spcCol="1270" anchor="ctr" anchorCtr="0">
          <a:noAutofit/>
        </a:bodyPr>
        <a:lstStyle/>
        <a:p>
          <a:pPr marL="114300" lvl="1" indent="-114300" algn="l" defTabSz="555625">
            <a:lnSpc>
              <a:spcPct val="90000"/>
            </a:lnSpc>
            <a:spcBef>
              <a:spcPct val="0"/>
            </a:spcBef>
            <a:spcAft>
              <a:spcPct val="15000"/>
            </a:spcAft>
            <a:buNone/>
          </a:pPr>
          <a:r>
            <a:rPr lang="en-AU" sz="1250" b="1" kern="1200">
              <a:solidFill>
                <a:srgbClr val="002060"/>
              </a:solidFill>
              <a:latin typeface="Arial Narrow" panose="020B0606020202030204" pitchFamily="34" charset="0"/>
              <a:ea typeface="+mn-ea"/>
              <a:cs typeface="+mn-cs"/>
            </a:rPr>
            <a:t>1 - Quality management</a:t>
          </a:r>
        </a:p>
        <a:p>
          <a:pPr marL="114300" lvl="1" indent="-114300" algn="l" defTabSz="555625">
            <a:lnSpc>
              <a:spcPct val="90000"/>
            </a:lnSpc>
            <a:spcBef>
              <a:spcPct val="0"/>
            </a:spcBef>
            <a:spcAft>
              <a:spcPct val="15000"/>
            </a:spcAft>
            <a:buNone/>
          </a:pPr>
          <a:r>
            <a:rPr lang="en-AU" sz="1250" b="1" kern="1200">
              <a:solidFill>
                <a:srgbClr val="002060"/>
              </a:solidFill>
              <a:latin typeface="Arial Narrow" panose="020B0606020202030204" pitchFamily="34" charset="0"/>
              <a:ea typeface="+mn-ea"/>
              <a:cs typeface="+mn-cs"/>
            </a:rPr>
            <a:t>2 - Establishing a quality system</a:t>
          </a:r>
        </a:p>
        <a:p>
          <a:pPr marL="114300" lvl="1" indent="-114300" algn="l" defTabSz="555625">
            <a:lnSpc>
              <a:spcPct val="90000"/>
            </a:lnSpc>
            <a:spcBef>
              <a:spcPct val="0"/>
            </a:spcBef>
            <a:spcAft>
              <a:spcPct val="15000"/>
            </a:spcAft>
            <a:buNone/>
          </a:pPr>
          <a:r>
            <a:rPr lang="en-AU" sz="1250" b="1" kern="1200">
              <a:solidFill>
                <a:srgbClr val="002060"/>
              </a:solidFill>
              <a:latin typeface="Arial Narrow" panose="020B0606020202030204" pitchFamily="34" charset="0"/>
              <a:ea typeface="+mn-ea"/>
              <a:cs typeface="+mn-cs"/>
            </a:rPr>
            <a:t>3 - Customer engagement</a:t>
          </a:r>
        </a:p>
        <a:p>
          <a:pPr marL="114300" lvl="1" indent="-114300" algn="l" defTabSz="555625">
            <a:lnSpc>
              <a:spcPct val="90000"/>
            </a:lnSpc>
            <a:spcBef>
              <a:spcPct val="0"/>
            </a:spcBef>
            <a:spcAft>
              <a:spcPct val="15000"/>
            </a:spcAft>
            <a:buNone/>
          </a:pPr>
          <a:r>
            <a:rPr lang="en-AU" sz="1250" b="1" kern="1200">
              <a:solidFill>
                <a:srgbClr val="002060"/>
              </a:solidFill>
              <a:latin typeface="Arial Narrow" panose="020B0606020202030204" pitchFamily="34" charset="0"/>
              <a:ea typeface="+mn-ea"/>
              <a:cs typeface="+mn-cs"/>
            </a:rPr>
            <a:t>4 - Policies and procedures</a:t>
          </a:r>
        </a:p>
        <a:p>
          <a:pPr marL="114300" lvl="1" indent="-114300" algn="l" defTabSz="555625">
            <a:lnSpc>
              <a:spcPct val="90000"/>
            </a:lnSpc>
            <a:spcBef>
              <a:spcPct val="0"/>
            </a:spcBef>
            <a:spcAft>
              <a:spcPct val="15000"/>
            </a:spcAft>
            <a:buNone/>
          </a:pPr>
          <a:r>
            <a:rPr lang="en-AU" sz="1250" b="1" kern="1200">
              <a:solidFill>
                <a:srgbClr val="002060"/>
              </a:solidFill>
              <a:latin typeface="Arial Narrow" panose="020B0606020202030204" pitchFamily="34" charset="0"/>
              <a:ea typeface="+mn-ea"/>
              <a:cs typeface="+mn-cs"/>
            </a:rPr>
            <a:t>5 - Roles and responsibilities</a:t>
          </a:r>
        </a:p>
        <a:p>
          <a:pPr marL="114300" lvl="1" indent="-114300" algn="l" defTabSz="555625">
            <a:lnSpc>
              <a:spcPct val="90000"/>
            </a:lnSpc>
            <a:spcBef>
              <a:spcPct val="0"/>
            </a:spcBef>
            <a:spcAft>
              <a:spcPct val="15000"/>
            </a:spcAft>
            <a:buNone/>
          </a:pPr>
          <a:r>
            <a:rPr lang="en-AU" sz="1250" b="1" kern="1200">
              <a:solidFill>
                <a:srgbClr val="002060"/>
              </a:solidFill>
              <a:latin typeface="Arial Narrow" panose="020B0606020202030204" pitchFamily="34" charset="0"/>
              <a:ea typeface="+mn-ea"/>
              <a:cs typeface="+mn-cs"/>
            </a:rPr>
            <a:t>6 - Records and reporting</a:t>
          </a:r>
        </a:p>
      </dsp:txBody>
      <dsp:txXfrm rot="-5400000">
        <a:off x="2433075" y="114688"/>
        <a:ext cx="3480721" cy="1090855"/>
      </dsp:txXfrm>
    </dsp:sp>
    <dsp:sp modelId="{B71CD37B-69FF-4550-8B15-BC054C7E6636}">
      <dsp:nvSpPr>
        <dsp:cNvPr id="0" name=""/>
        <dsp:cNvSpPr/>
      </dsp:nvSpPr>
      <dsp:spPr>
        <a:xfrm>
          <a:off x="108523" y="0"/>
          <a:ext cx="2150211" cy="1221694"/>
        </a:xfrm>
        <a:prstGeom prst="roundRect">
          <a:avLst/>
        </a:prstGeom>
        <a:solidFill>
          <a:schemeClr val="tx2"/>
        </a:solidFill>
        <a:ln w="38100" cap="flat" cmpd="sng" algn="ctr">
          <a:solidFill>
            <a:schemeClr val="lt1"/>
          </a:solidFill>
          <a:prstDash val="solid"/>
        </a:ln>
        <a:effectLst>
          <a:outerShdw blurRad="40000" dist="20000" dir="5400000" rotWithShape="0">
            <a:srgbClr val="000000">
              <a:alpha val="38000"/>
            </a:srgbClr>
          </a:outerShdw>
        </a:effectLst>
      </dsp:spPr>
      <dsp:style>
        <a:lnRef idx="3">
          <a:schemeClr val="lt1"/>
        </a:lnRef>
        <a:fillRef idx="1">
          <a:schemeClr val="accent1"/>
        </a:fillRef>
        <a:effectRef idx="1">
          <a:schemeClr val="accent1"/>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114000"/>
            </a:lnSpc>
            <a:spcBef>
              <a:spcPct val="0"/>
            </a:spcBef>
            <a:spcAft>
              <a:spcPts val="0"/>
            </a:spcAft>
            <a:buNone/>
          </a:pPr>
          <a:r>
            <a:rPr lang="en-AU" sz="1800" b="1" kern="1200">
              <a:latin typeface="Arial Narrow" panose="020B0606020202030204" pitchFamily="34" charset="0"/>
              <a:ea typeface="+mn-ea"/>
              <a:cs typeface="+mn-cs"/>
            </a:rPr>
            <a:t>Step 1</a:t>
          </a:r>
        </a:p>
        <a:p>
          <a:pPr marL="0" lvl="0" indent="0" algn="ctr" defTabSz="800100">
            <a:lnSpc>
              <a:spcPct val="114000"/>
            </a:lnSpc>
            <a:spcBef>
              <a:spcPct val="0"/>
            </a:spcBef>
            <a:spcAft>
              <a:spcPts val="0"/>
            </a:spcAft>
            <a:buNone/>
          </a:pPr>
          <a:r>
            <a:rPr lang="en-AU" sz="1300" b="1" kern="1200">
              <a:latin typeface="Arial Narrow"/>
              <a:ea typeface="+mn-ea"/>
              <a:cs typeface="+mn-cs"/>
            </a:rPr>
            <a:t>Establish a quality system</a:t>
          </a:r>
          <a:endParaRPr lang="en-AU" sz="1300" kern="1200">
            <a:latin typeface="Arial Narrow" panose="020B0606020202030204" pitchFamily="34" charset="0"/>
            <a:ea typeface="+mn-ea"/>
            <a:cs typeface="+mn-cs"/>
          </a:endParaRPr>
        </a:p>
      </dsp:txBody>
      <dsp:txXfrm>
        <a:off x="168161" y="59638"/>
        <a:ext cx="2030935" cy="1102418"/>
      </dsp:txXfrm>
    </dsp:sp>
    <dsp:sp modelId="{74D03100-B24D-40C2-BF52-A61FEA83AC95}">
      <dsp:nvSpPr>
        <dsp:cNvPr id="0" name=""/>
        <dsp:cNvSpPr/>
      </dsp:nvSpPr>
      <dsp:spPr>
        <a:xfrm rot="5400000">
          <a:off x="3609045" y="128671"/>
          <a:ext cx="1134132" cy="3593395"/>
        </a:xfrm>
        <a:prstGeom prst="roundRect">
          <a:avLst/>
        </a:prstGeom>
        <a:solidFill>
          <a:schemeClr val="accent1">
            <a:lumMod val="20000"/>
            <a:lumOff val="80000"/>
          </a:schemeClr>
        </a:solidFill>
        <a:ln w="38100" cap="flat" cmpd="sng" algn="ctr">
          <a:solidFill>
            <a:srgbClr val="0070C0"/>
          </a:solidFill>
          <a:prstDash val="solid"/>
        </a:ln>
        <a:effectLst>
          <a:outerShdw blurRad="40000" dist="20000" dir="5400000" rotWithShape="0">
            <a:srgbClr val="000000">
              <a:alpha val="38000"/>
            </a:srgbClr>
          </a:outerShdw>
        </a:effectLst>
      </dsp:spPr>
      <dsp:style>
        <a:lnRef idx="3">
          <a:schemeClr val="lt1"/>
        </a:lnRef>
        <a:fillRef idx="1">
          <a:schemeClr val="accent1"/>
        </a:fillRef>
        <a:effectRef idx="1">
          <a:schemeClr val="accent1"/>
        </a:effectRef>
        <a:fontRef idx="minor">
          <a:schemeClr val="lt1"/>
        </a:fontRef>
      </dsp:style>
      <dsp:txBody>
        <a:bodyPr spcFirstLastPara="0" vert="horz" wrap="square" lIns="180000" tIns="123825" rIns="180000" bIns="123825" numCol="1" spcCol="1270" anchor="ctr" anchorCtr="0">
          <a:noAutofit/>
        </a:bodyPr>
        <a:lstStyle/>
        <a:p>
          <a:pPr marL="114300" lvl="1" indent="-114300" algn="l" defTabSz="577850">
            <a:lnSpc>
              <a:spcPct val="90000"/>
            </a:lnSpc>
            <a:spcBef>
              <a:spcPct val="0"/>
            </a:spcBef>
            <a:spcAft>
              <a:spcPct val="15000"/>
            </a:spcAft>
            <a:buNone/>
          </a:pPr>
          <a:r>
            <a:rPr lang="en-AU" sz="1300" b="1" kern="1200">
              <a:solidFill>
                <a:srgbClr val="002060"/>
              </a:solidFill>
              <a:latin typeface="Arial Narrow"/>
              <a:ea typeface="+mn-ea"/>
              <a:cs typeface="+mn-cs"/>
            </a:rPr>
            <a:t>7 - Customer and stakeholder feedback</a:t>
          </a:r>
        </a:p>
      </dsp:txBody>
      <dsp:txXfrm rot="-5400000">
        <a:off x="2434778" y="1413666"/>
        <a:ext cx="3482667" cy="1023404"/>
      </dsp:txXfrm>
    </dsp:sp>
    <dsp:sp modelId="{570365FC-BFBF-40AC-9DF4-15A399E9DCF8}">
      <dsp:nvSpPr>
        <dsp:cNvPr id="0" name=""/>
        <dsp:cNvSpPr/>
      </dsp:nvSpPr>
      <dsp:spPr>
        <a:xfrm>
          <a:off x="108523" y="1287161"/>
          <a:ext cx="2150211" cy="1221694"/>
        </a:xfrm>
        <a:prstGeom prst="roundRect">
          <a:avLst/>
        </a:prstGeom>
        <a:solidFill>
          <a:schemeClr val="tx2"/>
        </a:solidFill>
        <a:ln w="38100" cap="flat" cmpd="sng" algn="ctr">
          <a:solidFill>
            <a:schemeClr val="lt1"/>
          </a:solidFill>
          <a:prstDash val="solid"/>
        </a:ln>
        <a:effectLst>
          <a:outerShdw blurRad="40000" dist="20000" dir="5400000" rotWithShape="0">
            <a:srgbClr val="000000">
              <a:alpha val="38000"/>
            </a:srgbClr>
          </a:outerShdw>
        </a:effectLst>
      </dsp:spPr>
      <dsp:style>
        <a:lnRef idx="3">
          <a:schemeClr val="lt1"/>
        </a:lnRef>
        <a:fillRef idx="1">
          <a:schemeClr val="accent1"/>
        </a:fillRef>
        <a:effectRef idx="1">
          <a:schemeClr val="accent1"/>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114000"/>
            </a:lnSpc>
            <a:spcBef>
              <a:spcPct val="0"/>
            </a:spcBef>
            <a:spcAft>
              <a:spcPts val="0"/>
            </a:spcAft>
            <a:buNone/>
          </a:pPr>
          <a:r>
            <a:rPr lang="en-AU" sz="1800" b="1" kern="1200">
              <a:latin typeface="Arial Narrow" panose="020B0606020202030204" pitchFamily="34" charset="0"/>
              <a:ea typeface="+mn-ea"/>
              <a:cs typeface="+mn-cs"/>
            </a:rPr>
            <a:t>Step 2 </a:t>
          </a:r>
        </a:p>
        <a:p>
          <a:pPr marL="0" lvl="0" indent="0" algn="ctr" defTabSz="800100">
            <a:lnSpc>
              <a:spcPct val="114000"/>
            </a:lnSpc>
            <a:spcBef>
              <a:spcPct val="0"/>
            </a:spcBef>
            <a:spcAft>
              <a:spcPts val="0"/>
            </a:spcAft>
            <a:buNone/>
          </a:pPr>
          <a:r>
            <a:rPr lang="en-AU" sz="1300" b="1" kern="1200">
              <a:latin typeface="Arial Narrow" panose="020B0606020202030204" pitchFamily="34" charset="0"/>
              <a:ea typeface="+mn-ea"/>
              <a:cs typeface="+mn-cs"/>
            </a:rPr>
            <a:t>Review customer and stakeholder feedback</a:t>
          </a:r>
        </a:p>
      </dsp:txBody>
      <dsp:txXfrm>
        <a:off x="168161" y="1346799"/>
        <a:ext cx="2030935" cy="1102418"/>
      </dsp:txXfrm>
    </dsp:sp>
    <dsp:sp modelId="{ECDCA4F9-7FBD-4643-901C-9614AA3FF4AB}">
      <dsp:nvSpPr>
        <dsp:cNvPr id="0" name=""/>
        <dsp:cNvSpPr/>
      </dsp:nvSpPr>
      <dsp:spPr>
        <a:xfrm rot="5400000">
          <a:off x="3602049" y="1377224"/>
          <a:ext cx="1135970" cy="3605551"/>
        </a:xfrm>
        <a:prstGeom prst="roundRect">
          <a:avLst/>
        </a:prstGeom>
        <a:solidFill>
          <a:schemeClr val="accent1">
            <a:lumMod val="20000"/>
            <a:lumOff val="80000"/>
          </a:schemeClr>
        </a:solidFill>
        <a:ln w="38100" cap="flat" cmpd="sng" algn="ctr">
          <a:solidFill>
            <a:srgbClr val="0070C0"/>
          </a:solidFill>
          <a:prstDash val="solid"/>
        </a:ln>
        <a:effectLst>
          <a:outerShdw blurRad="40000" dist="20000" dir="5400000" rotWithShape="0">
            <a:srgbClr val="000000">
              <a:alpha val="38000"/>
            </a:srgbClr>
          </a:outerShdw>
        </a:effectLst>
      </dsp:spPr>
      <dsp:style>
        <a:lnRef idx="3">
          <a:schemeClr val="lt1"/>
        </a:lnRef>
        <a:fillRef idx="1">
          <a:schemeClr val="accent1"/>
        </a:fillRef>
        <a:effectRef idx="1">
          <a:schemeClr val="accent1"/>
        </a:effectRef>
        <a:fontRef idx="minor">
          <a:schemeClr val="lt1"/>
        </a:fontRef>
      </dsp:style>
      <dsp:txBody>
        <a:bodyPr spcFirstLastPara="0" vert="horz" wrap="square" lIns="180000" tIns="123825" rIns="180000" bIns="123825" numCol="1" spcCol="1270" anchor="ctr" anchorCtr="0">
          <a:noAutofit/>
        </a:bodyPr>
        <a:lstStyle/>
        <a:p>
          <a:pPr marL="114300" lvl="1" indent="-114300" algn="l" defTabSz="577850">
            <a:lnSpc>
              <a:spcPct val="90000"/>
            </a:lnSpc>
            <a:spcBef>
              <a:spcPct val="0"/>
            </a:spcBef>
            <a:spcAft>
              <a:spcPct val="15000"/>
            </a:spcAft>
            <a:buNone/>
          </a:pPr>
          <a:r>
            <a:rPr lang="en-AU" sz="1300" b="1" kern="1200">
              <a:solidFill>
                <a:srgbClr val="002060"/>
              </a:solidFill>
              <a:latin typeface="Arial Narrow"/>
              <a:ea typeface="+mn-ea"/>
              <a:cs typeface="+mn-cs"/>
            </a:rPr>
            <a:t>8 - Service provider self-assessment</a:t>
          </a:r>
        </a:p>
      </dsp:txBody>
      <dsp:txXfrm rot="-5400000">
        <a:off x="2422712" y="2667467"/>
        <a:ext cx="3494645" cy="1025064"/>
      </dsp:txXfrm>
    </dsp:sp>
    <dsp:sp modelId="{47A63351-EB95-412E-BE80-DF6C43BB9866}">
      <dsp:nvSpPr>
        <dsp:cNvPr id="0" name=""/>
        <dsp:cNvSpPr/>
      </dsp:nvSpPr>
      <dsp:spPr>
        <a:xfrm>
          <a:off x="108523" y="2558346"/>
          <a:ext cx="2150211" cy="1221694"/>
        </a:xfrm>
        <a:prstGeom prst="roundRect">
          <a:avLst/>
        </a:prstGeom>
        <a:solidFill>
          <a:schemeClr val="tx2"/>
        </a:solidFill>
        <a:ln w="38100" cap="flat" cmpd="sng" algn="ctr">
          <a:solidFill>
            <a:schemeClr val="lt1"/>
          </a:solidFill>
          <a:prstDash val="solid"/>
        </a:ln>
        <a:effectLst>
          <a:outerShdw blurRad="40000" dist="20000" dir="5400000" rotWithShape="0">
            <a:srgbClr val="000000">
              <a:alpha val="38000"/>
            </a:srgbClr>
          </a:outerShdw>
        </a:effectLst>
      </dsp:spPr>
      <dsp:style>
        <a:lnRef idx="3">
          <a:schemeClr val="lt1"/>
        </a:lnRef>
        <a:fillRef idx="1">
          <a:schemeClr val="accent1"/>
        </a:fillRef>
        <a:effectRef idx="1">
          <a:schemeClr val="accent1"/>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114000"/>
            </a:lnSpc>
            <a:spcBef>
              <a:spcPct val="0"/>
            </a:spcBef>
            <a:spcAft>
              <a:spcPts val="0"/>
            </a:spcAft>
            <a:buNone/>
          </a:pPr>
          <a:r>
            <a:rPr lang="en-AU" sz="1800" b="1" kern="1200">
              <a:latin typeface="Arial Narrow" panose="020B0606020202030204" pitchFamily="34" charset="0"/>
              <a:ea typeface="+mn-ea"/>
              <a:cs typeface="+mn-cs"/>
            </a:rPr>
            <a:t>Step 3 </a:t>
          </a:r>
        </a:p>
        <a:p>
          <a:pPr marL="0" lvl="0" indent="0" algn="ctr" defTabSz="800100">
            <a:lnSpc>
              <a:spcPct val="114000"/>
            </a:lnSpc>
            <a:spcBef>
              <a:spcPct val="0"/>
            </a:spcBef>
            <a:spcAft>
              <a:spcPts val="0"/>
            </a:spcAft>
            <a:buNone/>
          </a:pPr>
          <a:r>
            <a:rPr lang="en-AU" sz="1300" b="1" kern="1200">
              <a:latin typeface="Arial Narrow" panose="020B0606020202030204" pitchFamily="34" charset="0"/>
              <a:ea typeface="+mn-ea"/>
              <a:cs typeface="+mn-cs"/>
            </a:rPr>
            <a:t>Conduct service provider self assessment</a:t>
          </a:r>
        </a:p>
      </dsp:txBody>
      <dsp:txXfrm>
        <a:off x="168161" y="2617984"/>
        <a:ext cx="2030935" cy="1102418"/>
      </dsp:txXfrm>
    </dsp:sp>
    <dsp:sp modelId="{0C640F2B-6F8F-465B-B780-4BF5A9DECCDD}">
      <dsp:nvSpPr>
        <dsp:cNvPr id="0" name=""/>
        <dsp:cNvSpPr/>
      </dsp:nvSpPr>
      <dsp:spPr>
        <a:xfrm rot="5400000">
          <a:off x="3628991" y="2668224"/>
          <a:ext cx="1122414" cy="3565222"/>
        </a:xfrm>
        <a:prstGeom prst="roundRect">
          <a:avLst/>
        </a:prstGeom>
        <a:solidFill>
          <a:schemeClr val="accent1">
            <a:lumMod val="20000"/>
            <a:lumOff val="80000"/>
          </a:schemeClr>
        </a:solidFill>
        <a:ln w="38100" cap="flat" cmpd="sng" algn="ctr">
          <a:solidFill>
            <a:srgbClr val="0070C0"/>
          </a:solidFill>
          <a:prstDash val="solid"/>
        </a:ln>
        <a:effectLst>
          <a:outerShdw blurRad="40000" dist="20000" dir="5400000" rotWithShape="0">
            <a:srgbClr val="000000">
              <a:alpha val="38000"/>
            </a:srgbClr>
          </a:outerShdw>
        </a:effectLst>
      </dsp:spPr>
      <dsp:style>
        <a:lnRef idx="3">
          <a:schemeClr val="lt1"/>
        </a:lnRef>
        <a:fillRef idx="1">
          <a:schemeClr val="accent1"/>
        </a:fillRef>
        <a:effectRef idx="1">
          <a:schemeClr val="accent1"/>
        </a:effectRef>
        <a:fontRef idx="minor">
          <a:schemeClr val="lt1"/>
        </a:fontRef>
      </dsp:style>
      <dsp:txBody>
        <a:bodyPr spcFirstLastPara="0" vert="horz" wrap="square" lIns="180000" tIns="123825" rIns="180000" bIns="123825" numCol="1" spcCol="1270" anchor="ctr" anchorCtr="0">
          <a:noAutofit/>
        </a:bodyPr>
        <a:lstStyle/>
        <a:p>
          <a:pPr marL="114300" lvl="1" indent="-114300" algn="l" defTabSz="577850">
            <a:lnSpc>
              <a:spcPct val="90000"/>
            </a:lnSpc>
            <a:spcBef>
              <a:spcPct val="0"/>
            </a:spcBef>
            <a:spcAft>
              <a:spcPct val="15000"/>
            </a:spcAft>
            <a:buNone/>
          </a:pPr>
          <a:r>
            <a:rPr lang="en-AU" sz="1300" b="1" kern="1200">
              <a:solidFill>
                <a:srgbClr val="002060"/>
              </a:solidFill>
              <a:latin typeface="Arial Narrow"/>
              <a:ea typeface="+mn-ea"/>
              <a:cs typeface="+mn-cs"/>
            </a:rPr>
            <a:t>10 - Maintaining quality and continuous improvement</a:t>
          </a:r>
        </a:p>
      </dsp:txBody>
      <dsp:txXfrm rot="-5400000">
        <a:off x="2462379" y="3944420"/>
        <a:ext cx="3455638" cy="1012830"/>
      </dsp:txXfrm>
    </dsp:sp>
    <dsp:sp modelId="{BAFCC9BC-ABB6-4465-A258-1169778288C3}">
      <dsp:nvSpPr>
        <dsp:cNvPr id="0" name=""/>
        <dsp:cNvSpPr/>
      </dsp:nvSpPr>
      <dsp:spPr>
        <a:xfrm>
          <a:off x="108523" y="3831656"/>
          <a:ext cx="2150211" cy="1221694"/>
        </a:xfrm>
        <a:prstGeom prst="roundRect">
          <a:avLst/>
        </a:prstGeom>
        <a:solidFill>
          <a:schemeClr val="tx2"/>
        </a:solidFill>
        <a:ln w="38100" cap="flat" cmpd="sng" algn="ctr">
          <a:solidFill>
            <a:schemeClr val="lt1"/>
          </a:solidFill>
          <a:prstDash val="solid"/>
        </a:ln>
        <a:effectLst>
          <a:outerShdw blurRad="40000" dist="20000" dir="5400000" rotWithShape="0">
            <a:srgbClr val="000000">
              <a:alpha val="38000"/>
            </a:srgbClr>
          </a:outerShdw>
        </a:effectLst>
      </dsp:spPr>
      <dsp:style>
        <a:lnRef idx="3">
          <a:schemeClr val="lt1"/>
        </a:lnRef>
        <a:fillRef idx="1">
          <a:schemeClr val="accent1"/>
        </a:fillRef>
        <a:effectRef idx="1">
          <a:schemeClr val="accent1"/>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114000"/>
            </a:lnSpc>
            <a:spcBef>
              <a:spcPct val="0"/>
            </a:spcBef>
            <a:spcAft>
              <a:spcPts val="0"/>
            </a:spcAft>
            <a:buNone/>
          </a:pPr>
          <a:r>
            <a:rPr lang="en-AU" sz="1800" b="1" kern="1200">
              <a:latin typeface="Arial Narrow" panose="020B0606020202030204" pitchFamily="34" charset="0"/>
              <a:ea typeface="+mn-ea"/>
              <a:cs typeface="+mn-cs"/>
            </a:rPr>
            <a:t>Step 4 </a:t>
          </a:r>
        </a:p>
        <a:p>
          <a:pPr marL="0" lvl="0" indent="0" algn="ctr" defTabSz="800100">
            <a:lnSpc>
              <a:spcPct val="114000"/>
            </a:lnSpc>
            <a:spcBef>
              <a:spcPct val="0"/>
            </a:spcBef>
            <a:spcAft>
              <a:spcPts val="0"/>
            </a:spcAft>
            <a:buNone/>
          </a:pPr>
          <a:r>
            <a:rPr lang="en-AU" sz="1300" b="1" kern="1200">
              <a:latin typeface="Arial Narrow" panose="020B0606020202030204" pitchFamily="34" charset="0"/>
              <a:ea typeface="+mn-ea"/>
              <a:cs typeface="+mn-cs"/>
            </a:rPr>
            <a:t>Undertake quality improvement </a:t>
          </a:r>
        </a:p>
      </dsp:txBody>
      <dsp:txXfrm>
        <a:off x="168161" y="3891294"/>
        <a:ext cx="2030935" cy="1102418"/>
      </dsp:txXfrm>
    </dsp:sp>
    <dsp:sp modelId="{4C98BC35-FF0A-4D0C-9ED3-571F23206DFA}">
      <dsp:nvSpPr>
        <dsp:cNvPr id="0" name=""/>
        <dsp:cNvSpPr/>
      </dsp:nvSpPr>
      <dsp:spPr>
        <a:xfrm rot="5400000">
          <a:off x="3586667" y="3960845"/>
          <a:ext cx="1204463" cy="3567822"/>
        </a:xfrm>
        <a:prstGeom prst="roundRect">
          <a:avLst/>
        </a:prstGeom>
        <a:solidFill>
          <a:schemeClr val="accent1">
            <a:lumMod val="20000"/>
            <a:lumOff val="80000"/>
          </a:schemeClr>
        </a:solidFill>
        <a:ln w="38100" cap="flat" cmpd="sng" algn="ctr">
          <a:solidFill>
            <a:srgbClr val="0070C0"/>
          </a:solidFill>
          <a:prstDash val="solid"/>
        </a:ln>
        <a:effectLst>
          <a:outerShdw blurRad="40000" dist="20000" dir="5400000" rotWithShape="0">
            <a:srgbClr val="000000">
              <a:alpha val="38000"/>
            </a:srgbClr>
          </a:outerShdw>
        </a:effectLst>
      </dsp:spPr>
      <dsp:style>
        <a:lnRef idx="3">
          <a:schemeClr val="lt1"/>
        </a:lnRef>
        <a:fillRef idx="1">
          <a:schemeClr val="accent1"/>
        </a:fillRef>
        <a:effectRef idx="1">
          <a:schemeClr val="accent1"/>
        </a:effectRef>
        <a:fontRef idx="minor">
          <a:schemeClr val="lt1"/>
        </a:fontRef>
      </dsp:style>
      <dsp:txBody>
        <a:bodyPr spcFirstLastPara="0" vert="horz" wrap="square" lIns="180000" tIns="123825" rIns="180000" bIns="123825" numCol="1" spcCol="1270" anchor="ctr" anchorCtr="0">
          <a:noAutofit/>
        </a:bodyPr>
        <a:lstStyle/>
        <a:p>
          <a:pPr marL="114300" lvl="1" indent="-114300" algn="l" defTabSz="577850">
            <a:lnSpc>
              <a:spcPct val="90000"/>
            </a:lnSpc>
            <a:spcBef>
              <a:spcPct val="0"/>
            </a:spcBef>
            <a:spcAft>
              <a:spcPct val="15000"/>
            </a:spcAft>
            <a:buNone/>
          </a:pPr>
          <a:r>
            <a:rPr lang="en-AU" sz="1300" b="1" kern="1200">
              <a:solidFill>
                <a:srgbClr val="002060"/>
              </a:solidFill>
              <a:latin typeface="Arial Narrow"/>
              <a:ea typeface="+mn-ea"/>
              <a:cs typeface="+mn-cs"/>
            </a:rPr>
            <a:t>8 - Service provider self-assessment</a:t>
          </a:r>
        </a:p>
        <a:p>
          <a:pPr marL="114300" lvl="1" indent="-114300" algn="l" defTabSz="577850">
            <a:lnSpc>
              <a:spcPct val="90000"/>
            </a:lnSpc>
            <a:spcBef>
              <a:spcPct val="0"/>
            </a:spcBef>
            <a:spcAft>
              <a:spcPct val="15000"/>
            </a:spcAft>
            <a:buNone/>
          </a:pPr>
          <a:r>
            <a:rPr lang="en-AU" sz="1300" b="1" kern="1200">
              <a:solidFill>
                <a:srgbClr val="002060"/>
              </a:solidFill>
              <a:latin typeface="Arial Narrow"/>
              <a:ea typeface="+mn-ea"/>
              <a:cs typeface="+mn-cs"/>
            </a:rPr>
            <a:t>9 - Independent third-party audit</a:t>
          </a:r>
        </a:p>
      </dsp:txBody>
      <dsp:txXfrm rot="-5400000">
        <a:off x="2463785" y="5201321"/>
        <a:ext cx="3450228" cy="1086869"/>
      </dsp:txXfrm>
    </dsp:sp>
    <dsp:sp modelId="{092D9F2A-472C-4CCA-A7BE-672A5FD123EA}">
      <dsp:nvSpPr>
        <dsp:cNvPr id="0" name=""/>
        <dsp:cNvSpPr/>
      </dsp:nvSpPr>
      <dsp:spPr>
        <a:xfrm>
          <a:off x="108523" y="5136703"/>
          <a:ext cx="2150211" cy="1221694"/>
        </a:xfrm>
        <a:prstGeom prst="roundRect">
          <a:avLst/>
        </a:prstGeom>
        <a:solidFill>
          <a:schemeClr val="tx2"/>
        </a:solidFill>
        <a:ln w="38100" cap="flat" cmpd="sng" algn="ctr">
          <a:solidFill>
            <a:schemeClr val="lt1"/>
          </a:solidFill>
          <a:prstDash val="solid"/>
        </a:ln>
        <a:effectLst>
          <a:outerShdw blurRad="40000" dist="20000" dir="5400000" rotWithShape="0">
            <a:srgbClr val="000000">
              <a:alpha val="38000"/>
            </a:srgbClr>
          </a:outerShdw>
        </a:effectLst>
      </dsp:spPr>
      <dsp:style>
        <a:lnRef idx="3">
          <a:schemeClr val="lt1"/>
        </a:lnRef>
        <a:fillRef idx="1">
          <a:schemeClr val="accent1"/>
        </a:fillRef>
        <a:effectRef idx="1">
          <a:schemeClr val="accent1"/>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114000"/>
            </a:lnSpc>
            <a:spcBef>
              <a:spcPct val="0"/>
            </a:spcBef>
            <a:spcAft>
              <a:spcPts val="0"/>
            </a:spcAft>
            <a:buNone/>
          </a:pPr>
          <a:r>
            <a:rPr lang="en-AU" sz="1800" b="1" kern="1200">
              <a:latin typeface="Arial Narrow" panose="020B0606020202030204" pitchFamily="34" charset="0"/>
              <a:ea typeface="+mn-ea"/>
              <a:cs typeface="+mn-cs"/>
            </a:rPr>
            <a:t>Step 5 </a:t>
          </a:r>
        </a:p>
        <a:p>
          <a:pPr marL="0" lvl="0" indent="0" algn="ctr" defTabSz="800100">
            <a:lnSpc>
              <a:spcPct val="114000"/>
            </a:lnSpc>
            <a:spcBef>
              <a:spcPct val="0"/>
            </a:spcBef>
            <a:spcAft>
              <a:spcPts val="0"/>
            </a:spcAft>
            <a:buNone/>
          </a:pPr>
          <a:r>
            <a:rPr lang="en-AU" sz="1300" b="1" kern="1200">
              <a:latin typeface="Arial Narrow" panose="020B0606020202030204" pitchFamily="34" charset="0"/>
              <a:ea typeface="+mn-ea"/>
              <a:cs typeface="+mn-cs"/>
            </a:rPr>
            <a:t>Demonstrate compliance </a:t>
          </a:r>
        </a:p>
      </dsp:txBody>
      <dsp:txXfrm>
        <a:off x="168161" y="5196341"/>
        <a:ext cx="2030935" cy="110241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215376-3486-45F1-8B71-78E62058E886}">
      <dsp:nvSpPr>
        <dsp:cNvPr id="0" name=""/>
        <dsp:cNvSpPr/>
      </dsp:nvSpPr>
      <dsp:spPr>
        <a:xfrm>
          <a:off x="2771614" y="349973"/>
          <a:ext cx="1740289" cy="6287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100000"/>
            </a:lnSpc>
            <a:spcBef>
              <a:spcPct val="0"/>
            </a:spcBef>
            <a:spcAft>
              <a:spcPts val="0"/>
            </a:spcAft>
            <a:buNone/>
          </a:pPr>
          <a:r>
            <a:rPr lang="en-AU" sz="1200" b="1" kern="1200">
              <a:solidFill>
                <a:srgbClr val="002060"/>
              </a:solidFill>
              <a:latin typeface="Arial Narrow" panose="020B0606020202030204" pitchFamily="34" charset="0"/>
              <a:ea typeface="+mn-ea"/>
              <a:cs typeface="+mn-cs"/>
            </a:rPr>
            <a:t>PLAN: </a:t>
          </a:r>
        </a:p>
        <a:p>
          <a:pPr marL="0" lvl="0" indent="0" algn="ctr" defTabSz="533400">
            <a:lnSpc>
              <a:spcPct val="100000"/>
            </a:lnSpc>
            <a:spcBef>
              <a:spcPct val="0"/>
            </a:spcBef>
            <a:spcAft>
              <a:spcPts val="0"/>
            </a:spcAft>
            <a:buNone/>
          </a:pPr>
          <a:r>
            <a:rPr lang="en-AU" sz="1200" kern="1200">
              <a:solidFill>
                <a:srgbClr val="002060"/>
              </a:solidFill>
              <a:latin typeface="Arial Narrow" panose="020B0606020202030204" pitchFamily="34" charset="0"/>
              <a:ea typeface="+mn-ea"/>
              <a:cs typeface="+mn-cs"/>
            </a:rPr>
            <a:t>How to make improvements</a:t>
          </a:r>
        </a:p>
      </dsp:txBody>
      <dsp:txXfrm>
        <a:off x="2771614" y="349973"/>
        <a:ext cx="1740289" cy="628709"/>
      </dsp:txXfrm>
    </dsp:sp>
    <dsp:sp modelId="{C3CAD0BA-297D-4E8C-9B08-E9DB0F20ACB6}">
      <dsp:nvSpPr>
        <dsp:cNvPr id="0" name=""/>
        <dsp:cNvSpPr/>
      </dsp:nvSpPr>
      <dsp:spPr>
        <a:xfrm>
          <a:off x="1102140" y="-5857"/>
          <a:ext cx="3081520" cy="3081520"/>
        </a:xfrm>
        <a:prstGeom prst="circularArrow">
          <a:avLst>
            <a:gd name="adj1" fmla="val 6896"/>
            <a:gd name="adj2" fmla="val 464908"/>
            <a:gd name="adj3" fmla="val 388099"/>
            <a:gd name="adj4" fmla="val 20093156"/>
            <a:gd name="adj5" fmla="val 8046"/>
          </a:avLst>
        </a:prstGeom>
        <a:solidFill>
          <a:srgbClr val="427CBF"/>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EF70513-9799-4587-B036-343F3FE61513}">
      <dsp:nvSpPr>
        <dsp:cNvPr id="0" name=""/>
        <dsp:cNvSpPr/>
      </dsp:nvSpPr>
      <dsp:spPr>
        <a:xfrm>
          <a:off x="2602296" y="1856758"/>
          <a:ext cx="2358013" cy="7038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100000"/>
            </a:lnSpc>
            <a:spcBef>
              <a:spcPct val="0"/>
            </a:spcBef>
            <a:spcAft>
              <a:spcPts val="0"/>
            </a:spcAft>
            <a:buNone/>
          </a:pPr>
          <a:r>
            <a:rPr lang="en-AU" sz="1200" b="1" kern="1200">
              <a:solidFill>
                <a:srgbClr val="002060"/>
              </a:solidFill>
              <a:latin typeface="Arial Narrow" panose="020B0606020202030204" pitchFamily="34" charset="0"/>
              <a:ea typeface="+mn-ea"/>
              <a:cs typeface="+mn-cs"/>
            </a:rPr>
            <a:t>DO: </a:t>
          </a:r>
        </a:p>
        <a:p>
          <a:pPr marL="0" lvl="0" indent="0" algn="ctr" defTabSz="533400">
            <a:lnSpc>
              <a:spcPct val="100000"/>
            </a:lnSpc>
            <a:spcBef>
              <a:spcPct val="0"/>
            </a:spcBef>
            <a:spcAft>
              <a:spcPts val="0"/>
            </a:spcAft>
            <a:buNone/>
          </a:pPr>
          <a:r>
            <a:rPr lang="en-AU" sz="1200" kern="1200">
              <a:solidFill>
                <a:srgbClr val="002060"/>
              </a:solidFill>
              <a:latin typeface="Arial Narrow" panose="020B0606020202030204" pitchFamily="34" charset="0"/>
              <a:ea typeface="+mn-ea"/>
              <a:cs typeface="+mn-cs"/>
            </a:rPr>
            <a:t>Make improvements</a:t>
          </a:r>
        </a:p>
      </dsp:txBody>
      <dsp:txXfrm>
        <a:off x="2602296" y="1856758"/>
        <a:ext cx="2358013" cy="703820"/>
      </dsp:txXfrm>
    </dsp:sp>
    <dsp:sp modelId="{EE100B7C-2F31-4673-89BA-2D02F437F55D}">
      <dsp:nvSpPr>
        <dsp:cNvPr id="0" name=""/>
        <dsp:cNvSpPr/>
      </dsp:nvSpPr>
      <dsp:spPr>
        <a:xfrm>
          <a:off x="1013712" y="216617"/>
          <a:ext cx="3081520" cy="2903963"/>
        </a:xfrm>
        <a:prstGeom prst="circularArrow">
          <a:avLst>
            <a:gd name="adj1" fmla="val 6896"/>
            <a:gd name="adj2" fmla="val 464908"/>
            <a:gd name="adj3" fmla="val 6917163"/>
            <a:gd name="adj4" fmla="val 2573542"/>
            <a:gd name="adj5" fmla="val 8046"/>
          </a:avLst>
        </a:prstGeom>
        <a:solidFill>
          <a:srgbClr val="427CBF"/>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A30EB22-678A-4B7D-B82C-93B19305DE09}">
      <dsp:nvSpPr>
        <dsp:cNvPr id="0" name=""/>
        <dsp:cNvSpPr/>
      </dsp:nvSpPr>
      <dsp:spPr>
        <a:xfrm>
          <a:off x="577520" y="2004069"/>
          <a:ext cx="1656001" cy="7632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100000"/>
            </a:lnSpc>
            <a:spcBef>
              <a:spcPct val="0"/>
            </a:spcBef>
            <a:spcAft>
              <a:spcPts val="0"/>
            </a:spcAft>
            <a:buNone/>
          </a:pPr>
          <a:r>
            <a:rPr lang="en-AU" sz="1200" b="1" kern="1200">
              <a:solidFill>
                <a:srgbClr val="002060"/>
              </a:solidFill>
              <a:latin typeface="Arial Narrow" panose="020B0606020202030204" pitchFamily="34" charset="0"/>
              <a:ea typeface="+mn-ea"/>
              <a:cs typeface="+mn-cs"/>
            </a:rPr>
            <a:t>CHECK:</a:t>
          </a:r>
        </a:p>
        <a:p>
          <a:pPr marL="0" lvl="0" indent="0" algn="ctr" defTabSz="533400">
            <a:lnSpc>
              <a:spcPct val="100000"/>
            </a:lnSpc>
            <a:spcBef>
              <a:spcPct val="0"/>
            </a:spcBef>
            <a:spcAft>
              <a:spcPts val="0"/>
            </a:spcAft>
            <a:buNone/>
          </a:pPr>
          <a:r>
            <a:rPr lang="en-AU" sz="1200" kern="1200">
              <a:solidFill>
                <a:srgbClr val="002060"/>
              </a:solidFill>
              <a:latin typeface="Arial Narrow" panose="020B0606020202030204" pitchFamily="34" charset="0"/>
              <a:ea typeface="+mn-ea"/>
              <a:cs typeface="+mn-cs"/>
            </a:rPr>
            <a:t>Review results, current performance and practices</a:t>
          </a:r>
          <a:endParaRPr lang="en-AU" sz="2100" kern="1200">
            <a:solidFill>
              <a:srgbClr val="002060"/>
            </a:solidFill>
            <a:latin typeface="Arial Narrow" panose="020B0606020202030204" pitchFamily="34" charset="0"/>
            <a:ea typeface="+mn-ea"/>
            <a:cs typeface="+mn-cs"/>
          </a:endParaRPr>
        </a:p>
      </dsp:txBody>
      <dsp:txXfrm>
        <a:off x="577520" y="2004069"/>
        <a:ext cx="1656001" cy="763205"/>
      </dsp:txXfrm>
    </dsp:sp>
    <dsp:sp modelId="{4C4088BD-429D-4FB0-BB37-456C160A2EA2}">
      <dsp:nvSpPr>
        <dsp:cNvPr id="0" name=""/>
        <dsp:cNvSpPr/>
      </dsp:nvSpPr>
      <dsp:spPr>
        <a:xfrm>
          <a:off x="928973" y="130416"/>
          <a:ext cx="3081520" cy="3081520"/>
        </a:xfrm>
        <a:prstGeom prst="circularArrow">
          <a:avLst>
            <a:gd name="adj1" fmla="val 6896"/>
            <a:gd name="adj2" fmla="val 464908"/>
            <a:gd name="adj3" fmla="val 12122131"/>
            <a:gd name="adj4" fmla="val 9917092"/>
            <a:gd name="adj5" fmla="val 8046"/>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69FF5C9E-4184-40EC-86DA-13C06DFD377B}">
      <dsp:nvSpPr>
        <dsp:cNvPr id="0" name=""/>
        <dsp:cNvSpPr/>
      </dsp:nvSpPr>
      <dsp:spPr>
        <a:xfrm>
          <a:off x="721229" y="355584"/>
          <a:ext cx="1637638" cy="6646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100000"/>
            </a:lnSpc>
            <a:spcBef>
              <a:spcPct val="0"/>
            </a:spcBef>
            <a:spcAft>
              <a:spcPts val="0"/>
            </a:spcAft>
            <a:buNone/>
          </a:pPr>
          <a:r>
            <a:rPr lang="en-AU" sz="1200" b="1" kern="1200">
              <a:solidFill>
                <a:srgbClr val="002060"/>
              </a:solidFill>
              <a:latin typeface="Arial Narrow" panose="020B0606020202030204" pitchFamily="34" charset="0"/>
              <a:ea typeface="+mn-ea"/>
              <a:cs typeface="+mn-cs"/>
            </a:rPr>
            <a:t>ACT:</a:t>
          </a:r>
        </a:p>
        <a:p>
          <a:pPr marL="0" lvl="0" indent="0" algn="ctr" defTabSz="533400">
            <a:lnSpc>
              <a:spcPct val="100000"/>
            </a:lnSpc>
            <a:spcBef>
              <a:spcPct val="0"/>
            </a:spcBef>
            <a:spcAft>
              <a:spcPts val="0"/>
            </a:spcAft>
            <a:buNone/>
          </a:pPr>
          <a:r>
            <a:rPr lang="en-AU" sz="1200" kern="1200">
              <a:solidFill>
                <a:srgbClr val="002060"/>
              </a:solidFill>
              <a:latin typeface="Arial Narrow" panose="020B0606020202030204" pitchFamily="34" charset="0"/>
              <a:ea typeface="+mn-ea"/>
              <a:cs typeface="+mn-cs"/>
            </a:rPr>
            <a:t>Identify improvements needed</a:t>
          </a:r>
        </a:p>
        <a:p>
          <a:pPr marL="0" lvl="0" indent="0" algn="ctr" defTabSz="533400">
            <a:lnSpc>
              <a:spcPct val="90000"/>
            </a:lnSpc>
            <a:spcBef>
              <a:spcPct val="0"/>
            </a:spcBef>
            <a:spcAft>
              <a:spcPct val="35000"/>
            </a:spcAft>
            <a:buNone/>
          </a:pPr>
          <a:endParaRPr lang="en-AU" sz="1200" kern="1200">
            <a:solidFill>
              <a:sysClr val="windowText" lastClr="000000">
                <a:hueOff val="0"/>
                <a:satOff val="0"/>
                <a:lumOff val="0"/>
                <a:alphaOff val="0"/>
              </a:sysClr>
            </a:solidFill>
            <a:latin typeface="Cambria"/>
            <a:ea typeface="+mn-ea"/>
            <a:cs typeface="+mn-cs"/>
          </a:endParaRPr>
        </a:p>
      </dsp:txBody>
      <dsp:txXfrm>
        <a:off x="721229" y="355584"/>
        <a:ext cx="1637638" cy="664608"/>
      </dsp:txXfrm>
    </dsp:sp>
    <dsp:sp modelId="{712E994F-E22E-47D2-9A55-B62C5E900E14}">
      <dsp:nvSpPr>
        <dsp:cNvPr id="0" name=""/>
        <dsp:cNvSpPr/>
      </dsp:nvSpPr>
      <dsp:spPr>
        <a:xfrm>
          <a:off x="1168211" y="65166"/>
          <a:ext cx="2944454" cy="2840853"/>
        </a:xfrm>
        <a:prstGeom prst="circularArrow">
          <a:avLst>
            <a:gd name="adj1" fmla="val 6896"/>
            <a:gd name="adj2" fmla="val 464908"/>
            <a:gd name="adj3" fmla="val 17531606"/>
            <a:gd name="adj4" fmla="val 14374215"/>
            <a:gd name="adj5" fmla="val 8046"/>
          </a:avLst>
        </a:prstGeom>
        <a:solidFill>
          <a:srgbClr val="0070C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D2762-0223-42C4-B23A-1897BD910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31</Pages>
  <Words>8145</Words>
  <Characters>46433</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HSQF - Quality pathway kit for service providers</vt:lpstr>
    </vt:vector>
  </TitlesOfParts>
  <Company>Queensland Government</Company>
  <LinksUpToDate>false</LinksUpToDate>
  <CharactersWithSpaces>54470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HSQF - Quality pathway kit for service providers</dc:title>
  <dc:subject>Comprehensive information for service providers on SQF pathways</dc:subject>
  <dc:creator>Queensland Government</dc:creator>
  <cp:keywords>hsqf, hfqs, audits, participation, pathway, clients, questions</cp:keywords>
  <dc:description/>
  <cp:lastModifiedBy>Adam Fowler</cp:lastModifiedBy>
  <cp:revision>20</cp:revision>
  <cp:lastPrinted>2024-01-16T06:45:00Z</cp:lastPrinted>
  <dcterms:created xsi:type="dcterms:W3CDTF">2022-12-23T05:12:00Z</dcterms:created>
  <dcterms:modified xsi:type="dcterms:W3CDTF">2024-01-17T04:31:00Z</dcterms:modified>
</cp:coreProperties>
</file>