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21CA" w14:textId="77777777" w:rsidR="006B4ED1" w:rsidRDefault="006B4ED1" w:rsidP="006410C2">
      <w:pPr>
        <w:pStyle w:val="Heading1"/>
        <w:spacing w:line="560" w:lineRule="exact"/>
      </w:pPr>
      <w:r>
        <w:t xml:space="preserve">Department of Youth Justice </w:t>
      </w:r>
    </w:p>
    <w:p w14:paraId="34422ABF" w14:textId="2E63A95F" w:rsidR="00A72C57" w:rsidRPr="006B4ED1" w:rsidRDefault="006B4ED1" w:rsidP="006B4ED1">
      <w:pPr>
        <w:pStyle w:val="Heading1"/>
        <w:spacing w:line="560" w:lineRule="exact"/>
        <w:rPr>
          <w:sz w:val="40"/>
          <w:szCs w:val="40"/>
        </w:rPr>
      </w:pPr>
      <w:r w:rsidRPr="006B4ED1">
        <w:rPr>
          <w:sz w:val="40"/>
          <w:szCs w:val="40"/>
        </w:rPr>
        <w:t xml:space="preserve">Complaints management summary </w:t>
      </w:r>
    </w:p>
    <w:p w14:paraId="40655E47" w14:textId="04315E71" w:rsidR="006B4ED1" w:rsidRDefault="009A7C96" w:rsidP="006B4ED1">
      <w:r>
        <w:t xml:space="preserve">Following machinery of government changes implemented on 12 November 2020, the Department of Youth Justice was abolished as a department. The functions of the former department were transferred to the Department of Children, Youth Justice and Multicultural Affairs (DCYJMA). This complaints summary related to the </w:t>
      </w:r>
      <w:r w:rsidR="006B4ED1" w:rsidRPr="0047633F">
        <w:t>period 1 July to 12 November 2020</w:t>
      </w:r>
      <w:r>
        <w:t>. Future reporting about complaints relating to youth justice services will be included in DCYJMA reporting.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701"/>
      </w:tblGrid>
      <w:tr w:rsidR="006B4ED1" w:rsidRPr="006B4ED1" w14:paraId="56719A0D" w14:textId="25EFA017" w:rsidTr="006B4ED1">
        <w:trPr>
          <w:trHeight w:val="61"/>
        </w:trPr>
        <w:tc>
          <w:tcPr>
            <w:tcW w:w="6941" w:type="dxa"/>
            <w:vAlign w:val="center"/>
          </w:tcPr>
          <w:p w14:paraId="128A15C3" w14:textId="7067FCA2" w:rsidR="006B4ED1" w:rsidRPr="006B4ED1" w:rsidRDefault="006B4ED1" w:rsidP="006B4ED1">
            <w:pPr>
              <w:spacing w:before="120" w:after="120"/>
            </w:pPr>
            <w:r w:rsidRPr="006B4ED1">
              <w:t>Total number of complaints received</w:t>
            </w:r>
            <w:r>
              <w:t xml:space="preserve"> </w:t>
            </w:r>
            <w:r w:rsidRPr="006B4ED1">
              <w:rPr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74DD4F0B" w14:textId="6C64198F" w:rsidR="006B4ED1" w:rsidRPr="006B4ED1" w:rsidRDefault="0047633F" w:rsidP="0047633F">
            <w:pPr>
              <w:spacing w:before="120" w:after="120"/>
              <w:jc w:val="center"/>
            </w:pPr>
            <w:r>
              <w:t>47</w:t>
            </w:r>
          </w:p>
        </w:tc>
      </w:tr>
      <w:tr w:rsidR="006B4ED1" w:rsidRPr="006B4ED1" w14:paraId="49829FE2" w14:textId="692E5E24" w:rsidTr="006B4ED1">
        <w:tc>
          <w:tcPr>
            <w:tcW w:w="6941" w:type="dxa"/>
            <w:vAlign w:val="center"/>
          </w:tcPr>
          <w:p w14:paraId="5F2FD81C" w14:textId="6053D3BA" w:rsidR="006B4ED1" w:rsidRPr="006B4ED1" w:rsidRDefault="006B4ED1" w:rsidP="006B4ED1">
            <w:pPr>
              <w:spacing w:before="120" w:after="120"/>
            </w:pPr>
            <w:r w:rsidRPr="006B4ED1">
              <w:t>Total number of complaints resulting in further action</w:t>
            </w:r>
            <w:r>
              <w:t xml:space="preserve"> </w:t>
            </w:r>
            <w:r w:rsidRPr="006B4ED1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2DE82BD" w14:textId="3A5A07E6" w:rsidR="006B4ED1" w:rsidRPr="006B4ED1" w:rsidRDefault="0047633F" w:rsidP="0047633F">
            <w:pPr>
              <w:spacing w:before="120" w:after="120"/>
              <w:jc w:val="center"/>
            </w:pPr>
            <w:r>
              <w:t>40</w:t>
            </w:r>
          </w:p>
        </w:tc>
      </w:tr>
      <w:tr w:rsidR="006B4ED1" w:rsidRPr="006B4ED1" w14:paraId="3453498F" w14:textId="1D4A6993" w:rsidTr="006B4ED1">
        <w:tc>
          <w:tcPr>
            <w:tcW w:w="6941" w:type="dxa"/>
            <w:vAlign w:val="center"/>
          </w:tcPr>
          <w:p w14:paraId="333C88A7" w14:textId="0AEE7099" w:rsidR="006B4ED1" w:rsidRPr="006B4ED1" w:rsidRDefault="006B4ED1" w:rsidP="006B4ED1">
            <w:pPr>
              <w:spacing w:before="120" w:after="120"/>
            </w:pPr>
            <w:r w:rsidRPr="006B4ED1">
              <w:t xml:space="preserve">Total number of complaints resulting in </w:t>
            </w:r>
            <w:r>
              <w:t>no</w:t>
            </w:r>
            <w:r w:rsidRPr="006B4ED1">
              <w:t xml:space="preserve"> further action</w:t>
            </w:r>
            <w:r>
              <w:t xml:space="preserve"> </w:t>
            </w:r>
            <w:r w:rsidRPr="006B4ED1">
              <w:rPr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4AC0E8DF" w14:textId="2AEDDB45" w:rsidR="006B4ED1" w:rsidRPr="006B4ED1" w:rsidRDefault="0047633F" w:rsidP="0047633F">
            <w:pPr>
              <w:spacing w:before="120" w:after="120"/>
              <w:jc w:val="center"/>
            </w:pPr>
            <w:r>
              <w:t>7</w:t>
            </w:r>
          </w:p>
        </w:tc>
      </w:tr>
    </w:tbl>
    <w:p w14:paraId="639BFA1D" w14:textId="77777777" w:rsidR="006B4ED1" w:rsidRDefault="006B4ED1" w:rsidP="006B4ED1"/>
    <w:p w14:paraId="5AC70B5C" w14:textId="380E4DAA" w:rsidR="006B4ED1" w:rsidRPr="006B4ED1" w:rsidRDefault="006B4ED1" w:rsidP="006B4ED1">
      <w:r w:rsidRPr="006B4ED1">
        <w:t>Notes</w:t>
      </w:r>
      <w:r>
        <w:t>:</w:t>
      </w:r>
    </w:p>
    <w:p w14:paraId="6E818D90" w14:textId="5D6C00EF" w:rsidR="006B4ED1" w:rsidRPr="006B4ED1" w:rsidRDefault="006B4ED1" w:rsidP="006B4ED1">
      <w:pPr>
        <w:pStyle w:val="ListParagraph"/>
        <w:numPr>
          <w:ilvl w:val="0"/>
          <w:numId w:val="1"/>
        </w:numPr>
        <w:ind w:left="360"/>
        <w:contextualSpacing w:val="0"/>
      </w:pPr>
      <w:r>
        <w:t xml:space="preserve">All complaints received </w:t>
      </w:r>
      <w:r w:rsidRPr="006B4ED1">
        <w:t xml:space="preserve">related </w:t>
      </w:r>
      <w:r w:rsidR="0047633F">
        <w:t xml:space="preserve">to </w:t>
      </w:r>
      <w:r w:rsidRPr="006B4ED1">
        <w:t>youth detention centres.</w:t>
      </w:r>
      <w:r>
        <w:t xml:space="preserve"> Data in </w:t>
      </w:r>
      <w:r w:rsidRPr="006B4ED1">
        <w:t xml:space="preserve">this table </w:t>
      </w:r>
      <w:r>
        <w:t xml:space="preserve">is sourced from </w:t>
      </w:r>
      <w:r w:rsidRPr="006B4ED1">
        <w:t>the Detention Centre Operating</w:t>
      </w:r>
      <w:r>
        <w:t xml:space="preserve"> </w:t>
      </w:r>
      <w:r w:rsidRPr="006B4ED1">
        <w:t>Information System (DCOIS).</w:t>
      </w:r>
    </w:p>
    <w:p w14:paraId="30432320" w14:textId="03290E73" w:rsidR="006B4ED1" w:rsidRPr="006B4ED1" w:rsidRDefault="006B4ED1" w:rsidP="006B4ED1">
      <w:pPr>
        <w:pStyle w:val="ListParagraph"/>
        <w:numPr>
          <w:ilvl w:val="0"/>
          <w:numId w:val="1"/>
        </w:numPr>
        <w:ind w:left="357" w:hanging="357"/>
        <w:contextualSpacing w:val="0"/>
      </w:pPr>
      <w:r w:rsidRPr="006B4ED1">
        <w:t xml:space="preserve">The ‘total number of complaints resulting in further action’ </w:t>
      </w:r>
      <w:r>
        <w:t xml:space="preserve">is </w:t>
      </w:r>
      <w:r w:rsidRPr="006B4ED1">
        <w:t>the number of client complaints dealt</w:t>
      </w:r>
      <w:r>
        <w:t xml:space="preserve"> </w:t>
      </w:r>
      <w:r w:rsidRPr="006B4ED1">
        <w:t>with by the Department of Youth Justice.</w:t>
      </w:r>
    </w:p>
    <w:p w14:paraId="3CC5C89A" w14:textId="34E60BA4" w:rsidR="006B4ED1" w:rsidRPr="006B4ED1" w:rsidRDefault="006B4ED1" w:rsidP="006B4ED1">
      <w:pPr>
        <w:pStyle w:val="ListParagraph"/>
        <w:numPr>
          <w:ilvl w:val="0"/>
          <w:numId w:val="1"/>
        </w:numPr>
        <w:ind w:left="357" w:hanging="357"/>
        <w:contextualSpacing w:val="0"/>
      </w:pPr>
      <w:r w:rsidRPr="006B4ED1">
        <w:t xml:space="preserve">The ‘total number of complaints resulting in </w:t>
      </w:r>
      <w:r>
        <w:t>no</w:t>
      </w:r>
      <w:r w:rsidRPr="006B4ED1">
        <w:t xml:space="preserve"> further action’ count </w:t>
      </w:r>
      <w:r>
        <w:t xml:space="preserve">is </w:t>
      </w:r>
      <w:r w:rsidRPr="006B4ED1">
        <w:t>the number of client complaints that</w:t>
      </w:r>
      <w:r>
        <w:t xml:space="preserve"> </w:t>
      </w:r>
      <w:r w:rsidRPr="006B4ED1">
        <w:t>were received by the department however were deemed the responsibility of another agency and referred</w:t>
      </w:r>
      <w:r>
        <w:t xml:space="preserve"> </w:t>
      </w:r>
      <w:r w:rsidRPr="006B4ED1">
        <w:t>accordingly.</w:t>
      </w:r>
    </w:p>
    <w:sectPr w:rsidR="006B4ED1" w:rsidRPr="006B4ED1" w:rsidSect="006B4ED1">
      <w:headerReference w:type="default" r:id="rId7"/>
      <w:type w:val="continuous"/>
      <w:pgSz w:w="11906" w:h="16838"/>
      <w:pgMar w:top="2495" w:right="1134" w:bottom="1418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069A5" w14:textId="77777777" w:rsidR="00381881" w:rsidRDefault="00381881">
      <w:r>
        <w:separator/>
      </w:r>
    </w:p>
  </w:endnote>
  <w:endnote w:type="continuationSeparator" w:id="0">
    <w:p w14:paraId="2BF0BD58" w14:textId="77777777" w:rsidR="00381881" w:rsidRDefault="0038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8BA0C" w14:textId="77777777" w:rsidR="00381881" w:rsidRDefault="00381881">
      <w:r>
        <w:separator/>
      </w:r>
    </w:p>
  </w:footnote>
  <w:footnote w:type="continuationSeparator" w:id="0">
    <w:p w14:paraId="3501A5CB" w14:textId="77777777" w:rsidR="00381881" w:rsidRDefault="0038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D42B" w14:textId="77777777" w:rsidR="00B21459" w:rsidRDefault="00B50A9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6D0CD7C" wp14:editId="436809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07316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J Factsheet Port A4_dotty circle_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16EEB"/>
    <w:multiLevelType w:val="hybridMultilevel"/>
    <w:tmpl w:val="E6284E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F55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5BBF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1881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33F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ED1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2BF4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975C3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A7C96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C7F09"/>
    <w:rsid w:val="00AD0599"/>
    <w:rsid w:val="00AD071F"/>
    <w:rsid w:val="00AD16DB"/>
    <w:rsid w:val="00AD2EC4"/>
    <w:rsid w:val="00AD57FB"/>
    <w:rsid w:val="00AD6214"/>
    <w:rsid w:val="00AD6F72"/>
    <w:rsid w:val="00AE03C9"/>
    <w:rsid w:val="00AE3E3C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320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0B8189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table" w:styleId="TableGrid">
    <w:name w:val="Table Grid"/>
    <w:basedOn w:val="TableNormal"/>
    <w:rsid w:val="006B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6B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Justice factsheet portrait A4 template</vt:lpstr>
    </vt:vector>
  </TitlesOfParts>
  <Manager/>
  <Company>Queensland Government</Company>
  <LinksUpToDate>false</LinksUpToDate>
  <CharactersWithSpaces>1210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2021-09-21T23:16:00Z</dcterms:created>
  <dc:creator>Queensland Government</dc:creator>
  <cp:keywords>YJ, youth justice, complaints, data</cp:keywords>
  <cp:lastModifiedBy>Susan Buckley-Verrier</cp:lastModifiedBy>
  <cp:lastPrinted>2021-04-19T05:46:00Z</cp:lastPrinted>
  <dcterms:modified xsi:type="dcterms:W3CDTF">2021-09-21T23:18:00Z</dcterms:modified>
  <cp:revision>3</cp:revision>
  <dc:subject>Youth Justice complaints data</dc:subject>
  <dc:title>Youth Justice complaints data</dc:title>
</cp:coreProperties>
</file>