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A89D" w14:textId="02B57F5D" w:rsidR="000D51E5" w:rsidRPr="000F6AFA" w:rsidRDefault="00747CC1" w:rsidP="00747CC1">
      <w:pPr>
        <w:pStyle w:val="Heading1"/>
        <w:rPr>
          <w:sz w:val="28"/>
          <w:szCs w:val="28"/>
        </w:rPr>
      </w:pPr>
      <w:r>
        <w:t xml:space="preserve">Module </w:t>
      </w:r>
      <w:r w:rsidR="000F6AFA">
        <w:t>two</w:t>
      </w:r>
      <w:r>
        <w:t xml:space="preserve">: </w:t>
      </w:r>
      <w:r w:rsidR="000F6AFA" w:rsidRPr="000F6AFA">
        <w:rPr>
          <w:sz w:val="28"/>
          <w:szCs w:val="28"/>
        </w:rPr>
        <w:t>Understanding the past for a child or young person</w:t>
      </w:r>
      <w:r w:rsidRPr="000F6AFA">
        <w:rPr>
          <w:sz w:val="28"/>
          <w:szCs w:val="28"/>
        </w:rPr>
        <w:t xml:space="preserve"> – Assessment</w:t>
      </w:r>
    </w:p>
    <w:p w14:paraId="4878B458" w14:textId="60295FB1" w:rsidR="00747CC1" w:rsidRDefault="00747CC1" w:rsidP="00747CC1"/>
    <w:tbl>
      <w:tblPr>
        <w:tblStyle w:val="GridTable1Light-Accent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747CC1" w14:paraId="257BC802" w14:textId="77777777" w:rsidTr="00017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none" w:sz="0" w:space="0" w:color="auto"/>
            </w:tcBorders>
            <w:vAlign w:val="center"/>
          </w:tcPr>
          <w:p w14:paraId="34106C63" w14:textId="64703DD6" w:rsidR="00747CC1" w:rsidRDefault="00747CC1" w:rsidP="00747CC1">
            <w:r>
              <w:t>Participant’s name:</w:t>
            </w:r>
          </w:p>
        </w:tc>
        <w:tc>
          <w:tcPr>
            <w:tcW w:w="6894" w:type="dxa"/>
            <w:tcBorders>
              <w:bottom w:val="none" w:sz="0" w:space="0" w:color="auto"/>
            </w:tcBorders>
            <w:vAlign w:val="center"/>
          </w:tcPr>
          <w:p w14:paraId="751AF026" w14:textId="7E4500CA" w:rsidR="00747CC1" w:rsidRDefault="008F4D25" w:rsidP="00747C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1F0570" wp14:editId="789A3C04">
                      <wp:simplePos x="0" y="0"/>
                      <wp:positionH relativeFrom="margin">
                        <wp:posOffset>-108585</wp:posOffset>
                      </wp:positionH>
                      <wp:positionV relativeFrom="paragraph">
                        <wp:posOffset>-71755</wp:posOffset>
                      </wp:positionV>
                      <wp:extent cx="3572510" cy="300990"/>
                      <wp:effectExtent l="0" t="0" r="2794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2510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D8B62" id="Rectangle 2" o:spid="_x0000_s1026" style="position:absolute;margin-left:-8.55pt;margin-top:-5.65pt;width:281.3pt;height:23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" fillcolor="white [3201]" strokecolor="black [3200]" strokeweight="1pt">
                      <w10:wrap anchorx="margin"/>
                    </v:rect>
                  </w:pict>
                </mc:Fallback>
              </mc:AlternateConten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47CC1" w14:paraId="415F7F48" w14:textId="77777777" w:rsidTr="0001743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8B4C547" w14:textId="47472D37" w:rsidR="00747CC1" w:rsidRDefault="00747CC1" w:rsidP="00747CC1">
            <w:r>
              <w:t>Date of training:</w:t>
            </w:r>
          </w:p>
        </w:tc>
        <w:tc>
          <w:tcPr>
            <w:tcW w:w="6894" w:type="dxa"/>
            <w:vAlign w:val="center"/>
          </w:tcPr>
          <w:p w14:paraId="24BCB148" w14:textId="7B578936" w:rsidR="008F4D25" w:rsidRPr="008F4D25" w:rsidRDefault="008F4D25" w:rsidP="0074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1EDCDE5" wp14:editId="132C812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13970</wp:posOffset>
                      </wp:positionV>
                      <wp:extent cx="1574165" cy="300990"/>
                      <wp:effectExtent l="0" t="0" r="2603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165" cy="3009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924D2" id="Rectangle 3" o:spid="_x0000_s1026" style="position:absolute;margin-left:-8.5pt;margin-top:1.1pt;width:123.95pt;height:23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6A00F262" w14:textId="078102DD" w:rsidR="00747CC1" w:rsidRDefault="008F4D25" w:rsidP="00747C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196D93" w14:textId="025943C6" w:rsidR="00747CC1" w:rsidRDefault="00747CC1" w:rsidP="00747CC1"/>
    <w:p w14:paraId="3589C3AB" w14:textId="79A2993E" w:rsidR="00747CC1" w:rsidRPr="00DA756C" w:rsidRDefault="00747CC1" w:rsidP="00F378A7">
      <w:pPr>
        <w:pStyle w:val="Heading2"/>
        <w:rPr>
          <w:rStyle w:val="IntenseEmphasis"/>
          <w:sz w:val="28"/>
          <w:szCs w:val="28"/>
        </w:rPr>
      </w:pPr>
      <w:r w:rsidRPr="00DA756C">
        <w:rPr>
          <w:rStyle w:val="IntenseEmphasis"/>
          <w:sz w:val="28"/>
          <w:szCs w:val="28"/>
        </w:rPr>
        <w:t>Worksheets</w:t>
      </w:r>
    </w:p>
    <w:p w14:paraId="6DDDC892" w14:textId="04C8A5DD" w:rsidR="00747CC1" w:rsidRPr="00DA756C" w:rsidRDefault="00747CC1" w:rsidP="00747CC1">
      <w:pPr>
        <w:rPr>
          <w:rStyle w:val="IntenseEmphasis"/>
          <w:b/>
          <w:bCs/>
          <w:i w:val="0"/>
          <w:iCs w:val="0"/>
          <w:color w:val="auto"/>
        </w:rPr>
      </w:pPr>
      <w:r w:rsidRPr="00DA756C">
        <w:rPr>
          <w:rStyle w:val="IntenseEmphasis"/>
          <w:b/>
          <w:bCs/>
          <w:i w:val="0"/>
          <w:iCs w:val="0"/>
          <w:color w:val="auto"/>
        </w:rPr>
        <w:t>Please complete these questions in your own time and bring to the next session.</w:t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8836B3" w14:paraId="3E80032D" w14:textId="77777777" w:rsidTr="00DA756C">
        <w:trPr>
          <w:trHeight w:val="170"/>
        </w:trPr>
        <w:tc>
          <w:tcPr>
            <w:tcW w:w="284" w:type="dxa"/>
            <w:shd w:val="clear" w:color="auto" w:fill="E7E6E6" w:themeFill="background2"/>
          </w:tcPr>
          <w:p w14:paraId="69FF8FEF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0C41B259" w14:textId="77777777" w:rsidR="008836B3" w:rsidRPr="008836B3" w:rsidRDefault="008836B3" w:rsidP="00792790">
            <w:pPr>
              <w:ind w:left="284"/>
              <w:rPr>
                <w:rStyle w:val="IntenseEmphasis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4F63B0BC" w14:textId="77777777" w:rsidR="008836B3" w:rsidRDefault="008836B3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747CC1" w14:paraId="18180C72" w14:textId="77777777" w:rsidTr="00DA756C">
        <w:trPr>
          <w:trHeight w:val="437"/>
        </w:trPr>
        <w:tc>
          <w:tcPr>
            <w:tcW w:w="284" w:type="dxa"/>
            <w:shd w:val="clear" w:color="auto" w:fill="E7E6E6" w:themeFill="background2"/>
          </w:tcPr>
          <w:p w14:paraId="3FF47154" w14:textId="785F8C9B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FAC6F92" w14:textId="6DF5E375" w:rsidR="00747CC1" w:rsidRPr="004B62A9" w:rsidRDefault="000F6AFA" w:rsidP="00792790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a) </w:t>
            </w:r>
            <w:r w:rsidR="00747CC1" w:rsidRPr="004B62A9">
              <w:rPr>
                <w:rStyle w:val="IntenseEmphasis"/>
                <w:color w:val="FFFFFF" w:themeColor="background1"/>
              </w:rPr>
              <w:t xml:space="preserve">List </w:t>
            </w:r>
            <w:r>
              <w:rPr>
                <w:rStyle w:val="IntenseEmphasis"/>
                <w:color w:val="FFFFFF" w:themeColor="background1"/>
              </w:rPr>
              <w:t>5 areas of development for children and young people and briefly describe each.</w:t>
            </w:r>
          </w:p>
        </w:tc>
        <w:tc>
          <w:tcPr>
            <w:tcW w:w="284" w:type="dxa"/>
            <w:shd w:val="clear" w:color="auto" w:fill="E7E6E6" w:themeFill="background2"/>
          </w:tcPr>
          <w:p w14:paraId="3540F587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4697D790" w14:textId="77777777" w:rsidTr="008F4D25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857D80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6D8C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3D07CD93" w14:textId="0C020542" w:rsidR="003144F1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6F66675A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6D7E13B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</w:tcPr>
          <w:p w14:paraId="206943E9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15F011D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E7E6E6" w:themeFill="background2"/>
          </w:tcPr>
          <w:p w14:paraId="34BA633E" w14:textId="77777777" w:rsidR="003144F1" w:rsidRP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  <w:sz w:val="10"/>
                <w:szCs w:val="10"/>
              </w:rPr>
            </w:pPr>
          </w:p>
        </w:tc>
      </w:tr>
      <w:tr w:rsidR="00747CC1" w14:paraId="0F3811A9" w14:textId="77777777" w:rsidTr="00DA756C">
        <w:trPr>
          <w:trHeight w:val="624"/>
        </w:trPr>
        <w:tc>
          <w:tcPr>
            <w:tcW w:w="284" w:type="dxa"/>
            <w:shd w:val="clear" w:color="auto" w:fill="E7E6E6" w:themeFill="background2"/>
          </w:tcPr>
          <w:p w14:paraId="22E78FEC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8891465" w14:textId="3C36C4C7" w:rsidR="00747CC1" w:rsidRPr="004B62A9" w:rsidRDefault="003144F1" w:rsidP="000F6AFA">
            <w:pPr>
              <w:pStyle w:val="ListParagraph"/>
              <w:numPr>
                <w:ilvl w:val="0"/>
                <w:numId w:val="2"/>
              </w:numPr>
              <w:ind w:left="284" w:hanging="283"/>
              <w:rPr>
                <w:rStyle w:val="IntenseEmphasis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a) </w:t>
            </w:r>
            <w:r w:rsidR="000F6AFA">
              <w:rPr>
                <w:rStyle w:val="IntenseEmphasis"/>
                <w:color w:val="FFFFFF" w:themeColor="background1"/>
              </w:rPr>
              <w:t>What effects can abuse have on a child? (provide 4 examples)</w:t>
            </w:r>
          </w:p>
        </w:tc>
        <w:tc>
          <w:tcPr>
            <w:tcW w:w="284" w:type="dxa"/>
            <w:shd w:val="clear" w:color="auto" w:fill="E7E6E6" w:themeFill="background2"/>
          </w:tcPr>
          <w:p w14:paraId="2DE0415B" w14:textId="77777777" w:rsidR="00747CC1" w:rsidRDefault="00747CC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28EA2D3E" w14:textId="77777777" w:rsidTr="008F4D25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561CC8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CE7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7F9AF93F" w14:textId="2941B3A5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758E8DC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FBCCDE8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A8896B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509DF31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6C431F2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3CA7EFAC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4DB3F705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C185987" w14:textId="19C12D83" w:rsidR="003144F1" w:rsidRPr="004B62A9" w:rsidRDefault="00CD6DF6" w:rsidP="00792790">
            <w:pPr>
              <w:ind w:left="284"/>
              <w:rPr>
                <w:rStyle w:val="IntenseEmphasis"/>
                <w:i w:val="0"/>
                <w:iCs w:val="0"/>
                <w:color w:val="FFFFFF" w:themeColor="background1"/>
              </w:rPr>
            </w:pPr>
            <w:r w:rsidRPr="004B62A9">
              <w:rPr>
                <w:rStyle w:val="IntenseEmphasis"/>
                <w:color w:val="FFFFFF" w:themeColor="background1"/>
              </w:rPr>
              <w:t xml:space="preserve">b). </w:t>
            </w:r>
            <w:r w:rsidR="000F6AFA">
              <w:rPr>
                <w:rStyle w:val="IntenseEmphasis"/>
                <w:color w:val="FFFFFF" w:themeColor="background1"/>
              </w:rPr>
              <w:t>How would these effects of abuse be different for children of different ages?</w:t>
            </w:r>
            <w:r w:rsidRPr="004B62A9">
              <w:rPr>
                <w:rStyle w:val="IntenseEmphasis"/>
                <w:color w:val="FFFFFF" w:themeColor="background1"/>
              </w:rPr>
              <w:t xml:space="preserve">  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D2F5A4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3405C857" w14:textId="77777777" w:rsidTr="008F4D25">
        <w:trPr>
          <w:trHeight w:val="1984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549AB9B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0719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36493AF1" w14:textId="54A72D83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266FD07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7C0A4ACE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87A9398" w14:textId="38683BF4" w:rsidR="003144F1" w:rsidRDefault="00CD6DF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br w:type="page"/>
            </w: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17D2AE7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09E39CFD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646D35E" w14:textId="1F623979" w:rsidR="00DA756C" w:rsidRDefault="00DA756C" w:rsidP="00792790">
      <w:pPr>
        <w:ind w:left="284"/>
      </w:pPr>
    </w:p>
    <w:p w14:paraId="164394A0" w14:textId="77777777" w:rsidR="00DA756C" w:rsidRDefault="00DA756C">
      <w:r>
        <w:br w:type="page"/>
      </w:r>
    </w:p>
    <w:p w14:paraId="3FE716CB" w14:textId="77777777" w:rsidR="003C2B65" w:rsidRDefault="003C2B65" w:rsidP="00DA756C"/>
    <w:tbl>
      <w:tblPr>
        <w:tblStyle w:val="TableGrid"/>
        <w:tblW w:w="1013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567"/>
        <w:gridCol w:w="282"/>
      </w:tblGrid>
      <w:tr w:rsidR="00DA756C" w14:paraId="1CB82AB7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0C6C0D9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shd w:val="clear" w:color="auto" w:fill="E7E6E6" w:themeFill="background2"/>
            <w:vAlign w:val="center"/>
          </w:tcPr>
          <w:p w14:paraId="28523711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5175F83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144F1" w14:paraId="2D17DAE8" w14:textId="77777777" w:rsidTr="00252D94">
        <w:trPr>
          <w:trHeight w:val="702"/>
        </w:trPr>
        <w:tc>
          <w:tcPr>
            <w:tcW w:w="284" w:type="dxa"/>
            <w:shd w:val="clear" w:color="auto" w:fill="E7E6E6" w:themeFill="background2"/>
            <w:vAlign w:val="center"/>
          </w:tcPr>
          <w:p w14:paraId="37BD0D12" w14:textId="6EEC346D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0487C652" w14:textId="77777777" w:rsidR="003144F1" w:rsidRDefault="000F6AFA" w:rsidP="000F6AFA">
            <w:pPr>
              <w:ind w:left="360"/>
              <w:rPr>
                <w:rStyle w:val="IntenseEmphasis"/>
                <w:color w:val="FFFFFF" w:themeColor="background1"/>
              </w:rPr>
            </w:pPr>
            <w:r w:rsidRPr="000F6AFA">
              <w:rPr>
                <w:rStyle w:val="IntenseEmphasis"/>
                <w:color w:val="FFFFFF" w:themeColor="background1"/>
              </w:rPr>
              <w:t>c</w:t>
            </w:r>
            <w:r w:rsidR="008F062B" w:rsidRPr="000F6AFA">
              <w:rPr>
                <w:rStyle w:val="IntenseEmphasis"/>
                <w:color w:val="FFFFFF" w:themeColor="background1"/>
              </w:rPr>
              <w:t xml:space="preserve">) </w:t>
            </w:r>
            <w:r>
              <w:rPr>
                <w:rStyle w:val="IntenseEmphasis"/>
                <w:color w:val="FFFFFF" w:themeColor="background1"/>
              </w:rPr>
              <w:t>What would you, in your role as a carer, do to assist a child or young person who has experienced</w:t>
            </w:r>
          </w:p>
          <w:p w14:paraId="6AAB3FFB" w14:textId="18FD9342" w:rsidR="000F6AFA" w:rsidRPr="008F062B" w:rsidRDefault="000F6AFA" w:rsidP="000F6AFA">
            <w:pPr>
              <w:ind w:left="605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harm? (provide 3 examples)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6C27539" w14:textId="77777777" w:rsidR="003144F1" w:rsidRDefault="003144F1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1E1EBA9B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01457B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FA84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4FD35C98" w14:textId="01515E11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A94160C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75906" w14:paraId="46851959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3D76B4C" w14:textId="77777777" w:rsidR="00875906" w:rsidRDefault="0087590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3C0C90" w14:textId="77777777" w:rsidR="00875906" w:rsidRPr="003C2B65" w:rsidRDefault="00875906" w:rsidP="00792790">
            <w:pPr>
              <w:pStyle w:val="ListParagraph"/>
              <w:ind w:left="284"/>
              <w:rPr>
                <w:rStyle w:val="IntenseEmphasis"/>
                <w:b/>
                <w:bCs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1CBAD4DE" w14:textId="77777777" w:rsidR="00875906" w:rsidRDefault="00875906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1E6B3D3C" w14:textId="77777777" w:rsidTr="00252D94">
        <w:trPr>
          <w:trHeight w:val="624"/>
        </w:trPr>
        <w:tc>
          <w:tcPr>
            <w:tcW w:w="284" w:type="dxa"/>
            <w:shd w:val="clear" w:color="auto" w:fill="E7E6E6" w:themeFill="background2"/>
            <w:vAlign w:val="center"/>
          </w:tcPr>
          <w:p w14:paraId="384155EF" w14:textId="7267987F" w:rsidR="003C2B65" w:rsidRDefault="008F062B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r>
              <w:rPr>
                <w:rStyle w:val="IntenseEmphasis"/>
                <w:i w:val="0"/>
                <w:iCs w:val="0"/>
                <w:color w:val="auto"/>
              </w:rPr>
              <w:t xml:space="preserve">   </w:t>
            </w: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D8A788F" w14:textId="36F2CFD4" w:rsidR="00F378A7" w:rsidRPr="008F062B" w:rsidRDefault="000F6AFA" w:rsidP="000F6AFA">
            <w:pPr>
              <w:ind w:left="318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d</w:t>
            </w:r>
            <w:r w:rsidR="008F062B" w:rsidRPr="008F062B">
              <w:rPr>
                <w:rStyle w:val="IntenseEmphasis"/>
                <w:color w:val="FFFFFF" w:themeColor="background1"/>
              </w:rPr>
              <w:t xml:space="preserve">) </w:t>
            </w:r>
            <w:r>
              <w:rPr>
                <w:rStyle w:val="IntenseEmphasis"/>
                <w:color w:val="FFFFFF" w:themeColor="background1"/>
              </w:rPr>
              <w:t>What are your responsibilities in relation to disclosure of harm by a child in your care?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43FCB69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3A38EA62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4C76C1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F39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71749DE1" w14:textId="6B36E658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1D9C3CA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0C514964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BC71B4C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06EF033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7B01BA34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121F53D7" w14:textId="77777777" w:rsidTr="00252D94">
        <w:trPr>
          <w:trHeight w:val="662"/>
        </w:trPr>
        <w:tc>
          <w:tcPr>
            <w:tcW w:w="284" w:type="dxa"/>
            <w:shd w:val="clear" w:color="auto" w:fill="E7E6E6" w:themeFill="background2"/>
            <w:vAlign w:val="center"/>
          </w:tcPr>
          <w:p w14:paraId="28057DF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5BF2F72" w14:textId="3FD09DD5" w:rsidR="008F4D25" w:rsidRPr="004B62A9" w:rsidRDefault="008F4D25" w:rsidP="008F4D25">
            <w:pPr>
              <w:pStyle w:val="ListParagraph"/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e) Who </w:t>
            </w:r>
            <w:proofErr w:type="gramStart"/>
            <w:r>
              <w:rPr>
                <w:rStyle w:val="IntenseEmphasis"/>
                <w:color w:val="FFFFFF" w:themeColor="background1"/>
              </w:rPr>
              <w:t>would  you</w:t>
            </w:r>
            <w:proofErr w:type="gramEnd"/>
            <w:r>
              <w:rPr>
                <w:rStyle w:val="IntenseEmphasis"/>
                <w:color w:val="FFFFFF" w:themeColor="background1"/>
              </w:rPr>
              <w:t xml:space="preserve"> talk to about this?</w:t>
            </w: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428C0EC4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213FC32B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200B82" w14:textId="15232B84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9384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516669F2" w14:textId="7803112E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60FB3C28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29EE7C2D" w14:textId="77777777" w:rsidTr="00252D94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6D1EB6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567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E41952F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2" w:type="dxa"/>
            <w:shd w:val="clear" w:color="auto" w:fill="E7E6E6" w:themeFill="background2"/>
            <w:vAlign w:val="center"/>
          </w:tcPr>
          <w:p w14:paraId="0504F317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597EFCA5" w14:textId="77777777" w:rsidR="00DA756C" w:rsidRDefault="00DA756C" w:rsidP="00792790">
      <w:pPr>
        <w:ind w:left="284"/>
      </w:pPr>
    </w:p>
    <w:p w14:paraId="16FB0F75" w14:textId="77777777" w:rsidR="00DA756C" w:rsidRDefault="00DA756C" w:rsidP="00792790">
      <w:pPr>
        <w:ind w:left="284"/>
      </w:pPr>
    </w:p>
    <w:p w14:paraId="09245938" w14:textId="77777777" w:rsidR="00DA756C" w:rsidRDefault="00DA756C" w:rsidP="00792790">
      <w:pPr>
        <w:ind w:left="284"/>
      </w:pPr>
    </w:p>
    <w:p w14:paraId="00AC51C5" w14:textId="527F791B" w:rsidR="00F378A7" w:rsidRDefault="00F378A7" w:rsidP="000F6AFA">
      <w:pPr>
        <w:ind w:left="142"/>
      </w:pP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DA756C" w14:paraId="1DC1DA55" w14:textId="77777777" w:rsidTr="00DA756C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5E99191B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3265128D" w14:textId="77777777" w:rsidR="00DA756C" w:rsidRPr="00DA756C" w:rsidRDefault="00DA756C" w:rsidP="00DA756C">
            <w:pPr>
              <w:rPr>
                <w:rStyle w:val="IntenseEmphasis"/>
                <w:color w:val="FFFFFF" w:themeColor="background1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A857AB8" w14:textId="77777777" w:rsidR="00DA756C" w:rsidRDefault="00DA756C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3C2B65" w14:paraId="7277943F" w14:textId="77777777" w:rsidTr="00DA756C">
        <w:trPr>
          <w:trHeight w:val="419"/>
        </w:trPr>
        <w:tc>
          <w:tcPr>
            <w:tcW w:w="284" w:type="dxa"/>
            <w:shd w:val="clear" w:color="auto" w:fill="E7E6E6" w:themeFill="background2"/>
            <w:vAlign w:val="center"/>
          </w:tcPr>
          <w:p w14:paraId="29AECEF4" w14:textId="644D330C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24626C8" w14:textId="438BA72C" w:rsidR="003C2B65" w:rsidRPr="004B62A9" w:rsidRDefault="000F6AFA" w:rsidP="00792790">
            <w:pPr>
              <w:pStyle w:val="ListParagraph"/>
              <w:numPr>
                <w:ilvl w:val="0"/>
                <w:numId w:val="2"/>
              </w:numPr>
              <w:ind w:left="28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>Why could it be difficult for a child or young person who has experienced harm to develop a trusting relationship with other people?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484AA3B8" w14:textId="77777777" w:rsidR="003C2B65" w:rsidRDefault="003C2B65" w:rsidP="00792790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71063584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A0FAD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2DD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180822C3" w14:textId="1710941C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B2A4E30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063352C2" w14:textId="77777777" w:rsidTr="00DA756C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50A2C73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bookmarkStart w:id="1" w:name="_Hlk80778848"/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258307D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2C48F6DD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7B6FF772" w14:textId="77777777" w:rsidTr="008F062B">
        <w:trPr>
          <w:trHeight w:val="605"/>
        </w:trPr>
        <w:tc>
          <w:tcPr>
            <w:tcW w:w="284" w:type="dxa"/>
            <w:shd w:val="clear" w:color="auto" w:fill="E7E6E6" w:themeFill="background2"/>
            <w:vAlign w:val="center"/>
          </w:tcPr>
          <w:p w14:paraId="414937A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C06E8C4" w14:textId="77777777" w:rsidR="008F4D25" w:rsidRDefault="008F4D25" w:rsidP="008F4D25">
            <w:pPr>
              <w:pStyle w:val="ListParagraph"/>
              <w:ind w:left="-10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4.    How could you help a child or young person in your care to deal with loss and grief?</w:t>
            </w:r>
          </w:p>
          <w:p w14:paraId="30E9F790" w14:textId="0CD03ED3" w:rsidR="008F4D25" w:rsidRPr="000F6AFA" w:rsidRDefault="008F4D25" w:rsidP="008F4D25">
            <w:pPr>
              <w:ind w:left="322"/>
              <w:rPr>
                <w:rStyle w:val="IntenseEmphasis"/>
                <w:color w:val="FFFFFF" w:themeColor="background1"/>
              </w:rPr>
            </w:pPr>
            <w:r w:rsidRPr="000F6AFA">
              <w:rPr>
                <w:rStyle w:val="IntenseEmphasis"/>
                <w:color w:val="FFFFFF" w:themeColor="background1"/>
              </w:rPr>
              <w:t xml:space="preserve"> (provide 3 examples)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ACB11A0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bookmarkEnd w:id="1"/>
      <w:tr w:rsidR="008F4D25" w14:paraId="274F8D35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5634BC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17A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7E320302" w14:textId="2342857F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5FAA6773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2A04152D" w14:textId="77777777" w:rsidTr="000F6AFA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7053F644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  <w:bookmarkStart w:id="2" w:name="_Hlk80778907"/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01B7E45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19C808B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53E08313" w14:textId="77777777" w:rsidTr="00FA21A9">
        <w:trPr>
          <w:trHeight w:val="605"/>
        </w:trPr>
        <w:tc>
          <w:tcPr>
            <w:tcW w:w="284" w:type="dxa"/>
            <w:shd w:val="clear" w:color="auto" w:fill="E7E6E6" w:themeFill="background2"/>
            <w:vAlign w:val="center"/>
          </w:tcPr>
          <w:p w14:paraId="12DC79B3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5AF88EB" w14:textId="3A2A229B" w:rsidR="008F4D25" w:rsidRPr="000F6AFA" w:rsidRDefault="008F4D25" w:rsidP="008F4D25">
            <w:pPr>
              <w:pStyle w:val="ListParagraph"/>
              <w:ind w:left="-10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5.   a) Provide 3 examples of prohibited practices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2A247670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4C102875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114851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FB1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1D103228" w14:textId="3922994A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60DD22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5EF3069A" w14:textId="77777777" w:rsidTr="00FA21A9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22ECF8C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811CAAD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D9958DD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bookmarkEnd w:id="2"/>
    </w:tbl>
    <w:p w14:paraId="22199B74" w14:textId="77777777" w:rsidR="000F6AFA" w:rsidRDefault="000F6AFA">
      <w:r>
        <w:br w:type="page"/>
      </w:r>
    </w:p>
    <w:tbl>
      <w:tblPr>
        <w:tblStyle w:val="TableGrid"/>
        <w:tblW w:w="1034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781"/>
        <w:gridCol w:w="284"/>
      </w:tblGrid>
      <w:tr w:rsidR="000F6AFA" w14:paraId="68A50012" w14:textId="77777777" w:rsidTr="000F6AFA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3C55EF54" w14:textId="74E22104" w:rsidR="000F6AFA" w:rsidRDefault="000F6AFA" w:rsidP="00FA21A9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shd w:val="clear" w:color="auto" w:fill="E7E6E6" w:themeFill="background2"/>
            <w:vAlign w:val="center"/>
          </w:tcPr>
          <w:p w14:paraId="47CB4228" w14:textId="77777777" w:rsidR="000F6AFA" w:rsidRDefault="000F6AFA" w:rsidP="00FA21A9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5BB5CDCC" w14:textId="77777777" w:rsidR="000F6AFA" w:rsidRDefault="000F6AFA" w:rsidP="00FA21A9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0F6AFA" w14:paraId="266189AA" w14:textId="77777777" w:rsidTr="00FA21A9">
        <w:trPr>
          <w:trHeight w:val="605"/>
        </w:trPr>
        <w:tc>
          <w:tcPr>
            <w:tcW w:w="284" w:type="dxa"/>
            <w:shd w:val="clear" w:color="auto" w:fill="E7E6E6" w:themeFill="background2"/>
            <w:vAlign w:val="center"/>
          </w:tcPr>
          <w:p w14:paraId="1D00A123" w14:textId="77777777" w:rsidR="000F6AFA" w:rsidRDefault="000F6AFA" w:rsidP="00FA21A9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1831C2EC" w14:textId="77777777" w:rsidR="000F6AFA" w:rsidRDefault="000F6AFA" w:rsidP="00FA21A9">
            <w:pPr>
              <w:pStyle w:val="ListParagraph"/>
              <w:ind w:left="-104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     b) how would you assist a child or young person to maintain connections with their family? </w:t>
            </w:r>
          </w:p>
          <w:p w14:paraId="3C327316" w14:textId="2C4BDD57" w:rsidR="000F6AFA" w:rsidRPr="000F6AFA" w:rsidRDefault="000F6AFA" w:rsidP="000F6AFA">
            <w:pPr>
              <w:pStyle w:val="ListParagraph"/>
              <w:ind w:left="322"/>
              <w:rPr>
                <w:rStyle w:val="IntenseEmphasis"/>
                <w:color w:val="FFFFFF" w:themeColor="background1"/>
              </w:rPr>
            </w:pPr>
            <w:r>
              <w:rPr>
                <w:rStyle w:val="IntenseEmphasis"/>
                <w:color w:val="FFFFFF" w:themeColor="background1"/>
              </w:rPr>
              <w:t xml:space="preserve"> (provide 3 examples)</w:t>
            </w: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7675F5BF" w14:textId="77777777" w:rsidR="000F6AFA" w:rsidRDefault="000F6AFA" w:rsidP="00FA21A9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5B100C57" w14:textId="77777777" w:rsidTr="008F4D25">
        <w:trPr>
          <w:trHeight w:val="2835"/>
        </w:trPr>
        <w:tc>
          <w:tcPr>
            <w:tcW w:w="284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EAFA2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C4AB" w14:textId="77777777" w:rsidR="008F4D25" w:rsidRPr="008F4D25" w:rsidRDefault="008F4D25" w:rsidP="008F4D25">
            <w:pPr>
              <w:rPr>
                <w:sz w:val="12"/>
                <w:szCs w:val="12"/>
              </w:rPr>
            </w:pPr>
          </w:p>
          <w:p w14:paraId="7F8C6BC2" w14:textId="78EEBE37" w:rsidR="008F4D25" w:rsidRDefault="008F4D25" w:rsidP="008F4D25">
            <w:pPr>
              <w:rPr>
                <w:rStyle w:val="IntenseEmphasis"/>
                <w:i w:val="0"/>
                <w:iCs w:val="0"/>
                <w:color w:val="auto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90EE265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  <w:tr w:rsidR="008F4D25" w14:paraId="4115018C" w14:textId="77777777" w:rsidTr="00FA21A9">
        <w:trPr>
          <w:trHeight w:val="340"/>
        </w:trPr>
        <w:tc>
          <w:tcPr>
            <w:tcW w:w="284" w:type="dxa"/>
            <w:shd w:val="clear" w:color="auto" w:fill="E7E6E6" w:themeFill="background2"/>
            <w:vAlign w:val="center"/>
          </w:tcPr>
          <w:p w14:paraId="11B642AB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8286487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  <w:tc>
          <w:tcPr>
            <w:tcW w:w="284" w:type="dxa"/>
            <w:shd w:val="clear" w:color="auto" w:fill="E7E6E6" w:themeFill="background2"/>
            <w:vAlign w:val="center"/>
          </w:tcPr>
          <w:p w14:paraId="60A550AE" w14:textId="77777777" w:rsidR="008F4D25" w:rsidRDefault="008F4D25" w:rsidP="008F4D25">
            <w:pPr>
              <w:ind w:left="284"/>
              <w:rPr>
                <w:rStyle w:val="IntenseEmphasis"/>
                <w:i w:val="0"/>
                <w:iCs w:val="0"/>
                <w:color w:val="auto"/>
              </w:rPr>
            </w:pPr>
          </w:p>
        </w:tc>
      </w:tr>
    </w:tbl>
    <w:p w14:paraId="31614F77" w14:textId="3EB6C4B9" w:rsidR="00747CC1" w:rsidRDefault="00747CC1" w:rsidP="000F6AFA">
      <w:pPr>
        <w:rPr>
          <w:rStyle w:val="IntenseEmphasis"/>
          <w:i w:val="0"/>
          <w:iCs w:val="0"/>
          <w:color w:val="auto"/>
        </w:rPr>
      </w:pPr>
    </w:p>
    <w:sectPr w:rsidR="00747CC1" w:rsidSect="00DA756C">
      <w:headerReference w:type="default" r:id="rId7"/>
      <w:footerReference w:type="default" r:id="rId8"/>
      <w:pgSz w:w="11906" w:h="16838"/>
      <w:pgMar w:top="1702" w:right="849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55ED" w14:textId="77777777" w:rsidR="008D6E26" w:rsidRDefault="008D6E26" w:rsidP="00747CC1">
      <w:pPr>
        <w:spacing w:after="0" w:line="240" w:lineRule="auto"/>
      </w:pPr>
      <w:r>
        <w:separator/>
      </w:r>
    </w:p>
  </w:endnote>
  <w:endnote w:type="continuationSeparator" w:id="0">
    <w:p w14:paraId="508B1525" w14:textId="77777777" w:rsidR="008D6E26" w:rsidRDefault="008D6E26" w:rsidP="0074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5279703"/>
      <w:docPartObj>
        <w:docPartGallery w:val="Page Numbers (Bottom of Page)"/>
        <w:docPartUnique/>
      </w:docPartObj>
    </w:sdtPr>
    <w:sdtEndPr>
      <w:rPr>
        <w:i/>
        <w:iCs/>
        <w:noProof/>
        <w:sz w:val="18"/>
        <w:szCs w:val="18"/>
      </w:rPr>
    </w:sdtEndPr>
    <w:sdtContent>
      <w:p w14:paraId="07E72D7A" w14:textId="024214A7" w:rsidR="008D6E26" w:rsidRPr="000E1583" w:rsidRDefault="008D6E26">
        <w:pPr>
          <w:pStyle w:val="Footer"/>
          <w:jc w:val="right"/>
          <w:rPr>
            <w:noProof/>
            <w:sz w:val="18"/>
            <w:szCs w:val="18"/>
          </w:rPr>
        </w:pPr>
        <w:r w:rsidRPr="000E1583"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C1EFD78" wp14:editId="758F93DA">
                  <wp:simplePos x="0" y="0"/>
                  <wp:positionH relativeFrom="column">
                    <wp:posOffset>-1</wp:posOffset>
                  </wp:positionH>
                  <wp:positionV relativeFrom="paragraph">
                    <wp:posOffset>96520</wp:posOffset>
                  </wp:positionV>
                  <wp:extent cx="5591175" cy="0"/>
                  <wp:effectExtent l="0" t="0" r="0" b="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1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D6B066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40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" strokecolor="black [3200]" strokeweight=".5pt">
                  <v:stroke joinstyle="miter"/>
                </v:line>
              </w:pict>
            </mc:Fallback>
          </mc:AlternateContent>
        </w:r>
        <w:r w:rsidRPr="000E1583">
          <w:rPr>
            <w:sz w:val="18"/>
            <w:szCs w:val="18"/>
          </w:rPr>
          <w:fldChar w:fldCharType="begin"/>
        </w:r>
        <w:r w:rsidRPr="000E1583">
          <w:rPr>
            <w:sz w:val="18"/>
            <w:szCs w:val="18"/>
          </w:rPr>
          <w:instrText xml:space="preserve"> PAGE   \* MERGEFORMAT </w:instrText>
        </w:r>
        <w:r w:rsidRPr="000E1583">
          <w:rPr>
            <w:sz w:val="18"/>
            <w:szCs w:val="18"/>
          </w:rPr>
          <w:fldChar w:fldCharType="separate"/>
        </w:r>
        <w:r w:rsidRPr="000E1583">
          <w:rPr>
            <w:noProof/>
            <w:sz w:val="18"/>
            <w:szCs w:val="18"/>
          </w:rPr>
          <w:t>2</w:t>
        </w:r>
        <w:r w:rsidRPr="000E1583">
          <w:rPr>
            <w:noProof/>
            <w:sz w:val="18"/>
            <w:szCs w:val="18"/>
          </w:rPr>
          <w:fldChar w:fldCharType="end"/>
        </w:r>
      </w:p>
      <w:p w14:paraId="2695C968" w14:textId="6C940DC4" w:rsidR="008D6E26" w:rsidRPr="00CD6DF6" w:rsidRDefault="008D6E26" w:rsidP="00CD6DF6">
        <w:pPr>
          <w:pStyle w:val="Footer"/>
          <w:tabs>
            <w:tab w:val="clear" w:pos="4513"/>
            <w:tab w:val="clear" w:pos="9026"/>
          </w:tabs>
          <w:rPr>
            <w:i/>
            <w:iCs/>
            <w:noProof/>
            <w:sz w:val="18"/>
            <w:szCs w:val="18"/>
          </w:rPr>
        </w:pPr>
        <w:r w:rsidRPr="00CD6DF6">
          <w:rPr>
            <w:i/>
            <w:iCs/>
            <w:noProof/>
            <w:sz w:val="18"/>
            <w:szCs w:val="18"/>
          </w:rPr>
          <w:t xml:space="preserve">Module </w:t>
        </w:r>
        <w:r w:rsidR="000F6AFA">
          <w:rPr>
            <w:i/>
            <w:iCs/>
            <w:noProof/>
            <w:sz w:val="18"/>
            <w:szCs w:val="18"/>
          </w:rPr>
          <w:t>2</w:t>
        </w:r>
        <w:r w:rsidRPr="00CD6DF6">
          <w:rPr>
            <w:i/>
            <w:iCs/>
            <w:noProof/>
            <w:sz w:val="18"/>
            <w:szCs w:val="18"/>
          </w:rPr>
          <w:t xml:space="preserve"> – </w:t>
        </w:r>
        <w:r w:rsidR="000F6AFA">
          <w:rPr>
            <w:i/>
            <w:iCs/>
            <w:noProof/>
            <w:sz w:val="18"/>
            <w:szCs w:val="18"/>
          </w:rPr>
          <w:t>Understanding the past for a child or young person</w:t>
        </w:r>
        <w:r w:rsidRPr="00CD6DF6">
          <w:rPr>
            <w:i/>
            <w:iCs/>
            <w:noProof/>
            <w:sz w:val="18"/>
            <w:szCs w:val="18"/>
          </w:rPr>
          <w:t xml:space="preserve"> </w:t>
        </w:r>
        <w:r>
          <w:rPr>
            <w:i/>
            <w:iCs/>
            <w:noProof/>
            <w:sz w:val="18"/>
            <w:szCs w:val="18"/>
          </w:rPr>
          <w:t>–</w:t>
        </w:r>
        <w:r w:rsidRPr="00CD6DF6">
          <w:rPr>
            <w:i/>
            <w:iCs/>
            <w:noProof/>
            <w:sz w:val="18"/>
            <w:szCs w:val="18"/>
          </w:rPr>
          <w:t xml:space="preserve"> assessment</w:t>
        </w:r>
        <w:r>
          <w:rPr>
            <w:i/>
            <w:iCs/>
            <w:noProof/>
            <w:sz w:val="18"/>
            <w:szCs w:val="18"/>
          </w:rPr>
          <w:t xml:space="preserve">                        </w:t>
        </w:r>
        <w:r w:rsidR="00642F4B">
          <w:rPr>
            <w:i/>
            <w:iCs/>
            <w:noProof/>
            <w:sz w:val="18"/>
            <w:szCs w:val="18"/>
          </w:rPr>
          <w:t xml:space="preserve">Getting ready to start </w:t>
        </w:r>
        <w:r>
          <w:rPr>
            <w:i/>
            <w:iCs/>
            <w:noProof/>
            <w:sz w:val="18"/>
            <w:szCs w:val="18"/>
          </w:rPr>
          <w:t>training</w:t>
        </w:r>
      </w:p>
    </w:sdtContent>
  </w:sdt>
  <w:p w14:paraId="00912B11" w14:textId="6C01ABFD" w:rsidR="008D6E26" w:rsidRDefault="008D6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35A6" w14:textId="77777777" w:rsidR="008D6E26" w:rsidRDefault="008D6E26" w:rsidP="00747CC1">
      <w:pPr>
        <w:spacing w:after="0" w:line="240" w:lineRule="auto"/>
      </w:pPr>
      <w:r>
        <w:separator/>
      </w:r>
    </w:p>
  </w:footnote>
  <w:footnote w:type="continuationSeparator" w:id="0">
    <w:p w14:paraId="13567119" w14:textId="77777777" w:rsidR="008D6E26" w:rsidRDefault="008D6E26" w:rsidP="0074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443" w14:textId="535F09ED" w:rsidR="008D6E26" w:rsidRDefault="008D6E26">
    <w:pPr>
      <w:pStyle w:val="Header"/>
    </w:pPr>
    <w:r w:rsidRPr="00747CC1">
      <w:rPr>
        <w:rFonts w:ascii="Arial" w:eastAsia="Times New Roman" w:hAnsi="Arial" w:cs="Times New Roman"/>
        <w:noProof/>
        <w:szCs w:val="24"/>
        <w:lang w:eastAsia="en-AU"/>
      </w:rPr>
      <w:drawing>
        <wp:anchor distT="0" distB="0" distL="114300" distR="114300" simplePos="0" relativeHeight="251659264" behindDoc="1" locked="1" layoutInCell="1" allowOverlap="1" wp14:anchorId="000CB4A0" wp14:editId="0714A82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3800" cy="10668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 Factsheet portrait A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709A"/>
    <w:multiLevelType w:val="hybridMultilevel"/>
    <w:tmpl w:val="0F162A50"/>
    <w:lvl w:ilvl="0" w:tplc="636EEE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C21"/>
    <w:multiLevelType w:val="hybridMultilevel"/>
    <w:tmpl w:val="F6746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2D02"/>
    <w:multiLevelType w:val="hybridMultilevel"/>
    <w:tmpl w:val="B38C8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560"/>
    <w:multiLevelType w:val="hybridMultilevel"/>
    <w:tmpl w:val="5F465DFA"/>
    <w:lvl w:ilvl="0" w:tplc="952C551C">
      <w:start w:val="1"/>
      <w:numFmt w:val="decimal"/>
      <w:lvlText w:val="%1."/>
      <w:lvlJc w:val="left"/>
      <w:pPr>
        <w:ind w:left="720" w:hanging="360"/>
      </w:pPr>
    </w:lvl>
    <w:lvl w:ilvl="1" w:tplc="99E6AC60">
      <w:start w:val="2"/>
      <w:numFmt w:val="bullet"/>
      <w:lvlText w:val="•"/>
      <w:lvlJc w:val="left"/>
      <w:pPr>
        <w:ind w:left="1747" w:hanging="667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150"/>
    <w:multiLevelType w:val="hybridMultilevel"/>
    <w:tmpl w:val="3998C9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3CD8"/>
    <w:multiLevelType w:val="hybridMultilevel"/>
    <w:tmpl w:val="4C306466"/>
    <w:lvl w:ilvl="0" w:tplc="E3885E7C">
      <w:start w:val="2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6" w:hanging="360"/>
      </w:pPr>
    </w:lvl>
    <w:lvl w:ilvl="2" w:tplc="0C09001B" w:tentative="1">
      <w:start w:val="1"/>
      <w:numFmt w:val="lowerRoman"/>
      <w:lvlText w:val="%3."/>
      <w:lvlJc w:val="right"/>
      <w:pPr>
        <w:ind w:left="2956" w:hanging="180"/>
      </w:pPr>
    </w:lvl>
    <w:lvl w:ilvl="3" w:tplc="0C09000F" w:tentative="1">
      <w:start w:val="1"/>
      <w:numFmt w:val="decimal"/>
      <w:lvlText w:val="%4."/>
      <w:lvlJc w:val="left"/>
      <w:pPr>
        <w:ind w:left="3676" w:hanging="360"/>
      </w:pPr>
    </w:lvl>
    <w:lvl w:ilvl="4" w:tplc="0C090019" w:tentative="1">
      <w:start w:val="1"/>
      <w:numFmt w:val="lowerLetter"/>
      <w:lvlText w:val="%5."/>
      <w:lvlJc w:val="left"/>
      <w:pPr>
        <w:ind w:left="4396" w:hanging="360"/>
      </w:pPr>
    </w:lvl>
    <w:lvl w:ilvl="5" w:tplc="0C09001B" w:tentative="1">
      <w:start w:val="1"/>
      <w:numFmt w:val="lowerRoman"/>
      <w:lvlText w:val="%6."/>
      <w:lvlJc w:val="right"/>
      <w:pPr>
        <w:ind w:left="5116" w:hanging="180"/>
      </w:pPr>
    </w:lvl>
    <w:lvl w:ilvl="6" w:tplc="0C09000F" w:tentative="1">
      <w:start w:val="1"/>
      <w:numFmt w:val="decimal"/>
      <w:lvlText w:val="%7."/>
      <w:lvlJc w:val="left"/>
      <w:pPr>
        <w:ind w:left="5836" w:hanging="360"/>
      </w:pPr>
    </w:lvl>
    <w:lvl w:ilvl="7" w:tplc="0C090019" w:tentative="1">
      <w:start w:val="1"/>
      <w:numFmt w:val="lowerLetter"/>
      <w:lvlText w:val="%8."/>
      <w:lvlJc w:val="left"/>
      <w:pPr>
        <w:ind w:left="6556" w:hanging="360"/>
      </w:pPr>
    </w:lvl>
    <w:lvl w:ilvl="8" w:tplc="0C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18424415"/>
    <w:multiLevelType w:val="hybridMultilevel"/>
    <w:tmpl w:val="3F2CC6A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034"/>
    <w:multiLevelType w:val="hybridMultilevel"/>
    <w:tmpl w:val="C9FEA47A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117D"/>
    <w:multiLevelType w:val="hybridMultilevel"/>
    <w:tmpl w:val="D21AB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3B78"/>
    <w:multiLevelType w:val="hybridMultilevel"/>
    <w:tmpl w:val="539ABCFC"/>
    <w:lvl w:ilvl="0" w:tplc="0756DC58">
      <w:start w:val="1"/>
      <w:numFmt w:val="bullet"/>
      <w:lvlText w:val="ð"/>
      <w:lvlJc w:val="left"/>
      <w:pPr>
        <w:ind w:left="75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0" w15:restartNumberingAfterBreak="0">
    <w:nsid w:val="46904D54"/>
    <w:multiLevelType w:val="hybridMultilevel"/>
    <w:tmpl w:val="C7FEE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7022F"/>
    <w:multiLevelType w:val="hybridMultilevel"/>
    <w:tmpl w:val="0C9C4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486"/>
    <w:multiLevelType w:val="hybridMultilevel"/>
    <w:tmpl w:val="3334BC64"/>
    <w:lvl w:ilvl="0" w:tplc="57EEDDCA">
      <w:start w:val="2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3" w15:restartNumberingAfterBreak="0">
    <w:nsid w:val="52D16A90"/>
    <w:multiLevelType w:val="hybridMultilevel"/>
    <w:tmpl w:val="D0CA6CB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1708A"/>
    <w:multiLevelType w:val="hybridMultilevel"/>
    <w:tmpl w:val="5498C2E6"/>
    <w:lvl w:ilvl="0" w:tplc="0756DC58">
      <w:start w:val="1"/>
      <w:numFmt w:val="bullet"/>
      <w:lvlText w:val="ð"/>
      <w:lvlJc w:val="left"/>
      <w:pPr>
        <w:ind w:left="8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15" w15:restartNumberingAfterBreak="0">
    <w:nsid w:val="5E9072E7"/>
    <w:multiLevelType w:val="hybridMultilevel"/>
    <w:tmpl w:val="99FCC7D6"/>
    <w:lvl w:ilvl="0" w:tplc="0756DC58">
      <w:start w:val="1"/>
      <w:numFmt w:val="bullet"/>
      <w:lvlText w:val="ð"/>
      <w:lvlJc w:val="left"/>
      <w:pPr>
        <w:ind w:left="57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54319"/>
    <w:multiLevelType w:val="hybridMultilevel"/>
    <w:tmpl w:val="9048A354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371EA"/>
    <w:multiLevelType w:val="hybridMultilevel"/>
    <w:tmpl w:val="DCD684DC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E1673"/>
    <w:multiLevelType w:val="hybridMultilevel"/>
    <w:tmpl w:val="B0C062B4"/>
    <w:lvl w:ilvl="0" w:tplc="6B448C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7E44"/>
    <w:multiLevelType w:val="hybridMultilevel"/>
    <w:tmpl w:val="A8FEA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C3C9F"/>
    <w:multiLevelType w:val="hybridMultilevel"/>
    <w:tmpl w:val="A37E83EA"/>
    <w:lvl w:ilvl="0" w:tplc="0756DC58">
      <w:start w:val="1"/>
      <w:numFmt w:val="bullet"/>
      <w:lvlText w:val="ð"/>
      <w:lvlJc w:val="left"/>
      <w:pPr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1" w15:restartNumberingAfterBreak="0">
    <w:nsid w:val="738B6AD8"/>
    <w:multiLevelType w:val="hybridMultilevel"/>
    <w:tmpl w:val="5F2C8296"/>
    <w:lvl w:ilvl="0" w:tplc="0756DC58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C7F9C"/>
    <w:multiLevelType w:val="hybridMultilevel"/>
    <w:tmpl w:val="CA0E18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22"/>
  </w:num>
  <w:num w:numId="5">
    <w:abstractNumId w:val="0"/>
  </w:num>
  <w:num w:numId="6">
    <w:abstractNumId w:val="4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18"/>
  </w:num>
  <w:num w:numId="12">
    <w:abstractNumId w:val="1"/>
  </w:num>
  <w:num w:numId="13">
    <w:abstractNumId w:val="15"/>
  </w:num>
  <w:num w:numId="14">
    <w:abstractNumId w:val="8"/>
  </w:num>
  <w:num w:numId="15">
    <w:abstractNumId w:val="9"/>
  </w:num>
  <w:num w:numId="16">
    <w:abstractNumId w:val="14"/>
  </w:num>
  <w:num w:numId="17">
    <w:abstractNumId w:val="19"/>
  </w:num>
  <w:num w:numId="18">
    <w:abstractNumId w:val="20"/>
  </w:num>
  <w:num w:numId="19">
    <w:abstractNumId w:val="21"/>
  </w:num>
  <w:num w:numId="20">
    <w:abstractNumId w:val="17"/>
  </w:num>
  <w:num w:numId="21">
    <w:abstractNumId w:val="11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1"/>
    <w:rsid w:val="00017436"/>
    <w:rsid w:val="00053996"/>
    <w:rsid w:val="00081965"/>
    <w:rsid w:val="000D51E5"/>
    <w:rsid w:val="000E1583"/>
    <w:rsid w:val="000F6AFA"/>
    <w:rsid w:val="0014710D"/>
    <w:rsid w:val="001502AF"/>
    <w:rsid w:val="00252D94"/>
    <w:rsid w:val="003144F1"/>
    <w:rsid w:val="003544B4"/>
    <w:rsid w:val="003C2B65"/>
    <w:rsid w:val="003E57BE"/>
    <w:rsid w:val="004B62A9"/>
    <w:rsid w:val="004B67F0"/>
    <w:rsid w:val="004B7F4A"/>
    <w:rsid w:val="004E2833"/>
    <w:rsid w:val="004E2FF3"/>
    <w:rsid w:val="004E6ACC"/>
    <w:rsid w:val="00574D25"/>
    <w:rsid w:val="00642F4B"/>
    <w:rsid w:val="00683DF0"/>
    <w:rsid w:val="0069747B"/>
    <w:rsid w:val="006A418F"/>
    <w:rsid w:val="006C7291"/>
    <w:rsid w:val="00747CC1"/>
    <w:rsid w:val="00782A72"/>
    <w:rsid w:val="00792790"/>
    <w:rsid w:val="00874EF3"/>
    <w:rsid w:val="00875906"/>
    <w:rsid w:val="008836B3"/>
    <w:rsid w:val="008D6E26"/>
    <w:rsid w:val="008F062B"/>
    <w:rsid w:val="008F4D25"/>
    <w:rsid w:val="00A35A41"/>
    <w:rsid w:val="00A76BE1"/>
    <w:rsid w:val="00AA5229"/>
    <w:rsid w:val="00B66E14"/>
    <w:rsid w:val="00B71079"/>
    <w:rsid w:val="00CD216E"/>
    <w:rsid w:val="00CD6DF6"/>
    <w:rsid w:val="00DA756C"/>
    <w:rsid w:val="00DF3B81"/>
    <w:rsid w:val="00F378A7"/>
    <w:rsid w:val="00F85325"/>
    <w:rsid w:val="00FF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89458A1"/>
  <w15:chartTrackingRefBased/>
  <w15:docId w15:val="{235F9C77-2DC3-436C-8A7C-F56FABB2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C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8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59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C1"/>
  </w:style>
  <w:style w:type="paragraph" w:styleId="Footer">
    <w:name w:val="footer"/>
    <w:basedOn w:val="Normal"/>
    <w:link w:val="FooterChar"/>
    <w:uiPriority w:val="99"/>
    <w:unhideWhenUsed/>
    <w:rsid w:val="0074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C1"/>
  </w:style>
  <w:style w:type="character" w:customStyle="1" w:styleId="Heading1Char">
    <w:name w:val="Heading 1 Char"/>
    <w:basedOn w:val="DefaultParagraphFont"/>
    <w:link w:val="Heading1"/>
    <w:uiPriority w:val="9"/>
    <w:rsid w:val="00747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4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747CC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Emphasis">
    <w:name w:val="Intense Emphasis"/>
    <w:basedOn w:val="DefaultParagraphFont"/>
    <w:uiPriority w:val="21"/>
    <w:qFormat/>
    <w:rsid w:val="00747CC1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747CC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378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7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7F0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3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759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fontTable.xml" Type="http://schemas.openxmlformats.org/officeDocument/2006/relationships/fontTabl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 assessment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carer training</cp:category>
  <dcterms:created xsi:type="dcterms:W3CDTF">2021-08-25T00:18:00Z</dcterms:created>
  <dc:creator>Queensland Government</dc:creator>
  <cp:keywords>assessment, carer, training, getting ready to start, module 2,</cp:keywords>
  <cp:lastModifiedBy>Eloise Eggleton</cp:lastModifiedBy>
  <cp:lastPrinted>2021-05-19T22:57:00Z</cp:lastPrinted>
  <dcterms:modified xsi:type="dcterms:W3CDTF">2022-07-25T06:21:00Z</dcterms:modified>
  <cp:revision>5</cp:revision>
  <dc:subject>departmental template</dc:subject>
  <dc:title>module 2 assessment</dc:title>
</cp:coreProperties>
</file>