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76A13" w14:textId="77777777" w:rsidR="00BF46EF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r w:rsidRPr="00263300">
        <w:rPr>
          <w:rFonts w:ascii="Calibri" w:eastAsia="Calibri" w:hAnsi="Calibri" w:cs="Times New Roman"/>
          <w:b/>
          <w:sz w:val="28"/>
          <w:szCs w:val="28"/>
          <w:lang w:val="en-AU"/>
        </w:rPr>
        <w:t>COMMUNIQUE</w:t>
      </w:r>
      <w:r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 </w:t>
      </w:r>
      <w:r w:rsidR="00BF46EF">
        <w:rPr>
          <w:rFonts w:ascii="Calibri" w:eastAsia="Calibri" w:hAnsi="Calibri" w:cs="Times New Roman"/>
          <w:b/>
          <w:sz w:val="28"/>
          <w:szCs w:val="28"/>
          <w:lang w:val="en-AU"/>
        </w:rPr>
        <w:t>–</w:t>
      </w:r>
      <w:r w:rsidR="00BF46EF" w:rsidRPr="000A48C3">
        <w:rPr>
          <w:rFonts w:ascii="Arial" w:eastAsia="Calibri" w:hAnsi="Arial" w:cs="Arial"/>
          <w:b/>
          <w:szCs w:val="22"/>
          <w:lang w:val="en-AU"/>
        </w:rPr>
        <w:t>Queensland First Children and Families Board</w:t>
      </w:r>
      <w:r w:rsidR="00BF46EF" w:rsidRPr="00BF46EF">
        <w:rPr>
          <w:rFonts w:ascii="Arial" w:eastAsia="Calibri" w:hAnsi="Arial" w:cs="Arial"/>
          <w:b/>
          <w:szCs w:val="22"/>
          <w:lang w:val="en-AU"/>
        </w:rPr>
        <w:t xml:space="preserve"> </w:t>
      </w:r>
      <w:r w:rsidR="00257322">
        <w:rPr>
          <w:rFonts w:ascii="Arial" w:eastAsia="Calibri" w:hAnsi="Arial" w:cs="Arial"/>
          <w:b/>
          <w:szCs w:val="22"/>
          <w:lang w:val="en-AU"/>
        </w:rPr>
        <w:t>Meeting</w:t>
      </w:r>
      <w:r w:rsidR="00BF46EF">
        <w:rPr>
          <w:rFonts w:ascii="Arial" w:eastAsia="Calibri" w:hAnsi="Arial" w:cs="Arial"/>
          <w:b/>
          <w:szCs w:val="22"/>
          <w:lang w:val="en-AU"/>
        </w:rPr>
        <w:t xml:space="preserve"> </w:t>
      </w:r>
    </w:p>
    <w:p w14:paraId="58FD1319" w14:textId="24365AE1" w:rsidR="00263300" w:rsidRDefault="00E71709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  <w:r>
        <w:rPr>
          <w:rFonts w:ascii="Arial" w:eastAsia="Calibri" w:hAnsi="Arial" w:cs="Arial"/>
          <w:b/>
          <w:szCs w:val="22"/>
          <w:lang w:val="en-AU"/>
        </w:rPr>
        <w:t xml:space="preserve">17- 18 August </w:t>
      </w:r>
      <w:r w:rsidR="00263300" w:rsidRPr="000A48C3">
        <w:rPr>
          <w:rFonts w:ascii="Arial" w:eastAsia="Calibri" w:hAnsi="Arial" w:cs="Arial"/>
          <w:b/>
          <w:szCs w:val="22"/>
          <w:lang w:val="en-AU"/>
        </w:rPr>
        <w:t>20</w:t>
      </w:r>
      <w:r>
        <w:rPr>
          <w:rFonts w:ascii="Arial" w:eastAsia="Calibri" w:hAnsi="Arial" w:cs="Arial"/>
          <w:b/>
          <w:szCs w:val="22"/>
          <w:lang w:val="en-AU"/>
        </w:rPr>
        <w:t>21</w:t>
      </w:r>
    </w:p>
    <w:p w14:paraId="7FD288C2" w14:textId="77777777" w:rsidR="00263300" w:rsidRPr="00263300" w:rsidRDefault="00263300" w:rsidP="00263300">
      <w:pPr>
        <w:spacing w:line="259" w:lineRule="auto"/>
        <w:jc w:val="center"/>
        <w:rPr>
          <w:rFonts w:ascii="Arial" w:eastAsia="Calibri" w:hAnsi="Arial" w:cs="Arial"/>
          <w:b/>
          <w:szCs w:val="22"/>
          <w:lang w:val="en-AU"/>
        </w:rPr>
      </w:pPr>
    </w:p>
    <w:p w14:paraId="66961B90" w14:textId="1B919FB3" w:rsidR="00E71709" w:rsidRDefault="00257322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>On</w:t>
      </w:r>
      <w:r w:rsidR="00E71709">
        <w:rPr>
          <w:rFonts w:ascii="Arial" w:eastAsia="Calibri" w:hAnsi="Arial" w:cs="Arial"/>
          <w:sz w:val="22"/>
          <w:szCs w:val="22"/>
          <w:lang w:val="en-AU"/>
        </w:rPr>
        <w:t xml:space="preserve"> 17-18 August 2021</w:t>
      </w:r>
      <w:r>
        <w:rPr>
          <w:rFonts w:ascii="Arial" w:eastAsia="Calibri" w:hAnsi="Arial" w:cs="Arial"/>
          <w:sz w:val="22"/>
          <w:szCs w:val="22"/>
          <w:lang w:val="en-AU"/>
        </w:rPr>
        <w:t>, the Queensland First Children and Families Board</w:t>
      </w:r>
      <w:r w:rsidR="004D0824">
        <w:rPr>
          <w:rFonts w:ascii="Arial" w:eastAsia="Calibri" w:hAnsi="Arial" w:cs="Arial"/>
          <w:sz w:val="22"/>
          <w:szCs w:val="22"/>
          <w:lang w:val="en-AU"/>
        </w:rPr>
        <w:t xml:space="preserve"> (the Board)</w:t>
      </w:r>
      <w:r w:rsidR="007824E7">
        <w:rPr>
          <w:rFonts w:ascii="Arial" w:eastAsia="Calibri" w:hAnsi="Arial" w:cs="Arial"/>
          <w:sz w:val="22"/>
          <w:szCs w:val="22"/>
          <w:lang w:val="en-AU"/>
        </w:rPr>
        <w:t xml:space="preserve">, </w:t>
      </w:r>
      <w:r w:rsidR="00E71709">
        <w:rPr>
          <w:rFonts w:ascii="Arial" w:eastAsia="Calibri" w:hAnsi="Arial" w:cs="Arial"/>
          <w:sz w:val="22"/>
          <w:szCs w:val="22"/>
          <w:lang w:val="en-AU"/>
        </w:rPr>
        <w:t xml:space="preserve">now in </w:t>
      </w:r>
      <w:r w:rsidR="007824E7">
        <w:rPr>
          <w:rFonts w:ascii="Arial" w:eastAsia="Calibri" w:hAnsi="Arial" w:cs="Arial"/>
          <w:sz w:val="22"/>
          <w:szCs w:val="22"/>
          <w:lang w:val="en-AU"/>
        </w:rPr>
        <w:t>its</w:t>
      </w:r>
      <w:r w:rsidR="00E71709">
        <w:rPr>
          <w:rFonts w:ascii="Arial" w:eastAsia="Calibri" w:hAnsi="Arial" w:cs="Arial"/>
          <w:sz w:val="22"/>
          <w:szCs w:val="22"/>
          <w:lang w:val="en-AU"/>
        </w:rPr>
        <w:t xml:space="preserve"> 3</w:t>
      </w:r>
      <w:r w:rsidR="007824E7" w:rsidRPr="007824E7">
        <w:rPr>
          <w:rFonts w:ascii="Arial" w:eastAsia="Calibri" w:hAnsi="Arial" w:cs="Arial"/>
          <w:sz w:val="22"/>
          <w:szCs w:val="22"/>
          <w:lang w:val="en-AU"/>
        </w:rPr>
        <w:t>rd</w:t>
      </w:r>
      <w:r w:rsidR="00E71709">
        <w:rPr>
          <w:rFonts w:ascii="Arial" w:eastAsia="Calibri" w:hAnsi="Arial" w:cs="Arial"/>
          <w:sz w:val="22"/>
          <w:szCs w:val="22"/>
          <w:lang w:val="en-AU"/>
        </w:rPr>
        <w:t xml:space="preserve"> year</w:t>
      </w:r>
      <w:r w:rsidR="007824E7">
        <w:rPr>
          <w:rFonts w:ascii="Arial" w:eastAsia="Calibri" w:hAnsi="Arial" w:cs="Arial"/>
          <w:sz w:val="22"/>
          <w:szCs w:val="22"/>
          <w:lang w:val="en-AU"/>
        </w:rPr>
        <w:t>,</w:t>
      </w:r>
      <w:r w:rsidR="00E71709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C96957">
        <w:rPr>
          <w:rFonts w:ascii="Arial" w:eastAsia="Calibri" w:hAnsi="Arial" w:cs="Arial"/>
          <w:sz w:val="22"/>
          <w:szCs w:val="22"/>
          <w:lang w:val="en-AU"/>
        </w:rPr>
        <w:t>convened to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discuss</w:t>
      </w:r>
      <w:r w:rsidR="00C678DE">
        <w:rPr>
          <w:rFonts w:ascii="Arial" w:eastAsia="Calibri" w:hAnsi="Arial" w:cs="Arial"/>
          <w:sz w:val="22"/>
          <w:szCs w:val="22"/>
          <w:lang w:val="en-AU"/>
        </w:rPr>
        <w:t xml:space="preserve"> and guide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a number of key priorities</w:t>
      </w:r>
      <w:r w:rsidR="009929B8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C678DE">
        <w:rPr>
          <w:rFonts w:ascii="Arial" w:eastAsia="Calibri" w:hAnsi="Arial" w:cs="Arial"/>
          <w:sz w:val="22"/>
          <w:szCs w:val="22"/>
          <w:lang w:val="en-AU"/>
        </w:rPr>
        <w:t>supporting</w:t>
      </w:r>
      <w:r w:rsidR="009929B8">
        <w:rPr>
          <w:rFonts w:ascii="Arial" w:eastAsia="Calibri" w:hAnsi="Arial" w:cs="Arial"/>
          <w:sz w:val="22"/>
          <w:szCs w:val="22"/>
          <w:lang w:val="en-AU"/>
        </w:rPr>
        <w:t xml:space="preserve"> the implementation of the </w:t>
      </w:r>
      <w:r w:rsidR="00E86BD3" w:rsidRPr="00E86BD3">
        <w:rPr>
          <w:rFonts w:ascii="Arial" w:eastAsia="Calibri" w:hAnsi="Arial" w:cs="Arial"/>
          <w:i/>
          <w:sz w:val="22"/>
          <w:szCs w:val="22"/>
          <w:lang w:val="en-AU"/>
        </w:rPr>
        <w:t>Our Way strategy: a generational strategy for Aboriginal and Torres Strait Islander children and families</w:t>
      </w:r>
      <w:r w:rsidR="004D0824">
        <w:rPr>
          <w:rFonts w:ascii="Arial" w:eastAsia="Calibri" w:hAnsi="Arial" w:cs="Arial"/>
          <w:i/>
          <w:sz w:val="22"/>
          <w:szCs w:val="22"/>
          <w:lang w:val="en-AU"/>
        </w:rPr>
        <w:t>2017-2037</w:t>
      </w:r>
      <w:r w:rsidR="009929B8">
        <w:rPr>
          <w:rFonts w:ascii="Arial" w:eastAsia="Calibri" w:hAnsi="Arial" w:cs="Arial"/>
          <w:sz w:val="22"/>
          <w:szCs w:val="22"/>
          <w:lang w:val="en-AU"/>
        </w:rPr>
        <w:t>.</w:t>
      </w:r>
    </w:p>
    <w:p w14:paraId="1A89BB1A" w14:textId="77777777" w:rsidR="00E71709" w:rsidRDefault="00E71709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010281D1" w14:textId="56E3642B" w:rsidR="0013735F" w:rsidRDefault="0013735F" w:rsidP="0013735F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The Board was joined </w:t>
      </w:r>
      <w:r w:rsidR="002C04FD">
        <w:rPr>
          <w:rFonts w:ascii="Arial" w:eastAsia="Calibri" w:hAnsi="Arial" w:cs="Arial"/>
          <w:sz w:val="22"/>
          <w:szCs w:val="22"/>
        </w:rPr>
        <w:t xml:space="preserve">on day </w:t>
      </w:r>
      <w:r w:rsidR="004D0824">
        <w:rPr>
          <w:rFonts w:ascii="Arial" w:eastAsia="Calibri" w:hAnsi="Arial" w:cs="Arial"/>
          <w:sz w:val="22"/>
          <w:szCs w:val="22"/>
        </w:rPr>
        <w:t>one</w:t>
      </w:r>
      <w:r w:rsidR="002C04FD">
        <w:rPr>
          <w:rFonts w:ascii="Arial" w:eastAsia="Calibri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by the Hon</w:t>
      </w:r>
      <w:r w:rsidR="002C04FD">
        <w:rPr>
          <w:rFonts w:ascii="Arial" w:eastAsia="Calibri" w:hAnsi="Arial" w:cs="Arial"/>
          <w:sz w:val="22"/>
          <w:szCs w:val="22"/>
        </w:rPr>
        <w:t>orable</w:t>
      </w:r>
      <w:r>
        <w:rPr>
          <w:rFonts w:ascii="Arial" w:eastAsia="Calibri" w:hAnsi="Arial" w:cs="Arial"/>
          <w:sz w:val="22"/>
          <w:szCs w:val="22"/>
        </w:rPr>
        <w:t xml:space="preserve"> Leeanne </w:t>
      </w:r>
      <w:proofErr w:type="spellStart"/>
      <w:r>
        <w:rPr>
          <w:rFonts w:ascii="Arial" w:eastAsia="Calibri" w:hAnsi="Arial" w:cs="Arial"/>
          <w:sz w:val="22"/>
          <w:szCs w:val="22"/>
        </w:rPr>
        <w:t>Linard</w:t>
      </w:r>
      <w:proofErr w:type="spellEnd"/>
      <w:r w:rsidRPr="003A6B87">
        <w:rPr>
          <w:rFonts w:ascii="Arial" w:eastAsia="Calibri" w:hAnsi="Arial" w:cs="Arial"/>
          <w:sz w:val="22"/>
          <w:szCs w:val="22"/>
        </w:rPr>
        <w:t xml:space="preserve"> MP, Minister for Child Safety, Youth </w:t>
      </w:r>
      <w:r>
        <w:rPr>
          <w:rFonts w:ascii="Arial" w:eastAsia="Calibri" w:hAnsi="Arial" w:cs="Arial"/>
          <w:sz w:val="22"/>
          <w:szCs w:val="22"/>
        </w:rPr>
        <w:t xml:space="preserve">Justice </w:t>
      </w:r>
      <w:r w:rsidRPr="003A6B87">
        <w:rPr>
          <w:rFonts w:ascii="Arial" w:eastAsia="Calibri" w:hAnsi="Arial" w:cs="Arial"/>
          <w:sz w:val="22"/>
          <w:szCs w:val="22"/>
        </w:rPr>
        <w:t xml:space="preserve">and </w:t>
      </w:r>
      <w:r>
        <w:rPr>
          <w:rFonts w:ascii="Arial" w:eastAsia="Calibri" w:hAnsi="Arial" w:cs="Arial"/>
          <w:sz w:val="22"/>
          <w:szCs w:val="22"/>
        </w:rPr>
        <w:t xml:space="preserve">Minister for Multicultural Affairs who acknowledged the </w:t>
      </w:r>
      <w:r w:rsidR="004D0824">
        <w:rPr>
          <w:rFonts w:ascii="Arial" w:eastAsia="Calibri" w:hAnsi="Arial" w:cs="Arial"/>
          <w:sz w:val="22"/>
          <w:szCs w:val="22"/>
        </w:rPr>
        <w:t>B</w:t>
      </w:r>
      <w:r>
        <w:rPr>
          <w:rFonts w:ascii="Arial" w:eastAsia="Calibri" w:hAnsi="Arial" w:cs="Arial"/>
          <w:sz w:val="22"/>
          <w:szCs w:val="22"/>
        </w:rPr>
        <w:t xml:space="preserve">oard’s expertise and </w:t>
      </w:r>
      <w:r w:rsidR="005F2239">
        <w:rPr>
          <w:rFonts w:ascii="Arial" w:eastAsia="Calibri" w:hAnsi="Arial" w:cs="Arial"/>
          <w:sz w:val="22"/>
          <w:szCs w:val="22"/>
          <w:lang w:val="en-AU"/>
        </w:rPr>
        <w:t xml:space="preserve">critical </w:t>
      </w:r>
      <w:r w:rsidRPr="00F87C19">
        <w:rPr>
          <w:rFonts w:ascii="Arial" w:eastAsia="Calibri" w:hAnsi="Arial" w:cs="Arial"/>
          <w:sz w:val="22"/>
          <w:szCs w:val="22"/>
          <w:lang w:val="en-AU"/>
        </w:rPr>
        <w:t>role in advising government</w:t>
      </w:r>
      <w:r>
        <w:rPr>
          <w:rFonts w:ascii="Arial" w:eastAsia="Calibri" w:hAnsi="Arial" w:cs="Arial"/>
          <w:sz w:val="22"/>
          <w:szCs w:val="22"/>
        </w:rPr>
        <w:t xml:space="preserve">. Minister </w:t>
      </w:r>
      <w:proofErr w:type="spellStart"/>
      <w:r>
        <w:rPr>
          <w:rFonts w:ascii="Arial" w:eastAsia="Calibri" w:hAnsi="Arial" w:cs="Arial"/>
          <w:sz w:val="22"/>
          <w:szCs w:val="22"/>
        </w:rPr>
        <w:t>Linard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reiterated the </w:t>
      </w:r>
      <w:r w:rsidR="004D0824">
        <w:rPr>
          <w:rFonts w:ascii="Arial" w:eastAsia="Calibri" w:hAnsi="Arial" w:cs="Arial"/>
          <w:sz w:val="22"/>
          <w:szCs w:val="22"/>
        </w:rPr>
        <w:t xml:space="preserve">commitment of the Queensland Government to eliminating overrepresentation of Aboriginal and Torres Strait Islander children in </w:t>
      </w:r>
      <w:r w:rsidR="00D535AF">
        <w:rPr>
          <w:rFonts w:ascii="Arial" w:eastAsia="Calibri" w:hAnsi="Arial" w:cs="Arial"/>
          <w:sz w:val="22"/>
          <w:szCs w:val="22"/>
        </w:rPr>
        <w:t>care and</w:t>
      </w:r>
      <w:r w:rsidR="004D0824">
        <w:rPr>
          <w:rFonts w:ascii="Arial" w:eastAsia="Calibri" w:hAnsi="Arial" w:cs="Arial"/>
          <w:sz w:val="22"/>
          <w:szCs w:val="22"/>
        </w:rPr>
        <w:t xml:space="preserve"> supporting the </w:t>
      </w:r>
      <w:r>
        <w:rPr>
          <w:rFonts w:ascii="Arial" w:eastAsia="Calibri" w:hAnsi="Arial" w:cs="Arial"/>
          <w:sz w:val="22"/>
          <w:szCs w:val="22"/>
        </w:rPr>
        <w:t xml:space="preserve">Board and </w:t>
      </w:r>
      <w:r w:rsidR="00E14F0B">
        <w:rPr>
          <w:rFonts w:ascii="Arial" w:eastAsia="Calibri" w:hAnsi="Arial" w:cs="Arial"/>
          <w:sz w:val="22"/>
          <w:szCs w:val="22"/>
        </w:rPr>
        <w:t>its</w:t>
      </w:r>
      <w:r>
        <w:rPr>
          <w:rFonts w:ascii="Arial" w:eastAsia="Calibri" w:hAnsi="Arial" w:cs="Arial"/>
          <w:sz w:val="22"/>
          <w:szCs w:val="22"/>
        </w:rPr>
        <w:t xml:space="preserve"> oversight role in the implementation of the Our Way strategy</w:t>
      </w:r>
      <w:r w:rsidR="005F2239">
        <w:rPr>
          <w:rFonts w:ascii="Arial" w:eastAsia="Calibri" w:hAnsi="Arial" w:cs="Arial"/>
          <w:sz w:val="22"/>
          <w:szCs w:val="22"/>
        </w:rPr>
        <w:t xml:space="preserve">. </w:t>
      </w:r>
    </w:p>
    <w:p w14:paraId="40C4977C" w14:textId="52C62839" w:rsidR="001F5FDD" w:rsidRDefault="0069512C" w:rsidP="00997686">
      <w:pPr>
        <w:rPr>
          <w:rFonts w:ascii="Arial" w:eastAsia="Calibri" w:hAnsi="Arial" w:cs="Arial"/>
          <w:sz w:val="22"/>
          <w:szCs w:val="22"/>
          <w:lang w:val="en-AU"/>
        </w:rPr>
      </w:pPr>
      <w:r w:rsidRPr="00997686">
        <w:rPr>
          <w:rFonts w:ascii="Arial" w:eastAsia="Calibri" w:hAnsi="Arial" w:cs="Arial"/>
          <w:sz w:val="22"/>
          <w:szCs w:val="22"/>
          <w:lang w:val="en-AU"/>
        </w:rPr>
        <w:br/>
      </w:r>
      <w:r w:rsidR="002C04FD">
        <w:rPr>
          <w:rFonts w:ascii="Arial" w:eastAsia="Calibri" w:hAnsi="Arial" w:cs="Arial"/>
          <w:sz w:val="22"/>
          <w:szCs w:val="22"/>
          <w:lang w:val="en-AU"/>
        </w:rPr>
        <w:t>T</w:t>
      </w:r>
      <w:r w:rsidR="005B2AAC" w:rsidRPr="00997686">
        <w:rPr>
          <w:rFonts w:ascii="Arial" w:eastAsia="Calibri" w:hAnsi="Arial" w:cs="Arial"/>
          <w:sz w:val="22"/>
          <w:szCs w:val="22"/>
          <w:lang w:val="en-AU"/>
        </w:rPr>
        <w:t xml:space="preserve">he </w:t>
      </w:r>
      <w:r w:rsidR="004D0824">
        <w:rPr>
          <w:rFonts w:ascii="Arial" w:eastAsia="Calibri" w:hAnsi="Arial" w:cs="Arial"/>
          <w:sz w:val="22"/>
          <w:szCs w:val="22"/>
          <w:lang w:val="en-AU"/>
        </w:rPr>
        <w:t>Board acknowledged the importan</w:t>
      </w:r>
      <w:r w:rsidR="00D535AF">
        <w:rPr>
          <w:rFonts w:ascii="Arial" w:eastAsia="Calibri" w:hAnsi="Arial" w:cs="Arial"/>
          <w:sz w:val="22"/>
          <w:szCs w:val="22"/>
          <w:lang w:val="en-AU"/>
        </w:rPr>
        <w:t>ce</w:t>
      </w:r>
      <w:r w:rsidR="004D0824">
        <w:rPr>
          <w:rFonts w:ascii="Arial" w:eastAsia="Calibri" w:hAnsi="Arial" w:cs="Arial"/>
          <w:sz w:val="22"/>
          <w:szCs w:val="22"/>
          <w:lang w:val="en-AU"/>
        </w:rPr>
        <w:t xml:space="preserve"> of </w:t>
      </w:r>
      <w:r w:rsidR="001F5FDD">
        <w:rPr>
          <w:rFonts w:ascii="Arial" w:eastAsia="Calibri" w:hAnsi="Arial" w:cs="Arial"/>
          <w:sz w:val="22"/>
          <w:szCs w:val="22"/>
          <w:lang w:val="en-AU"/>
        </w:rPr>
        <w:t>d</w:t>
      </w:r>
      <w:r w:rsidR="00997686" w:rsidRPr="00997686">
        <w:rPr>
          <w:rFonts w:ascii="Arial" w:eastAsia="Calibri" w:hAnsi="Arial" w:cs="Arial"/>
          <w:sz w:val="22"/>
          <w:szCs w:val="22"/>
          <w:lang w:val="en-AU"/>
        </w:rPr>
        <w:t>ata</w:t>
      </w:r>
      <w:r w:rsidR="004D0824">
        <w:rPr>
          <w:rFonts w:ascii="Arial" w:eastAsia="Calibri" w:hAnsi="Arial" w:cs="Arial"/>
          <w:sz w:val="22"/>
          <w:szCs w:val="22"/>
          <w:lang w:val="en-AU"/>
        </w:rPr>
        <w:t xml:space="preserve"> to undertake their role to monitor the progress of the Ou</w:t>
      </w:r>
      <w:r w:rsidR="00D535AF">
        <w:rPr>
          <w:rFonts w:ascii="Arial" w:eastAsia="Calibri" w:hAnsi="Arial" w:cs="Arial"/>
          <w:sz w:val="22"/>
          <w:szCs w:val="22"/>
          <w:lang w:val="en-AU"/>
        </w:rPr>
        <w:t>r</w:t>
      </w:r>
      <w:r w:rsidR="004D0824">
        <w:rPr>
          <w:rFonts w:ascii="Arial" w:eastAsia="Calibri" w:hAnsi="Arial" w:cs="Arial"/>
          <w:sz w:val="22"/>
          <w:szCs w:val="22"/>
          <w:lang w:val="en-AU"/>
        </w:rPr>
        <w:t xml:space="preserve"> Way strategy targets and outcomes, and the </w:t>
      </w:r>
      <w:r w:rsidR="00997686" w:rsidRPr="00997686">
        <w:rPr>
          <w:rFonts w:ascii="Arial" w:eastAsia="Calibri" w:hAnsi="Arial" w:cs="Arial"/>
          <w:sz w:val="22"/>
          <w:szCs w:val="22"/>
          <w:lang w:val="en-AU"/>
        </w:rPr>
        <w:t>complexity of cases</w:t>
      </w:r>
      <w:r w:rsidR="004D0824">
        <w:rPr>
          <w:rFonts w:ascii="Arial" w:eastAsia="Calibri" w:hAnsi="Arial" w:cs="Arial"/>
          <w:sz w:val="22"/>
          <w:szCs w:val="22"/>
          <w:lang w:val="en-AU"/>
        </w:rPr>
        <w:t xml:space="preserve">, and the </w:t>
      </w:r>
      <w:r w:rsidR="00997686" w:rsidRPr="00997686">
        <w:rPr>
          <w:rFonts w:ascii="Arial" w:eastAsia="Calibri" w:hAnsi="Arial" w:cs="Arial"/>
          <w:sz w:val="22"/>
          <w:szCs w:val="22"/>
          <w:lang w:val="en-AU"/>
        </w:rPr>
        <w:t xml:space="preserve">collective action </w:t>
      </w:r>
      <w:r w:rsidR="004D0824">
        <w:rPr>
          <w:rFonts w:ascii="Arial" w:eastAsia="Calibri" w:hAnsi="Arial" w:cs="Arial"/>
          <w:sz w:val="22"/>
          <w:szCs w:val="22"/>
          <w:lang w:val="en-AU"/>
        </w:rPr>
        <w:t>and commitment required by</w:t>
      </w:r>
      <w:r w:rsidR="00997686" w:rsidRPr="00997686">
        <w:rPr>
          <w:rFonts w:ascii="Arial" w:eastAsia="Calibri" w:hAnsi="Arial" w:cs="Arial"/>
          <w:sz w:val="22"/>
          <w:szCs w:val="22"/>
          <w:lang w:val="en-AU"/>
        </w:rPr>
        <w:t xml:space="preserve"> partners  agencies (Health, Education, Housing) to achieve change</w:t>
      </w:r>
      <w:r w:rsidR="00997686">
        <w:rPr>
          <w:rFonts w:ascii="Arial" w:eastAsia="Calibri" w:hAnsi="Arial" w:cs="Arial"/>
          <w:sz w:val="22"/>
          <w:szCs w:val="22"/>
          <w:lang w:val="en-AU"/>
        </w:rPr>
        <w:t xml:space="preserve">. </w:t>
      </w:r>
    </w:p>
    <w:p w14:paraId="563475CC" w14:textId="11E99EF3" w:rsidR="0013735F" w:rsidRDefault="004D0824" w:rsidP="00997686">
      <w:pPr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>The Board noted</w:t>
      </w:r>
      <w:r w:rsidR="001E0840">
        <w:rPr>
          <w:rFonts w:ascii="Arial" w:eastAsia="Calibri" w:hAnsi="Arial" w:cs="Arial"/>
          <w:sz w:val="22"/>
          <w:szCs w:val="22"/>
          <w:lang w:val="en-AU"/>
        </w:rPr>
        <w:t xml:space="preserve"> progress by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t</w:t>
      </w:r>
      <w:r w:rsidR="009C266F" w:rsidRPr="009C266F">
        <w:rPr>
          <w:rFonts w:ascii="Arial" w:eastAsia="Calibri" w:hAnsi="Arial" w:cs="Arial"/>
          <w:sz w:val="22"/>
          <w:szCs w:val="22"/>
          <w:lang w:val="en-AU"/>
        </w:rPr>
        <w:t xml:space="preserve">he </w:t>
      </w:r>
      <w:r w:rsidR="008A2107">
        <w:rPr>
          <w:rFonts w:ascii="Arial" w:eastAsia="Calibri" w:hAnsi="Arial" w:cs="Arial"/>
          <w:sz w:val="22"/>
          <w:szCs w:val="22"/>
          <w:lang w:val="en-AU"/>
        </w:rPr>
        <w:t>Department of Children, Youth Justice and Multicultural Affairs</w:t>
      </w:r>
      <w:r w:rsidR="00A45DD7">
        <w:rPr>
          <w:rFonts w:ascii="Arial" w:eastAsia="Calibri" w:hAnsi="Arial" w:cs="Arial"/>
          <w:sz w:val="22"/>
          <w:szCs w:val="22"/>
          <w:lang w:val="en-AU"/>
        </w:rPr>
        <w:t xml:space="preserve"> (D</w:t>
      </w:r>
      <w:r w:rsidR="00DF026A">
        <w:rPr>
          <w:rFonts w:ascii="Arial" w:eastAsia="Calibri" w:hAnsi="Arial" w:cs="Arial"/>
          <w:sz w:val="22"/>
          <w:szCs w:val="22"/>
          <w:lang w:val="en-AU"/>
        </w:rPr>
        <w:t>C</w:t>
      </w:r>
      <w:r w:rsidR="00A45DD7">
        <w:rPr>
          <w:rFonts w:ascii="Arial" w:eastAsia="Calibri" w:hAnsi="Arial" w:cs="Arial"/>
          <w:sz w:val="22"/>
          <w:szCs w:val="22"/>
          <w:lang w:val="en-AU"/>
        </w:rPr>
        <w:t>YJMA)</w:t>
      </w:r>
      <w:r w:rsidR="009C266F" w:rsidRPr="009C266F">
        <w:rPr>
          <w:rFonts w:ascii="Arial" w:eastAsia="Calibri" w:hAnsi="Arial" w:cs="Arial"/>
          <w:sz w:val="22"/>
          <w:szCs w:val="22"/>
          <w:lang w:val="en-AU"/>
        </w:rPr>
        <w:t xml:space="preserve"> on the</w:t>
      </w:r>
      <w:r w:rsidR="001E0840">
        <w:rPr>
          <w:rFonts w:ascii="Arial" w:eastAsia="Calibri" w:hAnsi="Arial" w:cs="Arial"/>
          <w:sz w:val="22"/>
          <w:szCs w:val="22"/>
          <w:lang w:val="en-AU"/>
        </w:rPr>
        <w:t>ir</w:t>
      </w:r>
      <w:r w:rsidR="009C266F" w:rsidRPr="009C266F">
        <w:rPr>
          <w:rFonts w:ascii="Arial" w:eastAsia="Calibri" w:hAnsi="Arial" w:cs="Arial"/>
          <w:sz w:val="22"/>
          <w:szCs w:val="22"/>
          <w:lang w:val="en-AU"/>
        </w:rPr>
        <w:t xml:space="preserve"> key priorities</w:t>
      </w:r>
      <w:r w:rsidR="001E0840">
        <w:rPr>
          <w:rFonts w:ascii="Arial" w:eastAsia="Calibri" w:hAnsi="Arial" w:cs="Arial"/>
          <w:sz w:val="22"/>
          <w:szCs w:val="22"/>
          <w:lang w:val="en-AU"/>
        </w:rPr>
        <w:t>:</w:t>
      </w:r>
      <w:r w:rsidR="0013735F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14:paraId="0439A742" w14:textId="6B7FEF18" w:rsidR="0094638A" w:rsidRDefault="009C266F" w:rsidP="0013735F">
      <w:pPr>
        <w:pStyle w:val="ListParagraph"/>
        <w:numPr>
          <w:ilvl w:val="0"/>
          <w:numId w:val="21"/>
        </w:numPr>
        <w:tabs>
          <w:tab w:val="left" w:pos="1624"/>
        </w:tabs>
        <w:rPr>
          <w:rFonts w:ascii="Arial" w:eastAsia="Calibri" w:hAnsi="Arial" w:cs="Arial"/>
          <w:sz w:val="22"/>
          <w:szCs w:val="22"/>
          <w:lang w:val="en-AU"/>
        </w:rPr>
      </w:pPr>
      <w:r w:rsidRPr="0013735F">
        <w:rPr>
          <w:rFonts w:ascii="Arial" w:eastAsia="Calibri" w:hAnsi="Arial" w:cs="Arial"/>
          <w:sz w:val="22"/>
          <w:szCs w:val="22"/>
          <w:lang w:val="en-AU"/>
        </w:rPr>
        <w:t>increased proportional funding distribution to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 Aboriginal and Torres Strait </w:t>
      </w:r>
      <w:r w:rsidR="00D535AF">
        <w:rPr>
          <w:rFonts w:ascii="Arial" w:eastAsia="Calibri" w:hAnsi="Arial" w:cs="Arial"/>
          <w:sz w:val="22"/>
          <w:szCs w:val="22"/>
          <w:lang w:val="en-AU"/>
        </w:rPr>
        <w:t xml:space="preserve">Islander </w:t>
      </w:r>
      <w:proofErr w:type="gramStart"/>
      <w:r w:rsidR="00D535AF" w:rsidRPr="0013735F">
        <w:rPr>
          <w:rFonts w:ascii="Arial" w:eastAsia="Calibri" w:hAnsi="Arial" w:cs="Arial"/>
          <w:sz w:val="22"/>
          <w:szCs w:val="22"/>
          <w:lang w:val="en-AU"/>
        </w:rPr>
        <w:t>community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1E0840">
        <w:rPr>
          <w:rFonts w:ascii="Arial" w:eastAsia="Calibri" w:hAnsi="Arial" w:cs="Arial"/>
          <w:sz w:val="22"/>
          <w:szCs w:val="22"/>
          <w:lang w:val="en-AU"/>
        </w:rPr>
        <w:t>c</w:t>
      </w:r>
      <w:r w:rsidR="00DC1C9B">
        <w:rPr>
          <w:rFonts w:ascii="Arial" w:eastAsia="Calibri" w:hAnsi="Arial" w:cs="Arial"/>
          <w:sz w:val="22"/>
          <w:szCs w:val="22"/>
          <w:lang w:val="en-AU"/>
        </w:rPr>
        <w:t>ontrolled</w:t>
      </w:r>
      <w:proofErr w:type="gramEnd"/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1E0840">
        <w:rPr>
          <w:rFonts w:ascii="Arial" w:eastAsia="Calibri" w:hAnsi="Arial" w:cs="Arial"/>
          <w:sz w:val="22"/>
          <w:szCs w:val="22"/>
          <w:lang w:val="en-AU"/>
        </w:rPr>
        <w:t>o</w:t>
      </w:r>
      <w:r w:rsidR="00DC1C9B">
        <w:rPr>
          <w:rFonts w:ascii="Arial" w:eastAsia="Calibri" w:hAnsi="Arial" w:cs="Arial"/>
          <w:sz w:val="22"/>
          <w:szCs w:val="22"/>
          <w:lang w:val="en-AU"/>
        </w:rPr>
        <w:t>rganisations</w:t>
      </w:r>
      <w:r w:rsidRPr="0013735F">
        <w:rPr>
          <w:rFonts w:ascii="Arial" w:eastAsia="Calibri" w:hAnsi="Arial" w:cs="Arial"/>
          <w:sz w:val="22"/>
          <w:szCs w:val="22"/>
          <w:lang w:val="en-AU"/>
        </w:rPr>
        <w:t xml:space="preserve"> and opportunities for 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enhanced </w:t>
      </w:r>
      <w:r w:rsidR="00997686" w:rsidRPr="0013735F">
        <w:rPr>
          <w:rFonts w:ascii="Arial" w:eastAsia="Calibri" w:hAnsi="Arial" w:cs="Arial"/>
          <w:sz w:val="22"/>
          <w:szCs w:val="22"/>
          <w:lang w:val="en-AU"/>
        </w:rPr>
        <w:t>procurement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 practices </w:t>
      </w:r>
    </w:p>
    <w:p w14:paraId="4D0AAC4D" w14:textId="72574E04" w:rsidR="00F3604E" w:rsidRDefault="0013735F" w:rsidP="0013735F">
      <w:pPr>
        <w:pStyle w:val="ListParagraph"/>
        <w:numPr>
          <w:ilvl w:val="0"/>
          <w:numId w:val="21"/>
        </w:numPr>
        <w:tabs>
          <w:tab w:val="left" w:pos="1624"/>
        </w:tabs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>t</w:t>
      </w:r>
      <w:r w:rsidR="00612986" w:rsidRPr="0013735F">
        <w:rPr>
          <w:rFonts w:ascii="Arial" w:eastAsia="Calibri" w:hAnsi="Arial" w:cs="Arial"/>
          <w:sz w:val="22"/>
          <w:szCs w:val="22"/>
          <w:lang w:val="en-AU"/>
        </w:rPr>
        <w:t xml:space="preserve">he successful implementation </w:t>
      </w:r>
      <w:r w:rsidR="009C266F" w:rsidRPr="0013735F">
        <w:rPr>
          <w:rFonts w:ascii="Arial" w:eastAsia="Calibri" w:hAnsi="Arial" w:cs="Arial"/>
          <w:sz w:val="22"/>
          <w:szCs w:val="22"/>
          <w:lang w:val="en-AU"/>
        </w:rPr>
        <w:t>of delegated authority</w:t>
      </w:r>
      <w:r w:rsidR="00612986" w:rsidRPr="0013735F">
        <w:rPr>
          <w:rFonts w:ascii="Arial" w:eastAsia="Calibri" w:hAnsi="Arial" w:cs="Arial"/>
          <w:sz w:val="22"/>
          <w:szCs w:val="22"/>
          <w:lang w:val="en-AU"/>
        </w:rPr>
        <w:t xml:space="preserve"> in the earlier adopter sites of Rockhampton and the Sunshine Coast and the preparation for expansion of this project state-wide. The board </w:t>
      </w:r>
      <w:r w:rsidR="00D91136" w:rsidRPr="0013735F">
        <w:rPr>
          <w:rFonts w:ascii="Arial" w:eastAsia="Calibri" w:hAnsi="Arial" w:cs="Arial"/>
          <w:sz w:val="22"/>
          <w:szCs w:val="22"/>
          <w:lang w:val="en-AU"/>
        </w:rPr>
        <w:t>n</w:t>
      </w:r>
      <w:r w:rsidR="009C266F" w:rsidRPr="0013735F">
        <w:rPr>
          <w:rFonts w:ascii="Arial" w:eastAsia="Calibri" w:hAnsi="Arial" w:cs="Arial"/>
          <w:sz w:val="22"/>
          <w:szCs w:val="22"/>
          <w:lang w:val="en-AU"/>
        </w:rPr>
        <w:t>oted the importan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ce </w:t>
      </w:r>
      <w:r w:rsidR="009C266F" w:rsidRPr="0013735F">
        <w:rPr>
          <w:rFonts w:ascii="Arial" w:eastAsia="Calibri" w:hAnsi="Arial" w:cs="Arial"/>
          <w:sz w:val="22"/>
          <w:szCs w:val="22"/>
          <w:lang w:val="en-AU"/>
        </w:rPr>
        <w:t>of placed based initiatives and their prevalence in the department</w:t>
      </w:r>
      <w:r w:rsidR="00D91136" w:rsidRPr="0013735F">
        <w:rPr>
          <w:rFonts w:ascii="Arial" w:eastAsia="Calibri" w:hAnsi="Arial" w:cs="Arial"/>
          <w:sz w:val="22"/>
          <w:szCs w:val="22"/>
          <w:lang w:val="en-AU"/>
        </w:rPr>
        <w:t>.</w:t>
      </w:r>
      <w:r w:rsidR="00B3630F" w:rsidRPr="0013735F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14:paraId="55409D39" w14:textId="70FC8768" w:rsidR="00B21B3E" w:rsidRPr="008D7224" w:rsidRDefault="008D7224" w:rsidP="00B21B3E">
      <w:pPr>
        <w:pStyle w:val="ListParagraph"/>
        <w:numPr>
          <w:ilvl w:val="0"/>
          <w:numId w:val="21"/>
        </w:numPr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>a</w:t>
      </w:r>
      <w:r w:rsidR="00A10677" w:rsidRPr="008D7224">
        <w:rPr>
          <w:rFonts w:ascii="Arial" w:eastAsia="Calibri" w:hAnsi="Arial" w:cs="Arial"/>
          <w:sz w:val="22"/>
          <w:szCs w:val="22"/>
          <w:lang w:val="en-AU"/>
        </w:rPr>
        <w:t xml:space="preserve"> new kinship care program for Aboriginal and Torres Strait Islander families, </w:t>
      </w:r>
      <w:r w:rsidR="00A10677" w:rsidRPr="00320D51">
        <w:rPr>
          <w:rFonts w:ascii="Arial" w:eastAsia="Calibri" w:hAnsi="Arial" w:cs="Arial"/>
          <w:i/>
          <w:iCs/>
          <w:sz w:val="22"/>
          <w:szCs w:val="22"/>
          <w:lang w:val="en-AU"/>
        </w:rPr>
        <w:t>Family Caring for Family</w:t>
      </w:r>
      <w:r w:rsidR="00A10677" w:rsidRPr="008D7224">
        <w:rPr>
          <w:rFonts w:ascii="Arial" w:eastAsia="Calibri" w:hAnsi="Arial" w:cs="Arial"/>
          <w:sz w:val="22"/>
          <w:szCs w:val="22"/>
          <w:lang w:val="en-AU"/>
        </w:rPr>
        <w:t xml:space="preserve"> being developed with </w:t>
      </w:r>
      <w:r w:rsidR="00B21B3E" w:rsidRPr="008D7224">
        <w:rPr>
          <w:rFonts w:ascii="Arial" w:eastAsia="Calibri" w:hAnsi="Arial" w:cs="Arial"/>
          <w:sz w:val="22"/>
          <w:szCs w:val="22"/>
          <w:lang w:val="en-AU"/>
        </w:rPr>
        <w:t>Q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ueensland </w:t>
      </w:r>
      <w:r w:rsidR="00B21B3E" w:rsidRPr="008D7224">
        <w:rPr>
          <w:rFonts w:ascii="Arial" w:eastAsia="Calibri" w:hAnsi="Arial" w:cs="Arial"/>
          <w:sz w:val="22"/>
          <w:szCs w:val="22"/>
          <w:lang w:val="en-AU"/>
        </w:rPr>
        <w:t>A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boriginal and </w:t>
      </w:r>
      <w:r w:rsidR="00DC1C9B" w:rsidRPr="008D7224">
        <w:rPr>
          <w:rFonts w:ascii="Arial" w:eastAsia="Calibri" w:hAnsi="Arial" w:cs="Arial"/>
          <w:sz w:val="22"/>
          <w:szCs w:val="22"/>
          <w:lang w:val="en-AU"/>
        </w:rPr>
        <w:t>T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orres </w:t>
      </w:r>
      <w:r w:rsidR="00B21B3E" w:rsidRPr="008D7224">
        <w:rPr>
          <w:rFonts w:ascii="Arial" w:eastAsia="Calibri" w:hAnsi="Arial" w:cs="Arial"/>
          <w:sz w:val="22"/>
          <w:szCs w:val="22"/>
          <w:lang w:val="en-AU"/>
        </w:rPr>
        <w:t>S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trait </w:t>
      </w:r>
      <w:r w:rsidR="00DC1C9B" w:rsidRPr="008D7224">
        <w:rPr>
          <w:rFonts w:ascii="Arial" w:eastAsia="Calibri" w:hAnsi="Arial" w:cs="Arial"/>
          <w:sz w:val="22"/>
          <w:szCs w:val="22"/>
          <w:lang w:val="en-AU"/>
        </w:rPr>
        <w:t>I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slander </w:t>
      </w:r>
      <w:r w:rsidR="00B21B3E" w:rsidRPr="008D7224">
        <w:rPr>
          <w:rFonts w:ascii="Arial" w:eastAsia="Calibri" w:hAnsi="Arial" w:cs="Arial"/>
          <w:sz w:val="22"/>
          <w:szCs w:val="22"/>
          <w:lang w:val="en-AU"/>
        </w:rPr>
        <w:t>C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hild </w:t>
      </w:r>
      <w:r w:rsidR="00B21B3E" w:rsidRPr="008D7224">
        <w:rPr>
          <w:rFonts w:ascii="Arial" w:eastAsia="Calibri" w:hAnsi="Arial" w:cs="Arial"/>
          <w:sz w:val="22"/>
          <w:szCs w:val="22"/>
          <w:lang w:val="en-AU"/>
        </w:rPr>
        <w:t>P</w:t>
      </w:r>
      <w:r w:rsidR="00DC1C9B">
        <w:rPr>
          <w:rFonts w:ascii="Arial" w:eastAsia="Calibri" w:hAnsi="Arial" w:cs="Arial"/>
          <w:sz w:val="22"/>
          <w:szCs w:val="22"/>
          <w:lang w:val="en-AU"/>
        </w:rPr>
        <w:t xml:space="preserve">rotection </w:t>
      </w:r>
      <w:r w:rsidR="00B21B3E" w:rsidRPr="008D7224">
        <w:rPr>
          <w:rFonts w:ascii="Arial" w:eastAsia="Calibri" w:hAnsi="Arial" w:cs="Arial"/>
          <w:sz w:val="22"/>
          <w:szCs w:val="22"/>
          <w:lang w:val="en-AU"/>
        </w:rPr>
        <w:t>P</w:t>
      </w:r>
      <w:r w:rsidR="00DC1C9B">
        <w:rPr>
          <w:rFonts w:ascii="Arial" w:eastAsia="Calibri" w:hAnsi="Arial" w:cs="Arial"/>
          <w:sz w:val="22"/>
          <w:szCs w:val="22"/>
          <w:lang w:val="en-AU"/>
        </w:rPr>
        <w:t>eak</w:t>
      </w:r>
      <w:r w:rsidR="00DC1C9B" w:rsidRPr="00DC1C9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DC1C9B">
        <w:rPr>
          <w:rFonts w:ascii="Arial" w:eastAsia="Calibri" w:hAnsi="Arial" w:cs="Arial"/>
          <w:sz w:val="22"/>
          <w:szCs w:val="22"/>
          <w:lang w:val="en-AU"/>
        </w:rPr>
        <w:t>(QATSICPP)</w:t>
      </w:r>
      <w:r w:rsidR="00A10677" w:rsidRPr="008D7224">
        <w:rPr>
          <w:rFonts w:ascii="Arial" w:eastAsia="Calibri" w:hAnsi="Arial" w:cs="Arial"/>
          <w:sz w:val="22"/>
          <w:szCs w:val="22"/>
          <w:lang w:val="en-AU"/>
        </w:rPr>
        <w:t xml:space="preserve">, </w:t>
      </w:r>
      <w:proofErr w:type="spellStart"/>
      <w:r w:rsidR="0021111C" w:rsidRPr="008D7224">
        <w:rPr>
          <w:rFonts w:ascii="Arial" w:eastAsia="Calibri" w:hAnsi="Arial" w:cs="Arial"/>
          <w:sz w:val="22"/>
          <w:szCs w:val="22"/>
          <w:lang w:val="en-AU"/>
        </w:rPr>
        <w:t>Goolburri</w:t>
      </w:r>
      <w:proofErr w:type="spellEnd"/>
      <w:r w:rsidR="0021111C" w:rsidRPr="008D7224">
        <w:rPr>
          <w:rFonts w:ascii="Arial" w:eastAsia="Calibri" w:hAnsi="Arial" w:cs="Arial"/>
          <w:sz w:val="22"/>
          <w:szCs w:val="22"/>
          <w:lang w:val="en-AU"/>
        </w:rPr>
        <w:t xml:space="preserve"> Aboriginal Health Advancement Company Limited and Aboriginal and Torres Strait Islander Community Health Service Brisbane</w:t>
      </w:r>
      <w:r w:rsidR="00320D51">
        <w:rPr>
          <w:rFonts w:ascii="Arial" w:eastAsia="Calibri" w:hAnsi="Arial" w:cs="Arial"/>
          <w:sz w:val="22"/>
          <w:szCs w:val="22"/>
          <w:lang w:val="en-AU"/>
        </w:rPr>
        <w:t>.</w:t>
      </w:r>
      <w:r w:rsidR="0021111C" w:rsidRPr="008D7224">
        <w:rPr>
          <w:rFonts w:ascii="Arial" w:eastAsia="Calibri" w:hAnsi="Arial" w:cs="Arial"/>
          <w:sz w:val="22"/>
          <w:szCs w:val="22"/>
          <w:lang w:val="en-AU"/>
        </w:rPr>
        <w:t xml:space="preserve"> </w:t>
      </w:r>
    </w:p>
    <w:p w14:paraId="5D0741F2" w14:textId="77777777" w:rsidR="00320D51" w:rsidRDefault="00320D51" w:rsidP="008A2107">
      <w:pPr>
        <w:tabs>
          <w:tab w:val="left" w:pos="1624"/>
        </w:tabs>
        <w:rPr>
          <w:rFonts w:ascii="Arial" w:eastAsia="Calibri" w:hAnsi="Arial" w:cs="Arial"/>
          <w:sz w:val="22"/>
          <w:szCs w:val="22"/>
          <w:lang w:val="en-AU"/>
        </w:rPr>
      </w:pPr>
    </w:p>
    <w:p w14:paraId="3D6A2561" w14:textId="369494E6" w:rsidR="008A2107" w:rsidRPr="008A2107" w:rsidRDefault="00EB28CD" w:rsidP="008A2107">
      <w:pPr>
        <w:tabs>
          <w:tab w:val="left" w:pos="1624"/>
        </w:tabs>
        <w:rPr>
          <w:rFonts w:ascii="Arial" w:eastAsia="Calibri" w:hAnsi="Arial" w:cs="Arial"/>
          <w:sz w:val="22"/>
          <w:szCs w:val="22"/>
          <w:lang w:val="en-AU"/>
        </w:rPr>
      </w:pPr>
      <w:r w:rsidRPr="008A2107">
        <w:rPr>
          <w:rFonts w:ascii="Arial" w:eastAsia="Calibri" w:hAnsi="Arial" w:cs="Arial"/>
          <w:sz w:val="22"/>
          <w:szCs w:val="22"/>
          <w:lang w:val="en-AU"/>
        </w:rPr>
        <w:t xml:space="preserve">The board, the department and the </w:t>
      </w:r>
      <w:bookmarkStart w:id="0" w:name="_Hlk80896109"/>
      <w:r w:rsidR="00320D51">
        <w:rPr>
          <w:rFonts w:ascii="Arial" w:eastAsia="Calibri" w:hAnsi="Arial" w:cs="Arial"/>
          <w:sz w:val="22"/>
          <w:szCs w:val="22"/>
          <w:lang w:val="en-AU"/>
        </w:rPr>
        <w:t>QATSICPP</w:t>
      </w:r>
      <w:bookmarkEnd w:id="0"/>
      <w:r w:rsidRPr="008A2107">
        <w:rPr>
          <w:rFonts w:ascii="Arial" w:eastAsia="Calibri" w:hAnsi="Arial" w:cs="Arial"/>
          <w:sz w:val="22"/>
          <w:szCs w:val="22"/>
          <w:lang w:val="en-AU"/>
        </w:rPr>
        <w:t xml:space="preserve"> renewed their commitment to actively work together to reduce Unborn Child </w:t>
      </w:r>
      <w:r w:rsidR="008D7224">
        <w:rPr>
          <w:rFonts w:ascii="Arial" w:eastAsia="Calibri" w:hAnsi="Arial" w:cs="Arial"/>
          <w:sz w:val="22"/>
          <w:szCs w:val="22"/>
          <w:lang w:val="en-AU"/>
        </w:rPr>
        <w:t>n</w:t>
      </w:r>
      <w:r w:rsidRPr="008A2107">
        <w:rPr>
          <w:rFonts w:ascii="Arial" w:eastAsia="Calibri" w:hAnsi="Arial" w:cs="Arial"/>
          <w:sz w:val="22"/>
          <w:szCs w:val="22"/>
          <w:lang w:val="en-AU"/>
        </w:rPr>
        <w:t xml:space="preserve">otifications </w:t>
      </w:r>
      <w:r w:rsidR="00975F5A" w:rsidRPr="008A2107">
        <w:rPr>
          <w:rFonts w:ascii="Arial" w:eastAsia="Calibri" w:hAnsi="Arial" w:cs="Arial"/>
          <w:sz w:val="22"/>
          <w:szCs w:val="22"/>
          <w:lang w:val="en-AU"/>
        </w:rPr>
        <w:t xml:space="preserve">and better support Aboriginal and Torres Strait Islander families, particularly young mothers. </w:t>
      </w:r>
      <w:r w:rsidR="008A2107" w:rsidRPr="008A2107">
        <w:rPr>
          <w:rFonts w:ascii="Arial" w:eastAsia="Calibri" w:hAnsi="Arial" w:cs="Arial"/>
          <w:sz w:val="22"/>
          <w:szCs w:val="22"/>
          <w:lang w:val="en-AU"/>
        </w:rPr>
        <w:t>The Family Matters Queensland update reinforced the role of other agencies to better support young mums by directly linking to relevant services</w:t>
      </w:r>
      <w:r w:rsidR="008A2107">
        <w:rPr>
          <w:rFonts w:ascii="Arial" w:eastAsia="Calibri" w:hAnsi="Arial" w:cs="Arial"/>
          <w:sz w:val="22"/>
          <w:szCs w:val="22"/>
          <w:lang w:val="en-AU"/>
        </w:rPr>
        <w:t xml:space="preserve"> and </w:t>
      </w:r>
      <w:r w:rsidR="00320D51">
        <w:rPr>
          <w:rFonts w:ascii="Arial" w:eastAsia="Calibri" w:hAnsi="Arial" w:cs="Arial"/>
          <w:sz w:val="22"/>
          <w:szCs w:val="22"/>
          <w:lang w:val="en-AU"/>
        </w:rPr>
        <w:t xml:space="preserve">review </w:t>
      </w:r>
      <w:r w:rsidR="008A2107">
        <w:rPr>
          <w:rFonts w:ascii="Arial" w:eastAsia="Calibri" w:hAnsi="Arial" w:cs="Arial"/>
          <w:sz w:val="22"/>
          <w:szCs w:val="22"/>
          <w:lang w:val="en-AU"/>
        </w:rPr>
        <w:t xml:space="preserve">how to best co-ordinate our efforts across agencies and sectors. </w:t>
      </w:r>
    </w:p>
    <w:p w14:paraId="2D80D519" w14:textId="77777777" w:rsidR="00F3604E" w:rsidRDefault="00F3604E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204888F3" w14:textId="1F9ED7F6" w:rsidR="00354B36" w:rsidRPr="00354B36" w:rsidRDefault="007D0ACB" w:rsidP="0021373F">
      <w:pPr>
        <w:pStyle w:val="TableText"/>
        <w:spacing w:before="0" w:after="0"/>
        <w:jc w:val="both"/>
        <w:rPr>
          <w:rFonts w:eastAsia="Calibri" w:cs="Arial"/>
          <w:sz w:val="22"/>
          <w:lang w:val="en-US"/>
        </w:rPr>
      </w:pPr>
      <w:r>
        <w:rPr>
          <w:rFonts w:eastAsia="Calibri" w:cs="Arial"/>
          <w:sz w:val="22"/>
          <w:lang w:val="en-US"/>
        </w:rPr>
        <w:t xml:space="preserve">Day </w:t>
      </w:r>
      <w:r w:rsidR="00E5059F">
        <w:rPr>
          <w:rFonts w:eastAsia="Calibri" w:cs="Arial"/>
          <w:sz w:val="22"/>
          <w:lang w:val="en-US"/>
        </w:rPr>
        <w:t>one</w:t>
      </w:r>
      <w:r w:rsidR="00310AAA" w:rsidRPr="00310AAA">
        <w:rPr>
          <w:rFonts w:eastAsia="Calibri" w:cs="Arial"/>
          <w:sz w:val="22"/>
          <w:lang w:val="en-US"/>
        </w:rPr>
        <w:t xml:space="preserve"> </w:t>
      </w:r>
      <w:r w:rsidR="00B70C1E">
        <w:rPr>
          <w:rFonts w:eastAsia="Calibri" w:cs="Arial"/>
          <w:sz w:val="22"/>
          <w:lang w:val="en-US"/>
        </w:rPr>
        <w:t>finished</w:t>
      </w:r>
      <w:r w:rsidR="00310AAA" w:rsidRPr="00310AAA">
        <w:rPr>
          <w:rFonts w:eastAsia="Calibri" w:cs="Arial"/>
          <w:sz w:val="22"/>
          <w:lang w:val="en-US"/>
        </w:rPr>
        <w:t xml:space="preserve"> with a </w:t>
      </w:r>
      <w:r w:rsidR="00D91136">
        <w:rPr>
          <w:rFonts w:eastAsia="Calibri" w:cs="Arial"/>
          <w:sz w:val="22"/>
          <w:lang w:val="en-US"/>
        </w:rPr>
        <w:t xml:space="preserve">presentation by </w:t>
      </w:r>
      <w:r w:rsidR="00DF026A">
        <w:rPr>
          <w:rFonts w:eastAsia="Calibri" w:cs="Arial"/>
          <w:sz w:val="22"/>
          <w:lang w:val="en-US"/>
        </w:rPr>
        <w:t xml:space="preserve">the </w:t>
      </w:r>
      <w:r w:rsidR="00D91136">
        <w:rPr>
          <w:rFonts w:eastAsia="Calibri" w:cs="Arial"/>
          <w:sz w:val="22"/>
        </w:rPr>
        <w:t xml:space="preserve">Commissioner, </w:t>
      </w:r>
      <w:bookmarkStart w:id="1" w:name="_Hlk80275685"/>
      <w:r w:rsidR="00D91136">
        <w:rPr>
          <w:rFonts w:eastAsia="Calibri" w:cs="Arial"/>
          <w:sz w:val="22"/>
        </w:rPr>
        <w:t xml:space="preserve">Queensland </w:t>
      </w:r>
      <w:r w:rsidR="00DC1C9B">
        <w:rPr>
          <w:rFonts w:eastAsia="Calibri" w:cs="Arial"/>
          <w:sz w:val="22"/>
        </w:rPr>
        <w:t xml:space="preserve">Family and </w:t>
      </w:r>
      <w:r w:rsidR="00975F5A">
        <w:rPr>
          <w:rFonts w:eastAsia="Calibri" w:cs="Arial"/>
          <w:sz w:val="22"/>
        </w:rPr>
        <w:t>Child</w:t>
      </w:r>
      <w:r w:rsidR="00D91136">
        <w:rPr>
          <w:rFonts w:eastAsia="Calibri" w:cs="Arial"/>
          <w:sz w:val="22"/>
        </w:rPr>
        <w:t xml:space="preserve"> Commission</w:t>
      </w:r>
      <w:bookmarkEnd w:id="1"/>
      <w:r w:rsidR="00320D51">
        <w:rPr>
          <w:rFonts w:eastAsia="Calibri" w:cs="Arial"/>
          <w:sz w:val="22"/>
        </w:rPr>
        <w:t xml:space="preserve"> (QFCC)</w:t>
      </w:r>
      <w:r w:rsidR="00DF026A">
        <w:rPr>
          <w:rFonts w:eastAsia="Calibri" w:cs="Arial"/>
          <w:sz w:val="22"/>
        </w:rPr>
        <w:t>,</w:t>
      </w:r>
      <w:r w:rsidR="00DF026A" w:rsidRPr="00DF026A">
        <w:rPr>
          <w:rFonts w:eastAsia="Calibri" w:cs="Arial"/>
          <w:sz w:val="22"/>
        </w:rPr>
        <w:t xml:space="preserve"> </w:t>
      </w:r>
      <w:r w:rsidR="00DF026A" w:rsidRPr="00033B16">
        <w:rPr>
          <w:rFonts w:eastAsia="Calibri" w:cs="Arial"/>
          <w:sz w:val="22"/>
        </w:rPr>
        <w:t xml:space="preserve">Ms Natalie </w:t>
      </w:r>
      <w:r w:rsidR="00DF026A">
        <w:rPr>
          <w:rFonts w:eastAsia="Calibri" w:cs="Arial"/>
          <w:sz w:val="22"/>
        </w:rPr>
        <w:t>Lewis</w:t>
      </w:r>
      <w:r w:rsidR="0080148D">
        <w:rPr>
          <w:rFonts w:eastAsia="Calibri" w:cs="Arial"/>
          <w:sz w:val="22"/>
        </w:rPr>
        <w:t>.</w:t>
      </w:r>
      <w:r w:rsidR="008A2107">
        <w:rPr>
          <w:rFonts w:eastAsia="Calibri" w:cs="Arial"/>
          <w:sz w:val="22"/>
        </w:rPr>
        <w:t xml:space="preserve"> </w:t>
      </w:r>
      <w:r w:rsidR="001F5FDD">
        <w:rPr>
          <w:rFonts w:eastAsia="Calibri" w:cs="Arial"/>
          <w:sz w:val="22"/>
          <w:lang w:val="en-US"/>
        </w:rPr>
        <w:t>Commissioner Lewis presented a p</w:t>
      </w:r>
      <w:r w:rsidR="0080148D" w:rsidRPr="0080148D">
        <w:rPr>
          <w:rFonts w:eastAsia="Calibri" w:cs="Arial"/>
          <w:sz w:val="22"/>
          <w:lang w:val="en-US"/>
        </w:rPr>
        <w:t xml:space="preserve">osition </w:t>
      </w:r>
      <w:r w:rsidR="001F5FDD">
        <w:rPr>
          <w:rFonts w:eastAsia="Calibri" w:cs="Arial"/>
          <w:sz w:val="22"/>
          <w:lang w:val="en-US"/>
        </w:rPr>
        <w:t xml:space="preserve">paper </w:t>
      </w:r>
      <w:r w:rsidR="0080148D" w:rsidRPr="0080148D">
        <w:rPr>
          <w:rFonts w:eastAsia="Calibri" w:cs="Arial"/>
          <w:sz w:val="22"/>
          <w:lang w:val="en-US"/>
        </w:rPr>
        <w:t>by the QFCC</w:t>
      </w:r>
      <w:r w:rsidR="00320D51">
        <w:rPr>
          <w:rFonts w:eastAsia="Calibri" w:cs="Arial"/>
          <w:sz w:val="22"/>
          <w:lang w:val="en-US"/>
        </w:rPr>
        <w:t>,</w:t>
      </w:r>
      <w:r w:rsidR="0080148D" w:rsidRPr="0080148D">
        <w:rPr>
          <w:rFonts w:eastAsia="Calibri" w:cs="Arial"/>
          <w:sz w:val="22"/>
          <w:lang w:val="en-US"/>
        </w:rPr>
        <w:t xml:space="preserve"> </w:t>
      </w:r>
      <w:r w:rsidR="0080148D" w:rsidRPr="006E45A6">
        <w:rPr>
          <w:rFonts w:eastAsia="Calibri" w:cs="Arial"/>
          <w:sz w:val="22"/>
        </w:rPr>
        <w:t>as part of a comprehensive program of work called “Principle Focus” which will examine dynamics and drivers of over-representation across Queensland’s child protection system.</w:t>
      </w:r>
      <w:r w:rsidR="006E45A6" w:rsidRPr="006E45A6">
        <w:rPr>
          <w:rFonts w:eastAsia="Calibri" w:cs="Arial"/>
          <w:sz w:val="22"/>
        </w:rPr>
        <w:t xml:space="preserve"> </w:t>
      </w:r>
    </w:p>
    <w:p w14:paraId="19BA8D79" w14:textId="77777777" w:rsidR="0069512C" w:rsidRDefault="0069512C" w:rsidP="0021373F">
      <w:pPr>
        <w:jc w:val="both"/>
        <w:rPr>
          <w:rFonts w:ascii="Arial" w:eastAsia="Calibri" w:hAnsi="Arial" w:cs="Arial"/>
          <w:sz w:val="22"/>
          <w:szCs w:val="22"/>
        </w:rPr>
      </w:pPr>
    </w:p>
    <w:p w14:paraId="24D22177" w14:textId="2BCFC206" w:rsidR="00310AAA" w:rsidRDefault="00641958" w:rsidP="001F5FDD">
      <w:pPr>
        <w:pStyle w:val="TableText"/>
        <w:spacing w:before="0" w:after="0"/>
        <w:jc w:val="both"/>
        <w:rPr>
          <w:rFonts w:cs="Arial"/>
          <w:sz w:val="22"/>
        </w:rPr>
      </w:pPr>
      <w:r w:rsidRPr="001F5FDD">
        <w:rPr>
          <w:rFonts w:eastAsia="Calibri" w:cs="Arial"/>
          <w:sz w:val="22"/>
          <w:lang w:val="en-US"/>
        </w:rPr>
        <w:t xml:space="preserve">Day </w:t>
      </w:r>
      <w:r w:rsidR="00E5059F">
        <w:rPr>
          <w:rFonts w:eastAsia="Calibri" w:cs="Arial"/>
          <w:sz w:val="22"/>
          <w:lang w:val="en-US"/>
        </w:rPr>
        <w:t>two</w:t>
      </w:r>
      <w:r w:rsidRPr="001F5FDD">
        <w:rPr>
          <w:rFonts w:eastAsia="Calibri" w:cs="Arial"/>
          <w:sz w:val="22"/>
          <w:lang w:val="en-US"/>
        </w:rPr>
        <w:t xml:space="preserve"> of the Board meeting</w:t>
      </w:r>
      <w:r w:rsidR="003F3463" w:rsidRPr="001F5FDD">
        <w:rPr>
          <w:rFonts w:eastAsia="Calibri" w:cs="Arial"/>
          <w:sz w:val="22"/>
          <w:lang w:val="en-US"/>
        </w:rPr>
        <w:t xml:space="preserve"> commenced with </w:t>
      </w:r>
      <w:r w:rsidR="006D5219" w:rsidRPr="001F5FDD">
        <w:rPr>
          <w:rFonts w:eastAsia="Calibri" w:cs="Arial"/>
          <w:sz w:val="22"/>
          <w:lang w:val="en-US"/>
        </w:rPr>
        <w:t xml:space="preserve">a presentation </w:t>
      </w:r>
      <w:r w:rsidR="00681653">
        <w:rPr>
          <w:rFonts w:eastAsia="Calibri" w:cs="Arial"/>
          <w:sz w:val="22"/>
          <w:lang w:val="en-US"/>
        </w:rPr>
        <w:t xml:space="preserve">on the new Blue Card strategy, </w:t>
      </w:r>
      <w:r w:rsidR="00681653" w:rsidRPr="00F0699B">
        <w:rPr>
          <w:rFonts w:cs="Arial"/>
          <w:i/>
          <w:iCs/>
          <w:sz w:val="22"/>
        </w:rPr>
        <w:t>Safe children and strong communities – A strategy and action plan for Aboriginal and Torres Strait Islander peoples and organisations accessing the blue card system</w:t>
      </w:r>
      <w:r w:rsidR="00681653">
        <w:rPr>
          <w:rFonts w:eastAsia="Calibri" w:cs="Arial"/>
          <w:sz w:val="22"/>
          <w:lang w:val="en-US"/>
        </w:rPr>
        <w:t xml:space="preserve"> by the</w:t>
      </w:r>
      <w:r w:rsidR="00681653" w:rsidRPr="001F5FDD">
        <w:rPr>
          <w:rFonts w:eastAsia="Calibri" w:cs="Arial"/>
          <w:sz w:val="22"/>
          <w:lang w:val="en-US"/>
        </w:rPr>
        <w:t xml:space="preserve"> </w:t>
      </w:r>
      <w:r w:rsidR="00681653">
        <w:rPr>
          <w:rFonts w:eastAsia="Calibri" w:cs="Arial"/>
          <w:sz w:val="22"/>
          <w:lang w:val="en-US"/>
        </w:rPr>
        <w:t xml:space="preserve">Department of Justice and Attorney General. </w:t>
      </w:r>
      <w:r w:rsidR="00233FF8" w:rsidRPr="00946244">
        <w:rPr>
          <w:rFonts w:cs="Arial"/>
          <w:i/>
          <w:iCs/>
          <w:sz w:val="22"/>
        </w:rPr>
        <w:t>Safe children and strong communities</w:t>
      </w:r>
      <w:r w:rsidR="00233FF8" w:rsidRPr="00946244">
        <w:rPr>
          <w:rFonts w:cs="Arial"/>
          <w:sz w:val="22"/>
        </w:rPr>
        <w:t xml:space="preserve"> provide a broad five-year roadmap which outlines focus areas, strategies, and actions for achieving effective engagement between a culturally appropriate blue card system and Aboriginal and Torres Strait Islander peoples.</w:t>
      </w:r>
      <w:r w:rsidR="00233FF8">
        <w:rPr>
          <w:rFonts w:cs="Arial"/>
          <w:sz w:val="22"/>
        </w:rPr>
        <w:t xml:space="preserve"> </w:t>
      </w:r>
      <w:r w:rsidR="00681653">
        <w:rPr>
          <w:rFonts w:eastAsia="Calibri" w:cs="Arial"/>
          <w:sz w:val="22"/>
          <w:lang w:val="en-US"/>
        </w:rPr>
        <w:t>The team a</w:t>
      </w:r>
      <w:r w:rsidR="001F5FDD" w:rsidRPr="001F5FDD">
        <w:rPr>
          <w:rFonts w:eastAsia="Calibri" w:cs="Arial"/>
          <w:sz w:val="22"/>
          <w:lang w:val="en-US"/>
        </w:rPr>
        <w:t xml:space="preserve">cknowledged challenges raised by </w:t>
      </w:r>
      <w:r w:rsidR="00233FF8">
        <w:rPr>
          <w:rFonts w:eastAsia="Calibri" w:cs="Arial"/>
          <w:sz w:val="22"/>
          <w:lang w:val="en-US"/>
        </w:rPr>
        <w:t xml:space="preserve">board </w:t>
      </w:r>
      <w:r w:rsidR="001F5FDD" w:rsidRPr="001F5FDD">
        <w:rPr>
          <w:rFonts w:eastAsia="Calibri" w:cs="Arial"/>
          <w:sz w:val="22"/>
          <w:lang w:val="en-US"/>
        </w:rPr>
        <w:t xml:space="preserve">members facing </w:t>
      </w:r>
      <w:r w:rsidR="00233FF8">
        <w:rPr>
          <w:rFonts w:eastAsia="Calibri" w:cs="Arial"/>
          <w:sz w:val="22"/>
          <w:lang w:val="en-US"/>
        </w:rPr>
        <w:t xml:space="preserve">Blue card </w:t>
      </w:r>
      <w:r w:rsidR="001F5FDD" w:rsidRPr="001F5FDD">
        <w:rPr>
          <w:rFonts w:eastAsia="Calibri" w:cs="Arial"/>
          <w:sz w:val="22"/>
          <w:lang w:val="en-US"/>
        </w:rPr>
        <w:t>applicants, contributing to applicants’ withdrawals</w:t>
      </w:r>
      <w:r w:rsidR="00233FF8">
        <w:rPr>
          <w:rFonts w:eastAsia="Calibri" w:cs="Arial"/>
          <w:sz w:val="22"/>
          <w:lang w:val="en-US"/>
        </w:rPr>
        <w:t xml:space="preserve">. </w:t>
      </w:r>
    </w:p>
    <w:p w14:paraId="7EC800C2" w14:textId="59D21A18" w:rsidR="00233FF8" w:rsidRDefault="00233FF8" w:rsidP="001F5FDD">
      <w:pPr>
        <w:pStyle w:val="TableText"/>
        <w:spacing w:before="0" w:after="0"/>
        <w:jc w:val="both"/>
        <w:rPr>
          <w:rFonts w:cs="Arial"/>
          <w:sz w:val="22"/>
        </w:rPr>
      </w:pPr>
    </w:p>
    <w:p w14:paraId="521B8319" w14:textId="611B89CA" w:rsidR="00233FF8" w:rsidRPr="00233FF8" w:rsidRDefault="00946F0B" w:rsidP="00946F0B">
      <w:pPr>
        <w:pStyle w:val="TableTex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>T</w:t>
      </w:r>
      <w:r w:rsidR="00233FF8">
        <w:rPr>
          <w:rFonts w:eastAsia="Calibri" w:cs="Arial"/>
          <w:sz w:val="22"/>
        </w:rPr>
        <w:t xml:space="preserve">he </w:t>
      </w:r>
      <w:r>
        <w:rPr>
          <w:rFonts w:eastAsia="Calibri" w:cs="Arial"/>
          <w:sz w:val="22"/>
        </w:rPr>
        <w:t xml:space="preserve">board discussed the </w:t>
      </w:r>
      <w:r w:rsidR="00233FF8">
        <w:rPr>
          <w:rFonts w:eastAsia="Calibri" w:cs="Arial"/>
          <w:sz w:val="22"/>
        </w:rPr>
        <w:t xml:space="preserve">development </w:t>
      </w:r>
      <w:r>
        <w:rPr>
          <w:rFonts w:eastAsia="Calibri" w:cs="Arial"/>
          <w:sz w:val="22"/>
        </w:rPr>
        <w:t>of the next Our Way action plan</w:t>
      </w:r>
      <w:r w:rsidR="00320D51">
        <w:rPr>
          <w:rFonts w:eastAsia="Calibri" w:cs="Arial"/>
          <w:sz w:val="22"/>
        </w:rPr>
        <w:t>,</w:t>
      </w:r>
      <w:r>
        <w:rPr>
          <w:rFonts w:eastAsia="Calibri" w:cs="Arial"/>
          <w:sz w:val="22"/>
        </w:rPr>
        <w:t xml:space="preserve"> </w:t>
      </w:r>
      <w:r w:rsidR="00233FF8" w:rsidRPr="00233FF8">
        <w:rPr>
          <w:rFonts w:eastAsia="Calibri" w:cs="Arial"/>
          <w:sz w:val="22"/>
        </w:rPr>
        <w:t xml:space="preserve">Breaking Cycles </w:t>
      </w:r>
      <w:r>
        <w:rPr>
          <w:rFonts w:eastAsia="Calibri" w:cs="Arial"/>
          <w:sz w:val="22"/>
        </w:rPr>
        <w:t xml:space="preserve">(2023-2025). </w:t>
      </w:r>
      <w:r>
        <w:rPr>
          <w:rFonts w:cs="Arial"/>
          <w:sz w:val="22"/>
        </w:rPr>
        <w:t xml:space="preserve">A </w:t>
      </w:r>
      <w:r w:rsidRPr="00B26237">
        <w:rPr>
          <w:rFonts w:cs="Arial"/>
          <w:sz w:val="22"/>
        </w:rPr>
        <w:t>Road</w:t>
      </w:r>
      <w:r>
        <w:rPr>
          <w:rFonts w:cs="Arial"/>
          <w:sz w:val="22"/>
        </w:rPr>
        <w:t xml:space="preserve"> M</w:t>
      </w:r>
      <w:r w:rsidRPr="00B26237">
        <w:rPr>
          <w:rFonts w:cs="Arial"/>
          <w:sz w:val="22"/>
        </w:rPr>
        <w:t>ap outlin</w:t>
      </w:r>
      <w:r>
        <w:rPr>
          <w:rFonts w:cs="Arial"/>
          <w:sz w:val="22"/>
        </w:rPr>
        <w:t>ing</w:t>
      </w:r>
      <w:r w:rsidRPr="00B26237">
        <w:rPr>
          <w:rFonts w:cs="Arial"/>
          <w:sz w:val="22"/>
        </w:rPr>
        <w:t xml:space="preserve"> how DCYJMA will </w:t>
      </w:r>
      <w:r>
        <w:rPr>
          <w:rFonts w:cs="Arial"/>
          <w:sz w:val="22"/>
        </w:rPr>
        <w:t xml:space="preserve">co-design in partnership with Family Matters Queensland, QATSICPP and partner agencies was tabled. The board is focused on real collaboration </w:t>
      </w:r>
      <w:r>
        <w:rPr>
          <w:rFonts w:eastAsia="Calibri" w:cs="Arial"/>
          <w:sz w:val="22"/>
        </w:rPr>
        <w:t xml:space="preserve">and how </w:t>
      </w:r>
      <w:r w:rsidR="00233FF8" w:rsidRPr="00233FF8">
        <w:rPr>
          <w:rFonts w:eastAsia="Calibri" w:cs="Arial"/>
          <w:sz w:val="22"/>
        </w:rPr>
        <w:t>to ensure we get genuine buy in from relevant agencies to participate in</w:t>
      </w:r>
      <w:r w:rsidR="00320D51">
        <w:rPr>
          <w:rFonts w:eastAsia="Calibri" w:cs="Arial"/>
          <w:sz w:val="22"/>
        </w:rPr>
        <w:t xml:space="preserve"> </w:t>
      </w:r>
      <w:r w:rsidR="008A124D" w:rsidRPr="00233FF8">
        <w:rPr>
          <w:rFonts w:eastAsia="Calibri" w:cs="Arial"/>
          <w:sz w:val="22"/>
        </w:rPr>
        <w:t>decision-making</w:t>
      </w:r>
      <w:r w:rsidR="00233FF8" w:rsidRPr="00233FF8">
        <w:rPr>
          <w:rFonts w:eastAsia="Calibri" w:cs="Arial"/>
          <w:sz w:val="22"/>
        </w:rPr>
        <w:t xml:space="preserve"> during development</w:t>
      </w:r>
      <w:r w:rsidR="00320D51">
        <w:rPr>
          <w:rFonts w:eastAsia="Calibri" w:cs="Arial"/>
          <w:sz w:val="22"/>
        </w:rPr>
        <w:t xml:space="preserve"> of the action plan</w:t>
      </w:r>
      <w:r>
        <w:rPr>
          <w:rFonts w:eastAsia="Calibri" w:cs="Arial"/>
          <w:sz w:val="22"/>
        </w:rPr>
        <w:t xml:space="preserve">. </w:t>
      </w:r>
    </w:p>
    <w:p w14:paraId="2C5AA926" w14:textId="77777777" w:rsidR="00033B16" w:rsidRPr="0033140F" w:rsidRDefault="00033B16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72F0C2BB" w14:textId="583E096C" w:rsidR="008A124D" w:rsidRPr="008A124D" w:rsidRDefault="00AD73B1" w:rsidP="008A124D">
      <w:pPr>
        <w:pStyle w:val="TableText"/>
        <w:rPr>
          <w:rFonts w:eastAsia="Calibri" w:cs="Arial"/>
          <w:sz w:val="22"/>
        </w:rPr>
      </w:pPr>
      <w:r>
        <w:rPr>
          <w:rFonts w:eastAsia="Calibri" w:cs="Arial"/>
          <w:sz w:val="22"/>
        </w:rPr>
        <w:t xml:space="preserve">The Board’s key focus for </w:t>
      </w:r>
      <w:r w:rsidR="003F3463">
        <w:rPr>
          <w:rFonts w:eastAsia="Calibri" w:cs="Arial"/>
          <w:sz w:val="22"/>
        </w:rPr>
        <w:t>the remainder of the day</w:t>
      </w:r>
      <w:r>
        <w:rPr>
          <w:rFonts w:eastAsia="Calibri" w:cs="Arial"/>
          <w:sz w:val="22"/>
        </w:rPr>
        <w:t xml:space="preserve"> was</w:t>
      </w:r>
      <w:r w:rsidR="00902D58">
        <w:rPr>
          <w:rFonts w:eastAsia="Calibri" w:cs="Arial"/>
          <w:sz w:val="22"/>
        </w:rPr>
        <w:t xml:space="preserve"> </w:t>
      </w:r>
      <w:r w:rsidR="008A124D">
        <w:rPr>
          <w:rFonts w:eastAsia="Calibri" w:cs="Arial"/>
          <w:sz w:val="22"/>
        </w:rPr>
        <w:t xml:space="preserve">a </w:t>
      </w:r>
      <w:r w:rsidR="008A124D" w:rsidRPr="008A124D">
        <w:rPr>
          <w:rFonts w:eastAsia="Calibri" w:cs="Arial"/>
          <w:sz w:val="22"/>
        </w:rPr>
        <w:t>status update on the proposed reform of the placement system for children in the department’s care</w:t>
      </w:r>
      <w:r w:rsidR="008A124D">
        <w:rPr>
          <w:rFonts w:eastAsia="Calibri" w:cs="Arial"/>
          <w:sz w:val="22"/>
        </w:rPr>
        <w:t xml:space="preserve">. The </w:t>
      </w:r>
      <w:r w:rsidR="008A124D" w:rsidRPr="008A124D">
        <w:rPr>
          <w:rFonts w:eastAsia="Calibri" w:cs="Arial"/>
          <w:sz w:val="22"/>
        </w:rPr>
        <w:t>Director-General</w:t>
      </w:r>
      <w:r w:rsidR="007F5EDF">
        <w:rPr>
          <w:rFonts w:eastAsia="Calibri" w:cs="Arial"/>
          <w:sz w:val="22"/>
        </w:rPr>
        <w:t>,</w:t>
      </w:r>
      <w:r w:rsidR="008A124D" w:rsidRPr="008A124D">
        <w:rPr>
          <w:rFonts w:eastAsia="Calibri" w:cs="Arial"/>
          <w:sz w:val="22"/>
        </w:rPr>
        <w:t xml:space="preserve"> </w:t>
      </w:r>
      <w:r w:rsidR="00D3555A">
        <w:rPr>
          <w:rFonts w:eastAsia="Calibri" w:cs="Arial"/>
          <w:sz w:val="22"/>
        </w:rPr>
        <w:t>D</w:t>
      </w:r>
      <w:r w:rsidR="00DF026A">
        <w:rPr>
          <w:rFonts w:eastAsia="Calibri" w:cs="Arial"/>
          <w:sz w:val="22"/>
        </w:rPr>
        <w:t>C</w:t>
      </w:r>
      <w:r w:rsidR="00D3555A">
        <w:rPr>
          <w:rFonts w:eastAsia="Calibri" w:cs="Arial"/>
          <w:sz w:val="22"/>
        </w:rPr>
        <w:t xml:space="preserve">YJMA </w:t>
      </w:r>
      <w:r w:rsidR="008A124D" w:rsidRPr="008A124D">
        <w:rPr>
          <w:rFonts w:eastAsia="Calibri" w:cs="Arial"/>
          <w:sz w:val="22"/>
        </w:rPr>
        <w:t>has identified key targets for the delivery of placement services into the future:</w:t>
      </w:r>
    </w:p>
    <w:p w14:paraId="196B6936" w14:textId="77777777" w:rsidR="008A124D" w:rsidRPr="008A124D" w:rsidRDefault="008A124D" w:rsidP="00D3555A">
      <w:pPr>
        <w:pStyle w:val="TableText"/>
        <w:numPr>
          <w:ilvl w:val="0"/>
          <w:numId w:val="25"/>
        </w:numPr>
        <w:rPr>
          <w:rFonts w:eastAsia="Calibri" w:cs="Arial"/>
          <w:sz w:val="22"/>
        </w:rPr>
      </w:pPr>
      <w:r w:rsidRPr="008A124D">
        <w:rPr>
          <w:rFonts w:eastAsia="Calibri" w:cs="Arial"/>
          <w:sz w:val="22"/>
        </w:rPr>
        <w:t xml:space="preserve">Halving the number of children and young people in residential care </w:t>
      </w:r>
    </w:p>
    <w:p w14:paraId="48AFF809" w14:textId="77777777" w:rsidR="008A124D" w:rsidRPr="008A124D" w:rsidRDefault="008A124D" w:rsidP="00D3555A">
      <w:pPr>
        <w:pStyle w:val="TableText"/>
        <w:numPr>
          <w:ilvl w:val="0"/>
          <w:numId w:val="25"/>
        </w:numPr>
        <w:rPr>
          <w:rFonts w:eastAsia="Calibri" w:cs="Arial"/>
          <w:sz w:val="22"/>
        </w:rPr>
      </w:pPr>
      <w:r w:rsidRPr="008A124D">
        <w:rPr>
          <w:rFonts w:eastAsia="Calibri" w:cs="Arial"/>
          <w:sz w:val="22"/>
        </w:rPr>
        <w:t xml:space="preserve">Doubling the number of children and young people cared for by kin </w:t>
      </w:r>
    </w:p>
    <w:p w14:paraId="21CB4CAF" w14:textId="77777777" w:rsidR="008A124D" w:rsidRPr="008A124D" w:rsidRDefault="008A124D" w:rsidP="00D3555A">
      <w:pPr>
        <w:pStyle w:val="TableText"/>
        <w:numPr>
          <w:ilvl w:val="0"/>
          <w:numId w:val="25"/>
        </w:numPr>
        <w:rPr>
          <w:rFonts w:eastAsia="Calibri" w:cs="Arial"/>
          <w:sz w:val="22"/>
        </w:rPr>
      </w:pPr>
      <w:r w:rsidRPr="008A124D">
        <w:rPr>
          <w:rFonts w:eastAsia="Calibri" w:cs="Arial"/>
          <w:sz w:val="22"/>
        </w:rPr>
        <w:t xml:space="preserve">Transferring care of Aboriginal and Torres Strait Islander children and young people to the Community Controlled sector. </w:t>
      </w:r>
    </w:p>
    <w:p w14:paraId="321D43F2" w14:textId="77777777" w:rsidR="00D3555A" w:rsidRDefault="00D3555A" w:rsidP="00D3555A">
      <w:pPr>
        <w:pStyle w:val="ListParagraph"/>
        <w:tabs>
          <w:tab w:val="left" w:pos="1624"/>
        </w:tabs>
        <w:ind w:left="0"/>
        <w:rPr>
          <w:rFonts w:ascii="Arial" w:eastAsia="Calibri" w:hAnsi="Arial" w:cs="Arial"/>
          <w:sz w:val="22"/>
          <w:szCs w:val="22"/>
          <w:lang w:val="en-AU"/>
        </w:rPr>
      </w:pPr>
    </w:p>
    <w:p w14:paraId="2A061BBF" w14:textId="5C8F36DF" w:rsidR="00D3555A" w:rsidRPr="00D3555A" w:rsidRDefault="00D3555A" w:rsidP="00D3555A">
      <w:pPr>
        <w:pStyle w:val="ListParagraph"/>
        <w:tabs>
          <w:tab w:val="left" w:pos="1624"/>
        </w:tabs>
        <w:ind w:left="0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>The P</w:t>
      </w:r>
      <w:r w:rsidRPr="00D3555A">
        <w:rPr>
          <w:rFonts w:ascii="Arial" w:eastAsia="Calibri" w:hAnsi="Arial" w:cs="Arial"/>
          <w:sz w:val="22"/>
          <w:szCs w:val="22"/>
          <w:lang w:val="en-AU"/>
        </w:rPr>
        <w:t xml:space="preserve">lacement </w:t>
      </w:r>
      <w:r>
        <w:rPr>
          <w:rFonts w:ascii="Arial" w:eastAsia="Calibri" w:hAnsi="Arial" w:cs="Arial"/>
          <w:sz w:val="22"/>
          <w:szCs w:val="22"/>
          <w:lang w:val="en-AU"/>
        </w:rPr>
        <w:t>R</w:t>
      </w:r>
      <w:r w:rsidRPr="00D3555A">
        <w:rPr>
          <w:rFonts w:ascii="Arial" w:eastAsia="Calibri" w:hAnsi="Arial" w:cs="Arial"/>
          <w:sz w:val="22"/>
          <w:szCs w:val="22"/>
          <w:lang w:val="en-AU"/>
        </w:rPr>
        <w:t>eform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 agenda has far reaching implications for Aboriginal and Torres strait Islander children and families and the board will consider making this a priority on the board</w:t>
      </w:r>
      <w:r w:rsidR="00F1173B">
        <w:rPr>
          <w:rFonts w:ascii="Arial" w:eastAsia="Calibri" w:hAnsi="Arial" w:cs="Arial"/>
          <w:sz w:val="22"/>
          <w:szCs w:val="22"/>
          <w:lang w:val="en-AU"/>
        </w:rPr>
        <w:t>’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s </w:t>
      </w:r>
      <w:r w:rsidR="00F1173B">
        <w:rPr>
          <w:rFonts w:ascii="Arial" w:eastAsia="Calibri" w:hAnsi="Arial" w:cs="Arial"/>
          <w:sz w:val="22"/>
          <w:szCs w:val="22"/>
          <w:lang w:val="en-AU"/>
        </w:rPr>
        <w:t>priority</w:t>
      </w:r>
      <w:r w:rsidR="004D6FF8">
        <w:rPr>
          <w:rFonts w:ascii="Arial" w:eastAsia="Calibri" w:hAnsi="Arial" w:cs="Arial"/>
          <w:sz w:val="22"/>
          <w:szCs w:val="22"/>
          <w:lang w:val="en-AU"/>
        </w:rPr>
        <w:t xml:space="preserve">, </w:t>
      </w:r>
      <w:r>
        <w:rPr>
          <w:rFonts w:ascii="Arial" w:eastAsia="Calibri" w:hAnsi="Arial" w:cs="Arial"/>
          <w:sz w:val="22"/>
          <w:szCs w:val="22"/>
          <w:lang w:val="en-AU"/>
        </w:rPr>
        <w:t xml:space="preserve">schedule </w:t>
      </w:r>
      <w:r w:rsidR="00F1173B">
        <w:rPr>
          <w:rFonts w:ascii="Arial" w:eastAsia="Calibri" w:hAnsi="Arial" w:cs="Arial"/>
          <w:sz w:val="22"/>
          <w:szCs w:val="22"/>
          <w:lang w:val="en-AU"/>
        </w:rPr>
        <w:t>for 2021/2022.</w:t>
      </w:r>
    </w:p>
    <w:p w14:paraId="2D17E542" w14:textId="61CCBABB" w:rsidR="00CC10C1" w:rsidRDefault="00CC10C1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7C5DC296" w14:textId="5362A471" w:rsidR="00F1173B" w:rsidRPr="00F1173B" w:rsidRDefault="00D3555A" w:rsidP="00F1173B">
      <w:pPr>
        <w:pStyle w:val="ListParagraph"/>
        <w:tabs>
          <w:tab w:val="left" w:pos="1624"/>
        </w:tabs>
        <w:ind w:left="0"/>
        <w:rPr>
          <w:rFonts w:ascii="Arial" w:eastAsia="Calibri" w:hAnsi="Arial" w:cs="Arial"/>
          <w:sz w:val="22"/>
          <w:szCs w:val="22"/>
          <w:lang w:val="en-AU"/>
        </w:rPr>
      </w:pPr>
      <w:r>
        <w:rPr>
          <w:rFonts w:ascii="Arial" w:eastAsia="Calibri" w:hAnsi="Arial" w:cs="Arial"/>
          <w:sz w:val="22"/>
          <w:szCs w:val="22"/>
          <w:lang w:val="en-AU"/>
        </w:rPr>
        <w:t xml:space="preserve">The day ended </w:t>
      </w:r>
      <w:r w:rsidR="00F1173B">
        <w:rPr>
          <w:rFonts w:ascii="Arial" w:eastAsia="Calibri" w:hAnsi="Arial" w:cs="Arial"/>
          <w:sz w:val="22"/>
          <w:szCs w:val="22"/>
          <w:lang w:val="en-AU"/>
        </w:rPr>
        <w:t xml:space="preserve">with </w:t>
      </w:r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the inaugural Commissioner (</w:t>
      </w:r>
      <w:proofErr w:type="spellStart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Meriba</w:t>
      </w:r>
      <w:proofErr w:type="spellEnd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Omasker</w:t>
      </w:r>
      <w:proofErr w:type="spellEnd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Kaziw</w:t>
      </w:r>
      <w:proofErr w:type="spellEnd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Kazipa</w:t>
      </w:r>
      <w:proofErr w:type="spellEnd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), Mr </w:t>
      </w:r>
      <w:proofErr w:type="spellStart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C’Zarke</w:t>
      </w:r>
      <w:proofErr w:type="spellEnd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Maza</w:t>
      </w:r>
      <w:proofErr w:type="spellEnd"/>
      <w:r w:rsidR="0044140C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563420">
        <w:rPr>
          <w:rFonts w:ascii="Arial" w:eastAsia="Calibri" w:hAnsi="Arial" w:cs="Arial"/>
          <w:sz w:val="22"/>
          <w:szCs w:val="22"/>
          <w:lang w:val="en-AU"/>
        </w:rPr>
        <w:t xml:space="preserve">meeting </w:t>
      </w:r>
      <w:r w:rsidR="0044140C">
        <w:rPr>
          <w:rFonts w:ascii="Arial" w:eastAsia="Calibri" w:hAnsi="Arial" w:cs="Arial"/>
          <w:sz w:val="22"/>
          <w:szCs w:val="22"/>
          <w:lang w:val="en-AU"/>
        </w:rPr>
        <w:t>the board members</w:t>
      </w:r>
      <w:r w:rsidR="00F1173B">
        <w:rPr>
          <w:rFonts w:ascii="Arial" w:eastAsia="Calibri" w:hAnsi="Arial" w:cs="Arial"/>
          <w:sz w:val="22"/>
          <w:szCs w:val="22"/>
          <w:lang w:val="en-AU"/>
        </w:rPr>
        <w:t xml:space="preserve">. Commissioner </w:t>
      </w:r>
      <w:proofErr w:type="spellStart"/>
      <w:r w:rsidR="00F1173B">
        <w:rPr>
          <w:rFonts w:ascii="Arial" w:eastAsia="Calibri" w:hAnsi="Arial" w:cs="Arial"/>
          <w:sz w:val="22"/>
          <w:szCs w:val="22"/>
          <w:lang w:val="en-AU"/>
        </w:rPr>
        <w:t>Maza</w:t>
      </w:r>
      <w:proofErr w:type="spellEnd"/>
      <w:r w:rsidR="00F117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44140C">
        <w:rPr>
          <w:rFonts w:ascii="Arial" w:eastAsia="Calibri" w:hAnsi="Arial" w:cs="Arial"/>
          <w:sz w:val="22"/>
          <w:szCs w:val="22"/>
          <w:lang w:val="en-AU"/>
        </w:rPr>
        <w:t xml:space="preserve">was appointed following the passage of the </w:t>
      </w:r>
      <w:proofErr w:type="spellStart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>Meriba</w:t>
      </w:r>
      <w:proofErr w:type="spellEnd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>Omasker</w:t>
      </w:r>
      <w:proofErr w:type="spellEnd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>Kaziw</w:t>
      </w:r>
      <w:proofErr w:type="spellEnd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>Kazipa</w:t>
      </w:r>
      <w:proofErr w:type="spellEnd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 xml:space="preserve"> (Torres Strait Islander Traditional Child Rearing Practice) Act 2020 (the Act). The purpose of the Act is to legally recognise the outcome of Torres Strait Islander ‘</w:t>
      </w:r>
      <w:proofErr w:type="spellStart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>Ailan</w:t>
      </w:r>
      <w:proofErr w:type="spellEnd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proofErr w:type="spellStart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>Kastom</w:t>
      </w:r>
      <w:proofErr w:type="spellEnd"/>
      <w:r w:rsidR="00F1173B" w:rsidRPr="0078633B">
        <w:rPr>
          <w:rFonts w:ascii="Arial" w:eastAsia="Calibri" w:hAnsi="Arial" w:cs="Arial"/>
          <w:sz w:val="22"/>
          <w:szCs w:val="22"/>
          <w:lang w:val="en-AU"/>
        </w:rPr>
        <w:t>’ child rearing practice and to establish an application process for the making of and deciding of a ‘cultural recognition order’.</w:t>
      </w:r>
      <w:r w:rsidR="00563420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Commissioner </w:t>
      </w:r>
      <w:proofErr w:type="spellStart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Maza</w:t>
      </w:r>
      <w:proofErr w:type="spellEnd"/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 </w:t>
      </w:r>
      <w:r w:rsidR="00320D51">
        <w:rPr>
          <w:rFonts w:ascii="Arial" w:eastAsia="Calibri" w:hAnsi="Arial" w:cs="Arial"/>
          <w:sz w:val="22"/>
          <w:szCs w:val="22"/>
          <w:lang w:val="en-AU"/>
        </w:rPr>
        <w:t>n</w:t>
      </w:r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 xml:space="preserve">oted </w:t>
      </w:r>
      <w:bookmarkStart w:id="2" w:name="_Hlk80196667"/>
      <w:r w:rsidR="00D535AF">
        <w:rPr>
          <w:rFonts w:ascii="Arial" w:eastAsia="Calibri" w:hAnsi="Arial" w:cs="Arial"/>
          <w:sz w:val="22"/>
          <w:szCs w:val="22"/>
          <w:lang w:val="en-AU"/>
        </w:rPr>
        <w:t xml:space="preserve">the </w:t>
      </w:r>
      <w:r w:rsidR="00F1173B" w:rsidRPr="00F1173B">
        <w:rPr>
          <w:rFonts w:ascii="Arial" w:eastAsia="Calibri" w:hAnsi="Arial" w:cs="Arial"/>
          <w:sz w:val="22"/>
          <w:szCs w:val="22"/>
          <w:lang w:val="en-AU"/>
        </w:rPr>
        <w:t>process for traditional adoptions for independent consideration by the Commissioner, commencing from early September 2021</w:t>
      </w:r>
      <w:r w:rsidR="004D6FF8">
        <w:rPr>
          <w:rFonts w:ascii="Arial" w:eastAsia="Calibri" w:hAnsi="Arial" w:cs="Arial"/>
          <w:sz w:val="22"/>
          <w:szCs w:val="22"/>
          <w:lang w:val="en-AU"/>
        </w:rPr>
        <w:t xml:space="preserve">. </w:t>
      </w:r>
      <w:bookmarkEnd w:id="2"/>
    </w:p>
    <w:p w14:paraId="08C2CF46" w14:textId="77777777" w:rsidR="00CC10C1" w:rsidRDefault="00CC10C1" w:rsidP="0021373F">
      <w:pPr>
        <w:jc w:val="both"/>
        <w:rPr>
          <w:rFonts w:ascii="Arial" w:eastAsia="Calibri" w:hAnsi="Arial" w:cs="Arial"/>
          <w:b/>
          <w:sz w:val="22"/>
          <w:szCs w:val="22"/>
          <w:lang w:val="en-AU"/>
        </w:rPr>
      </w:pPr>
    </w:p>
    <w:p w14:paraId="741680E1" w14:textId="20E17D5F" w:rsidR="00CC10C1" w:rsidRDefault="00CC10C1" w:rsidP="002137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next Board meeting is scheduled for </w:t>
      </w:r>
      <w:r w:rsidR="00975F5A">
        <w:rPr>
          <w:rFonts w:ascii="Arial" w:hAnsi="Arial" w:cs="Arial"/>
          <w:sz w:val="22"/>
          <w:szCs w:val="22"/>
        </w:rPr>
        <w:t>9-10</w:t>
      </w:r>
      <w:r w:rsidR="00A052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November 20</w:t>
      </w:r>
      <w:r w:rsidR="00975F5A">
        <w:rPr>
          <w:rFonts w:ascii="Arial" w:hAnsi="Arial" w:cs="Arial"/>
          <w:sz w:val="22"/>
          <w:szCs w:val="22"/>
        </w:rPr>
        <w:t>21</w:t>
      </w:r>
      <w:r w:rsidR="008A124D">
        <w:rPr>
          <w:rFonts w:ascii="Arial" w:hAnsi="Arial" w:cs="Arial"/>
          <w:sz w:val="22"/>
          <w:szCs w:val="22"/>
        </w:rPr>
        <w:t xml:space="preserve">. </w:t>
      </w:r>
    </w:p>
    <w:p w14:paraId="1E5B40A2" w14:textId="77777777" w:rsidR="00CC10C1" w:rsidRDefault="00CC10C1" w:rsidP="0021373F">
      <w:pPr>
        <w:jc w:val="both"/>
        <w:rPr>
          <w:rFonts w:ascii="Arial" w:hAnsi="Arial" w:cs="Arial"/>
          <w:sz w:val="22"/>
          <w:szCs w:val="22"/>
        </w:rPr>
      </w:pPr>
    </w:p>
    <w:p w14:paraId="2DCB5B4C" w14:textId="77777777" w:rsidR="00CC10C1" w:rsidRPr="00E36ACF" w:rsidRDefault="00CC10C1" w:rsidP="0021373F">
      <w:pPr>
        <w:jc w:val="both"/>
        <w:rPr>
          <w:color w:val="1F497D"/>
        </w:rPr>
      </w:pPr>
      <w:r>
        <w:rPr>
          <w:rFonts w:ascii="Arial" w:hAnsi="Arial" w:cs="Arial"/>
          <w:sz w:val="22"/>
          <w:szCs w:val="22"/>
        </w:rPr>
        <w:t xml:space="preserve">For more information in relation to the Board including previous communiques, please visit the Board’s webpage </w:t>
      </w:r>
      <w:hyperlink r:id="rId8" w:history="1">
        <w:r w:rsidRPr="00DF52F8">
          <w:rPr>
            <w:rStyle w:val="Hyperlink"/>
            <w:rFonts w:ascii="Arial" w:hAnsi="Arial" w:cs="Arial"/>
            <w:sz w:val="22"/>
            <w:szCs w:val="22"/>
          </w:rPr>
          <w:t>https://www.csyw.qld.gov.au/campaign/supporting-families/background/queensland-first-children-families-board</w:t>
        </w:r>
      </w:hyperlink>
      <w:r>
        <w:rPr>
          <w:rStyle w:val="Hyperlink"/>
          <w:rFonts w:ascii="Arial" w:hAnsi="Arial" w:cs="Arial"/>
          <w:sz w:val="22"/>
          <w:szCs w:val="22"/>
        </w:rPr>
        <w:t>.</w:t>
      </w:r>
    </w:p>
    <w:p w14:paraId="6D7A4148" w14:textId="77777777" w:rsidR="00CC10C1" w:rsidRDefault="00CC10C1" w:rsidP="0021373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275CB9" w14:textId="77777777" w:rsidR="00CC10C1" w:rsidRDefault="00CC10C1" w:rsidP="0021373F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Any other queries </w:t>
      </w:r>
      <w:r w:rsidRPr="001263C0">
        <w:rPr>
          <w:rFonts w:ascii="Arial" w:hAnsi="Arial" w:cs="Arial"/>
          <w:sz w:val="22"/>
          <w:szCs w:val="22"/>
        </w:rPr>
        <w:t xml:space="preserve">can be emailed to the </w:t>
      </w:r>
      <w:r>
        <w:rPr>
          <w:rFonts w:ascii="Arial" w:hAnsi="Arial" w:cs="Arial"/>
          <w:sz w:val="22"/>
          <w:szCs w:val="22"/>
        </w:rPr>
        <w:t xml:space="preserve">Board </w:t>
      </w:r>
      <w:r w:rsidRPr="001263C0">
        <w:rPr>
          <w:rFonts w:ascii="Arial" w:hAnsi="Arial" w:cs="Arial"/>
          <w:sz w:val="22"/>
          <w:szCs w:val="22"/>
        </w:rPr>
        <w:t>Secretariat through the following email a</w:t>
      </w:r>
      <w:r>
        <w:rPr>
          <w:rFonts w:ascii="Arial" w:hAnsi="Arial" w:cs="Arial"/>
          <w:sz w:val="22"/>
          <w:szCs w:val="22"/>
        </w:rPr>
        <w:t xml:space="preserve">ddress </w:t>
      </w:r>
      <w:hyperlink r:id="rId9" w:history="1">
        <w:r w:rsidRPr="003A2FF3">
          <w:rPr>
            <w:rStyle w:val="Hyperlink"/>
            <w:rFonts w:ascii="Arial" w:hAnsi="Arial" w:cs="Arial"/>
            <w:sz w:val="22"/>
            <w:szCs w:val="22"/>
          </w:rPr>
          <w:t>qfcfbsec@csyw.qld.gov.au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F1CD889" w14:textId="77777777" w:rsidR="00CC10C1" w:rsidRDefault="00CC10C1" w:rsidP="0021373F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14:paraId="00ABC382" w14:textId="77777777" w:rsidR="00CC10C1" w:rsidRDefault="00CC10C1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58780D7E" w14:textId="77777777" w:rsidR="00CC10C1" w:rsidRDefault="00CC10C1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10AA8E9E" w14:textId="77777777" w:rsidR="007D0ACB" w:rsidRDefault="007D0ACB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p w14:paraId="7A2DFB4B" w14:textId="77777777" w:rsidR="00CC10C1" w:rsidRPr="00CC10C1" w:rsidRDefault="00CC10C1" w:rsidP="0021373F">
      <w:pPr>
        <w:jc w:val="both"/>
        <w:rPr>
          <w:rFonts w:ascii="Arial" w:eastAsia="Calibri" w:hAnsi="Arial" w:cs="Arial"/>
          <w:b/>
          <w:sz w:val="22"/>
          <w:szCs w:val="22"/>
          <w:lang w:val="en-AU"/>
        </w:rPr>
      </w:pPr>
    </w:p>
    <w:p w14:paraId="510E596A" w14:textId="77777777" w:rsidR="00CC10C1" w:rsidRDefault="00CC10C1" w:rsidP="0021373F">
      <w:pPr>
        <w:jc w:val="both"/>
        <w:rPr>
          <w:rFonts w:ascii="Arial" w:eastAsia="Calibri" w:hAnsi="Arial" w:cs="Arial"/>
          <w:sz w:val="22"/>
          <w:szCs w:val="22"/>
          <w:lang w:val="en-AU"/>
        </w:rPr>
      </w:pPr>
    </w:p>
    <w:p w14:paraId="2E892A60" w14:textId="77777777" w:rsidR="001122AD" w:rsidRDefault="001122AD" w:rsidP="0021373F">
      <w:pPr>
        <w:pStyle w:val="Default"/>
        <w:tabs>
          <w:tab w:val="left" w:pos="3969"/>
        </w:tabs>
        <w:jc w:val="both"/>
        <w:rPr>
          <w:rFonts w:ascii="Arial" w:hAnsi="Arial" w:cs="Arial"/>
          <w:sz w:val="22"/>
          <w:szCs w:val="22"/>
        </w:rPr>
      </w:pPr>
    </w:p>
    <w:sectPr w:rsidR="001122AD" w:rsidSect="00BF1C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843" w:bottom="156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AAE95F" w14:textId="77777777" w:rsidR="006C0459" w:rsidRDefault="006C0459" w:rsidP="00860D81">
      <w:r>
        <w:separator/>
      </w:r>
    </w:p>
  </w:endnote>
  <w:endnote w:type="continuationSeparator" w:id="0">
    <w:p w14:paraId="0ACD7B81" w14:textId="77777777" w:rsidR="006C0459" w:rsidRDefault="006C0459" w:rsidP="0086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669AA" w14:textId="77777777" w:rsidR="00AD2488" w:rsidRDefault="00AD24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FDE09" w14:textId="77777777" w:rsidR="00AD2488" w:rsidRDefault="00AD24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3621" w14:textId="77777777" w:rsidR="00AD2488" w:rsidRDefault="00AD24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3758A" w14:textId="77777777" w:rsidR="006C0459" w:rsidRDefault="006C0459" w:rsidP="00860D81">
      <w:r>
        <w:separator/>
      </w:r>
    </w:p>
  </w:footnote>
  <w:footnote w:type="continuationSeparator" w:id="0">
    <w:p w14:paraId="7ED3D022" w14:textId="77777777" w:rsidR="006C0459" w:rsidRDefault="006C0459" w:rsidP="00860D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71942" w14:textId="77777777" w:rsidR="00AD2488" w:rsidRDefault="00AD24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D5D0" w14:textId="77777777" w:rsidR="00860D8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2DAE078A" wp14:editId="08640FC1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73060" cy="10703501"/>
          <wp:effectExtent l="0" t="0" r="8890" b="3175"/>
          <wp:wrapNone/>
          <wp:docPr id="7" name="Picture 7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7AF6D" w14:textId="6AC87126" w:rsidR="00672D21" w:rsidRDefault="00672D21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1BD11B2" wp14:editId="4D5C7E14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73060" cy="10703501"/>
          <wp:effectExtent l="0" t="0" r="8890" b="3175"/>
          <wp:wrapNone/>
          <wp:docPr id="8" name="Picture 8" descr="SCS Job Folders 2:0441-16 ATSI Action Plan:Artwork:0441 Word template:0441 ATSI Word template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S Job Folders 2:0441-16 ATSI Action Plan:Artwork:0441 Word template:0441 ATSI Word template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60" cy="107035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1DDB"/>
    <w:multiLevelType w:val="hybridMultilevel"/>
    <w:tmpl w:val="0E122E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705CA7"/>
    <w:multiLevelType w:val="hybridMultilevel"/>
    <w:tmpl w:val="666A52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0C4288"/>
    <w:multiLevelType w:val="multilevel"/>
    <w:tmpl w:val="41F247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3F6F60"/>
    <w:multiLevelType w:val="hybridMultilevel"/>
    <w:tmpl w:val="A3AC71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A6AF5"/>
    <w:multiLevelType w:val="hybridMultilevel"/>
    <w:tmpl w:val="9A0EA0D6"/>
    <w:lvl w:ilvl="0" w:tplc="0C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A3170F"/>
    <w:multiLevelType w:val="hybridMultilevel"/>
    <w:tmpl w:val="A8BE1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A7595"/>
    <w:multiLevelType w:val="hybridMultilevel"/>
    <w:tmpl w:val="63F64B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305F5"/>
    <w:multiLevelType w:val="hybridMultilevel"/>
    <w:tmpl w:val="8FD218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25987"/>
    <w:multiLevelType w:val="hybridMultilevel"/>
    <w:tmpl w:val="B9324E5E"/>
    <w:lvl w:ilvl="0" w:tplc="0C09000F">
      <w:start w:val="1"/>
      <w:numFmt w:val="decimal"/>
      <w:lvlText w:val="%1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D875895"/>
    <w:multiLevelType w:val="hybridMultilevel"/>
    <w:tmpl w:val="1C9AB3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17D3"/>
    <w:multiLevelType w:val="hybridMultilevel"/>
    <w:tmpl w:val="241CC9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8337A"/>
    <w:multiLevelType w:val="hybridMultilevel"/>
    <w:tmpl w:val="318066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23BF1"/>
    <w:multiLevelType w:val="hybridMultilevel"/>
    <w:tmpl w:val="F0B86D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71F80"/>
    <w:multiLevelType w:val="hybridMultilevel"/>
    <w:tmpl w:val="702470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3E1A7D"/>
    <w:multiLevelType w:val="hybridMultilevel"/>
    <w:tmpl w:val="D8DC00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9363AB"/>
    <w:multiLevelType w:val="hybridMultilevel"/>
    <w:tmpl w:val="D3BC61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679C2"/>
    <w:multiLevelType w:val="hybridMultilevel"/>
    <w:tmpl w:val="B97E89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E53207"/>
    <w:multiLevelType w:val="hybridMultilevel"/>
    <w:tmpl w:val="C9126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C62B72"/>
    <w:multiLevelType w:val="hybridMultilevel"/>
    <w:tmpl w:val="E5F472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501" w:hanging="360"/>
      </w:pPr>
    </w:lvl>
    <w:lvl w:ilvl="2" w:tplc="0C09001B">
      <w:start w:val="1"/>
      <w:numFmt w:val="lowerRoman"/>
      <w:lvlText w:val="%3."/>
      <w:lvlJc w:val="right"/>
      <w:pPr>
        <w:ind w:left="2221" w:hanging="180"/>
      </w:pPr>
    </w:lvl>
    <w:lvl w:ilvl="3" w:tplc="0C09000F">
      <w:start w:val="1"/>
      <w:numFmt w:val="decimal"/>
      <w:lvlText w:val="%4."/>
      <w:lvlJc w:val="left"/>
      <w:pPr>
        <w:ind w:left="2941" w:hanging="360"/>
      </w:pPr>
    </w:lvl>
    <w:lvl w:ilvl="4" w:tplc="0C090019">
      <w:start w:val="1"/>
      <w:numFmt w:val="lowerLetter"/>
      <w:lvlText w:val="%5."/>
      <w:lvlJc w:val="left"/>
      <w:pPr>
        <w:ind w:left="3661" w:hanging="360"/>
      </w:pPr>
    </w:lvl>
    <w:lvl w:ilvl="5" w:tplc="0C09001B">
      <w:start w:val="1"/>
      <w:numFmt w:val="lowerRoman"/>
      <w:lvlText w:val="%6."/>
      <w:lvlJc w:val="right"/>
      <w:pPr>
        <w:ind w:left="4381" w:hanging="180"/>
      </w:pPr>
    </w:lvl>
    <w:lvl w:ilvl="6" w:tplc="0C09000F">
      <w:start w:val="1"/>
      <w:numFmt w:val="decimal"/>
      <w:lvlText w:val="%7."/>
      <w:lvlJc w:val="left"/>
      <w:pPr>
        <w:ind w:left="5101" w:hanging="360"/>
      </w:pPr>
    </w:lvl>
    <w:lvl w:ilvl="7" w:tplc="0C090019">
      <w:start w:val="1"/>
      <w:numFmt w:val="lowerLetter"/>
      <w:lvlText w:val="%8."/>
      <w:lvlJc w:val="left"/>
      <w:pPr>
        <w:ind w:left="5821" w:hanging="360"/>
      </w:pPr>
    </w:lvl>
    <w:lvl w:ilvl="8" w:tplc="0C09001B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53F80BC7"/>
    <w:multiLevelType w:val="hybridMultilevel"/>
    <w:tmpl w:val="08D056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FA0D4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69DA2DDC"/>
    <w:multiLevelType w:val="hybridMultilevel"/>
    <w:tmpl w:val="2194788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2E3AE0"/>
    <w:multiLevelType w:val="hybridMultilevel"/>
    <w:tmpl w:val="BF4070EA"/>
    <w:lvl w:ilvl="0" w:tplc="0C09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3" w15:restartNumberingAfterBreak="0">
    <w:nsid w:val="7C4C519B"/>
    <w:multiLevelType w:val="hybridMultilevel"/>
    <w:tmpl w:val="C4349C1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6"/>
  </w:num>
  <w:num w:numId="5">
    <w:abstractNumId w:val="0"/>
  </w:num>
  <w:num w:numId="6">
    <w:abstractNumId w:val="5"/>
  </w:num>
  <w:num w:numId="7">
    <w:abstractNumId w:val="12"/>
  </w:num>
  <w:num w:numId="8">
    <w:abstractNumId w:val="9"/>
  </w:num>
  <w:num w:numId="9">
    <w:abstractNumId w:val="23"/>
  </w:num>
  <w:num w:numId="10">
    <w:abstractNumId w:val="21"/>
  </w:num>
  <w:num w:numId="11">
    <w:abstractNumId w:val="1"/>
  </w:num>
  <w:num w:numId="12">
    <w:abstractNumId w:val="17"/>
  </w:num>
  <w:num w:numId="13">
    <w:abstractNumId w:val="14"/>
  </w:num>
  <w:num w:numId="14">
    <w:abstractNumId w:val="3"/>
  </w:num>
  <w:num w:numId="15">
    <w:abstractNumId w:val="10"/>
  </w:num>
  <w:num w:numId="16">
    <w:abstractNumId w:val="4"/>
  </w:num>
  <w:num w:numId="17">
    <w:abstractNumId w:val="2"/>
  </w:num>
  <w:num w:numId="18">
    <w:abstractNumId w:val="8"/>
  </w:num>
  <w:num w:numId="19">
    <w:abstractNumId w:val="20"/>
  </w:num>
  <w:num w:numId="20">
    <w:abstractNumId w:val="19"/>
  </w:num>
  <w:num w:numId="21">
    <w:abstractNumId w:val="13"/>
  </w:num>
  <w:num w:numId="22">
    <w:abstractNumId w:val="7"/>
  </w:num>
  <w:num w:numId="23">
    <w:abstractNumId w:val="15"/>
  </w:num>
  <w:num w:numId="24">
    <w:abstractNumId w:val="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D81"/>
    <w:rsid w:val="00006279"/>
    <w:rsid w:val="00007B90"/>
    <w:rsid w:val="00013B09"/>
    <w:rsid w:val="000231C8"/>
    <w:rsid w:val="00033B16"/>
    <w:rsid w:val="00043BCB"/>
    <w:rsid w:val="000530EE"/>
    <w:rsid w:val="000538C5"/>
    <w:rsid w:val="000830B9"/>
    <w:rsid w:val="000A3544"/>
    <w:rsid w:val="000B14E9"/>
    <w:rsid w:val="000B187A"/>
    <w:rsid w:val="000D6C7C"/>
    <w:rsid w:val="000F22E3"/>
    <w:rsid w:val="001122AD"/>
    <w:rsid w:val="00112BE7"/>
    <w:rsid w:val="00113167"/>
    <w:rsid w:val="0013735F"/>
    <w:rsid w:val="00147866"/>
    <w:rsid w:val="00180E2F"/>
    <w:rsid w:val="001870C2"/>
    <w:rsid w:val="001C46DC"/>
    <w:rsid w:val="001E0840"/>
    <w:rsid w:val="001F5FDD"/>
    <w:rsid w:val="0021111C"/>
    <w:rsid w:val="0021373F"/>
    <w:rsid w:val="00230305"/>
    <w:rsid w:val="00233FF8"/>
    <w:rsid w:val="0025226B"/>
    <w:rsid w:val="00257322"/>
    <w:rsid w:val="00263300"/>
    <w:rsid w:val="00266B45"/>
    <w:rsid w:val="002A5E25"/>
    <w:rsid w:val="002C04FD"/>
    <w:rsid w:val="002D5B19"/>
    <w:rsid w:val="002E657B"/>
    <w:rsid w:val="00306EF7"/>
    <w:rsid w:val="00307070"/>
    <w:rsid w:val="00310AAA"/>
    <w:rsid w:val="00320D51"/>
    <w:rsid w:val="00330702"/>
    <w:rsid w:val="0033140F"/>
    <w:rsid w:val="00335D08"/>
    <w:rsid w:val="00350CEA"/>
    <w:rsid w:val="00354B36"/>
    <w:rsid w:val="00386155"/>
    <w:rsid w:val="003922D7"/>
    <w:rsid w:val="003A6B87"/>
    <w:rsid w:val="003B02DB"/>
    <w:rsid w:val="003F3463"/>
    <w:rsid w:val="00402CE9"/>
    <w:rsid w:val="00422C9A"/>
    <w:rsid w:val="0044140C"/>
    <w:rsid w:val="0044681E"/>
    <w:rsid w:val="00452127"/>
    <w:rsid w:val="00460941"/>
    <w:rsid w:val="00476D3D"/>
    <w:rsid w:val="004800D5"/>
    <w:rsid w:val="004D0824"/>
    <w:rsid w:val="004D623D"/>
    <w:rsid w:val="004D6FF8"/>
    <w:rsid w:val="004E476C"/>
    <w:rsid w:val="00501344"/>
    <w:rsid w:val="005422DB"/>
    <w:rsid w:val="00563420"/>
    <w:rsid w:val="00581439"/>
    <w:rsid w:val="00595EC2"/>
    <w:rsid w:val="005B2AAC"/>
    <w:rsid w:val="005F2239"/>
    <w:rsid w:val="00612986"/>
    <w:rsid w:val="0062721C"/>
    <w:rsid w:val="00641958"/>
    <w:rsid w:val="00652D15"/>
    <w:rsid w:val="00672D21"/>
    <w:rsid w:val="00677E9A"/>
    <w:rsid w:val="00681653"/>
    <w:rsid w:val="00681FE1"/>
    <w:rsid w:val="00690529"/>
    <w:rsid w:val="00692C85"/>
    <w:rsid w:val="0069512C"/>
    <w:rsid w:val="006C0459"/>
    <w:rsid w:val="006D441F"/>
    <w:rsid w:val="006D5219"/>
    <w:rsid w:val="006E45A6"/>
    <w:rsid w:val="006F5F4B"/>
    <w:rsid w:val="00712CB6"/>
    <w:rsid w:val="00720941"/>
    <w:rsid w:val="007824E7"/>
    <w:rsid w:val="0078633B"/>
    <w:rsid w:val="00787768"/>
    <w:rsid w:val="00796A33"/>
    <w:rsid w:val="007A72EB"/>
    <w:rsid w:val="007D0ACB"/>
    <w:rsid w:val="007D51B5"/>
    <w:rsid w:val="007F5EDF"/>
    <w:rsid w:val="0080148D"/>
    <w:rsid w:val="00831E83"/>
    <w:rsid w:val="00851045"/>
    <w:rsid w:val="00860D81"/>
    <w:rsid w:val="0087205C"/>
    <w:rsid w:val="008817B2"/>
    <w:rsid w:val="008902DE"/>
    <w:rsid w:val="008A03DA"/>
    <w:rsid w:val="008A124D"/>
    <w:rsid w:val="008A2107"/>
    <w:rsid w:val="008B3C57"/>
    <w:rsid w:val="008C6B92"/>
    <w:rsid w:val="008D7224"/>
    <w:rsid w:val="00902D58"/>
    <w:rsid w:val="00907CBC"/>
    <w:rsid w:val="0092635A"/>
    <w:rsid w:val="0094638A"/>
    <w:rsid w:val="00946F0B"/>
    <w:rsid w:val="009568C2"/>
    <w:rsid w:val="00973EC4"/>
    <w:rsid w:val="00975F5A"/>
    <w:rsid w:val="009848C6"/>
    <w:rsid w:val="009929B8"/>
    <w:rsid w:val="00993291"/>
    <w:rsid w:val="00997686"/>
    <w:rsid w:val="009C266F"/>
    <w:rsid w:val="009D1186"/>
    <w:rsid w:val="009E5A1E"/>
    <w:rsid w:val="009F24F7"/>
    <w:rsid w:val="00A05210"/>
    <w:rsid w:val="00A10677"/>
    <w:rsid w:val="00A20A8C"/>
    <w:rsid w:val="00A3418B"/>
    <w:rsid w:val="00A403AA"/>
    <w:rsid w:val="00A45DD7"/>
    <w:rsid w:val="00A635B1"/>
    <w:rsid w:val="00A80F6C"/>
    <w:rsid w:val="00A82467"/>
    <w:rsid w:val="00A95B73"/>
    <w:rsid w:val="00A97021"/>
    <w:rsid w:val="00AB20F6"/>
    <w:rsid w:val="00AD2488"/>
    <w:rsid w:val="00AD73B1"/>
    <w:rsid w:val="00AF4795"/>
    <w:rsid w:val="00B03396"/>
    <w:rsid w:val="00B21B3E"/>
    <w:rsid w:val="00B25161"/>
    <w:rsid w:val="00B3630F"/>
    <w:rsid w:val="00B3689F"/>
    <w:rsid w:val="00B4332F"/>
    <w:rsid w:val="00B53F5D"/>
    <w:rsid w:val="00B70C1E"/>
    <w:rsid w:val="00B7454B"/>
    <w:rsid w:val="00B74DAA"/>
    <w:rsid w:val="00B86197"/>
    <w:rsid w:val="00B91BB5"/>
    <w:rsid w:val="00BA5023"/>
    <w:rsid w:val="00BE1ED7"/>
    <w:rsid w:val="00BE661A"/>
    <w:rsid w:val="00BF1C14"/>
    <w:rsid w:val="00BF46EF"/>
    <w:rsid w:val="00C16128"/>
    <w:rsid w:val="00C21F84"/>
    <w:rsid w:val="00C533F5"/>
    <w:rsid w:val="00C64524"/>
    <w:rsid w:val="00C678DE"/>
    <w:rsid w:val="00C7153A"/>
    <w:rsid w:val="00C92AA1"/>
    <w:rsid w:val="00C94BE2"/>
    <w:rsid w:val="00C96957"/>
    <w:rsid w:val="00CC10C1"/>
    <w:rsid w:val="00CD2561"/>
    <w:rsid w:val="00CD4F4F"/>
    <w:rsid w:val="00CD5846"/>
    <w:rsid w:val="00CE7CD4"/>
    <w:rsid w:val="00CF47F6"/>
    <w:rsid w:val="00D3555A"/>
    <w:rsid w:val="00D51CE4"/>
    <w:rsid w:val="00D535AF"/>
    <w:rsid w:val="00D91136"/>
    <w:rsid w:val="00D96475"/>
    <w:rsid w:val="00DB1E94"/>
    <w:rsid w:val="00DC001E"/>
    <w:rsid w:val="00DC1394"/>
    <w:rsid w:val="00DC1C9B"/>
    <w:rsid w:val="00DC2DF9"/>
    <w:rsid w:val="00DC5B5C"/>
    <w:rsid w:val="00DD607B"/>
    <w:rsid w:val="00DD65EF"/>
    <w:rsid w:val="00DF026A"/>
    <w:rsid w:val="00E14F0B"/>
    <w:rsid w:val="00E5059F"/>
    <w:rsid w:val="00E71709"/>
    <w:rsid w:val="00E81EA3"/>
    <w:rsid w:val="00E84AF1"/>
    <w:rsid w:val="00E86BD3"/>
    <w:rsid w:val="00EA025D"/>
    <w:rsid w:val="00EB28CD"/>
    <w:rsid w:val="00EB33F8"/>
    <w:rsid w:val="00ED4AFE"/>
    <w:rsid w:val="00EE05C1"/>
    <w:rsid w:val="00F1173B"/>
    <w:rsid w:val="00F139B5"/>
    <w:rsid w:val="00F3604E"/>
    <w:rsid w:val="00F364F5"/>
    <w:rsid w:val="00F712EE"/>
    <w:rsid w:val="00F77C62"/>
    <w:rsid w:val="00F87C19"/>
    <w:rsid w:val="00F90BE2"/>
    <w:rsid w:val="00FC0B80"/>
    <w:rsid w:val="00FC19E5"/>
    <w:rsid w:val="00FE1050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45E51E"/>
  <w14:defaultImageDpi w14:val="300"/>
  <w15:docId w15:val="{32E9B04E-DEAE-4C71-AA7B-FD4B4569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D81"/>
  </w:style>
  <w:style w:type="paragraph" w:styleId="Footer">
    <w:name w:val="footer"/>
    <w:basedOn w:val="Normal"/>
    <w:link w:val="FooterChar"/>
    <w:uiPriority w:val="99"/>
    <w:unhideWhenUsed/>
    <w:rsid w:val="00860D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D81"/>
  </w:style>
  <w:style w:type="paragraph" w:styleId="BalloonText">
    <w:name w:val="Balloon Text"/>
    <w:basedOn w:val="Normal"/>
    <w:link w:val="BalloonTextChar"/>
    <w:uiPriority w:val="99"/>
    <w:semiHidden/>
    <w:unhideWhenUsed/>
    <w:rsid w:val="00860D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D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4681E"/>
    <w:pPr>
      <w:autoSpaceDE w:val="0"/>
      <w:autoSpaceDN w:val="0"/>
      <w:adjustRightInd w:val="0"/>
    </w:pPr>
    <w:rPr>
      <w:rFonts w:ascii="Georgia" w:eastAsia="Times New Roman" w:hAnsi="Georgia" w:cs="Georgia"/>
      <w:color w:val="000000"/>
      <w:lang w:val="en-AU" w:eastAsia="en-AU"/>
    </w:rPr>
  </w:style>
  <w:style w:type="paragraph" w:customStyle="1" w:styleId="IPSNormalStyle">
    <w:name w:val="IPS Normal Style"/>
    <w:basedOn w:val="Normal"/>
    <w:link w:val="IPSNormalStyleChar"/>
    <w:qFormat/>
    <w:rsid w:val="00B7454B"/>
    <w:pPr>
      <w:spacing w:after="60" w:line="264" w:lineRule="auto"/>
      <w:jc w:val="both"/>
    </w:pPr>
    <w:rPr>
      <w:rFonts w:ascii="Century Gothic" w:eastAsiaTheme="minorHAnsi" w:hAnsi="Century Gothic" w:cs="Arial"/>
      <w:lang w:val="en-AU"/>
    </w:rPr>
  </w:style>
  <w:style w:type="character" w:customStyle="1" w:styleId="IPSNormalStyleChar">
    <w:name w:val="IPS Normal Style Char"/>
    <w:basedOn w:val="DefaultParagraphFont"/>
    <w:link w:val="IPSNormalStyle"/>
    <w:rsid w:val="00B7454B"/>
    <w:rPr>
      <w:rFonts w:ascii="Century Gothic" w:eastAsiaTheme="minorHAnsi" w:hAnsi="Century Gothic" w:cs="Arial"/>
      <w:lang w:val="en-AU"/>
    </w:rPr>
  </w:style>
  <w:style w:type="paragraph" w:customStyle="1" w:styleId="TableParagraph">
    <w:name w:val="Table Paragraph"/>
    <w:basedOn w:val="Normal"/>
    <w:uiPriority w:val="1"/>
    <w:qFormat/>
    <w:rsid w:val="008817B2"/>
    <w:pPr>
      <w:widowControl w:val="0"/>
    </w:pPr>
    <w:rPr>
      <w:rFonts w:eastAsiaTheme="minorHAns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128"/>
    <w:pPr>
      <w:widowControl w:val="0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128"/>
    <w:rPr>
      <w:rFonts w:eastAsiaTheme="minorHAnsi"/>
      <w:sz w:val="20"/>
      <w:szCs w:val="20"/>
    </w:rPr>
  </w:style>
  <w:style w:type="paragraph" w:styleId="NormalWeb">
    <w:name w:val="Normal (Web)"/>
    <w:basedOn w:val="Normal"/>
    <w:uiPriority w:val="99"/>
    <w:unhideWhenUsed/>
    <w:rsid w:val="00C16128"/>
    <w:pPr>
      <w:spacing w:before="120" w:after="240"/>
    </w:pPr>
    <w:rPr>
      <w:rFonts w:ascii="Times New Roman" w:eastAsia="Times New Roman" w:hAnsi="Times New Roman" w:cs="Times New Roman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B86197"/>
    <w:rPr>
      <w:color w:val="0000FF" w:themeColor="hyperlink"/>
      <w:u w:val="single"/>
    </w:rPr>
  </w:style>
  <w:style w:type="paragraph" w:styleId="ListParagraph">
    <w:name w:val="List Paragraph"/>
    <w:aliases w:val="Recommendation,List Paragraph1,List Paragraph11,Bullet copy,Bulletr List Paragraph,FooterText,L,List Paragraph2,List Paragraph21,Listeafsnit1,NFP GP Bulleted List,Paragraphe de liste1,Parágrafo da Lista1,Párrafo de lista1,numbered,リスト段落1"/>
    <w:basedOn w:val="Normal"/>
    <w:link w:val="ListParagraphChar"/>
    <w:uiPriority w:val="34"/>
    <w:qFormat/>
    <w:rsid w:val="00A95B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246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467"/>
    <w:pPr>
      <w:widowControl/>
    </w:pPr>
    <w:rPr>
      <w:rFonts w:eastAsiaTheme="minorEastAs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467"/>
    <w:rPr>
      <w:rFonts w:eastAsiaTheme="minorHAnsi"/>
      <w:b/>
      <w:bCs/>
      <w:sz w:val="20"/>
      <w:szCs w:val="20"/>
    </w:rPr>
  </w:style>
  <w:style w:type="paragraph" w:customStyle="1" w:styleId="TableText">
    <w:name w:val="Table Text"/>
    <w:basedOn w:val="Normal"/>
    <w:uiPriority w:val="4"/>
    <w:qFormat/>
    <w:rsid w:val="00354B36"/>
    <w:pPr>
      <w:spacing w:before="60" w:after="60"/>
    </w:pPr>
    <w:rPr>
      <w:rFonts w:ascii="Arial" w:eastAsia="Times New Roman" w:hAnsi="Arial" w:cs="Times New Roman"/>
      <w:sz w:val="20"/>
      <w:szCs w:val="22"/>
      <w:lang w:val="en-AU"/>
    </w:rPr>
  </w:style>
  <w:style w:type="paragraph" w:customStyle="1" w:styleId="Level1">
    <w:name w:val="Level 1"/>
    <w:basedOn w:val="Normal"/>
    <w:rsid w:val="000F22E3"/>
    <w:pPr>
      <w:autoSpaceDE w:val="0"/>
      <w:autoSpaceDN w:val="0"/>
      <w:ind w:left="720" w:hanging="720"/>
    </w:pPr>
    <w:rPr>
      <w:rFonts w:ascii="Times New Roman" w:eastAsiaTheme="minorHAnsi" w:hAnsi="Times New Roman" w:cs="Times New Roman"/>
      <w:sz w:val="20"/>
      <w:szCs w:val="20"/>
      <w:lang w:val="en-AU" w:eastAsia="en-AU"/>
    </w:rPr>
  </w:style>
  <w:style w:type="numbering" w:styleId="111111">
    <w:name w:val="Outline List 2"/>
    <w:basedOn w:val="NoList"/>
    <w:rsid w:val="009C266F"/>
    <w:pPr>
      <w:numPr>
        <w:numId w:val="19"/>
      </w:numPr>
    </w:pPr>
  </w:style>
  <w:style w:type="character" w:customStyle="1" w:styleId="ListParagraphChar">
    <w:name w:val="List Paragraph Char"/>
    <w:aliases w:val="Recommendation Char,List Paragraph1 Char,List Paragraph11 Char,Bullet copy Char,Bulletr List Paragraph Char,FooterText Char,L Char,List Paragraph2 Char,List Paragraph21 Char,Listeafsnit1 Char,NFP GP Bulleted List Char,numbered Char"/>
    <w:link w:val="ListParagraph"/>
    <w:uiPriority w:val="34"/>
    <w:rsid w:val="009C2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1.xml" Type="http://schemas.openxmlformats.org/officeDocument/2006/relationships/header"/>
<Relationship Id="rId11" Target="header2.xml" Type="http://schemas.openxmlformats.org/officeDocument/2006/relationships/header"/>
<Relationship Id="rId12" Target="footer1.xml" Type="http://schemas.openxmlformats.org/officeDocument/2006/relationships/footer"/>
<Relationship Id="rId13" Target="footer2.xml" Type="http://schemas.openxmlformats.org/officeDocument/2006/relationships/footer"/>
<Relationship Id="rId14" Target="header3.xml" Type="http://schemas.openxmlformats.org/officeDocument/2006/relationships/header"/>
<Relationship Id="rId15" Target="footer3.xml" Type="http://schemas.openxmlformats.org/officeDocument/2006/relationships/footer"/>
<Relationship Id="rId16" Target="fontTable.xml" Type="http://schemas.openxmlformats.org/officeDocument/2006/relationships/fontTable"/>
<Relationship Id="rId17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csyw.qld.gov.au/campaign/supporting-families/background/queensland-first-children-families-board" TargetMode="External" Type="http://schemas.openxmlformats.org/officeDocument/2006/relationships/hyperlink"/>
<Relationship Id="rId9" Target="mailto:qfcfbsec@csyw.qld.gov.au" TargetMode="External" Type="http://schemas.openxmlformats.org/officeDocument/2006/relationships/hyperlink"/>
</Relationships>

</file>

<file path=word/_rels/header2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_rels/header3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7EB186-CD4E-42C8-A231-A750D5C0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900</Words>
  <Characters>5135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Qld Government</Company>
  <LinksUpToDate>false</LinksUpToDate>
  <CharactersWithSpaces>6023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2021-09-29T04:10:00Z</dcterms:created>
  <dc:creator>Queensland Government</dc:creator>
  <cp:keywords>qfcfb-aug-communique</cp:keywords>
  <cp:lastModifiedBy>IS&amp;P</cp:lastModifiedBy>
  <cp:lastPrinted>2021-09-29T04:08:00Z</cp:lastPrinted>
  <dcterms:modified xsi:type="dcterms:W3CDTF">2021-09-29T04:10:00Z</dcterms:modified>
  <cp:revision>2</cp:revision>
  <dc:subject>qfcfb-aug-communique</dc:subject>
  <dc:title>qfcfb-aug-communique</dc:title>
</cp:coreProperties>
</file>