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6585" w14:textId="77777777" w:rsidR="00D9793D" w:rsidRDefault="00D9793D" w:rsidP="00EF7AE3"/>
    <w:p w14:paraId="674E7DA5" w14:textId="77777777" w:rsidR="00D9793D" w:rsidRDefault="00D9793D" w:rsidP="00C63A90">
      <w:pPr>
        <w:pStyle w:val="Default"/>
        <w:spacing w:line="276" w:lineRule="auto"/>
        <w:jc w:val="both"/>
        <w:rPr>
          <w:sz w:val="22"/>
          <w:szCs w:val="22"/>
        </w:rPr>
      </w:pPr>
    </w:p>
    <w:p w14:paraId="4AE90D1B" w14:textId="77777777" w:rsidR="00D50E8A" w:rsidRDefault="00D50E8A" w:rsidP="00C63A90">
      <w:pPr>
        <w:pStyle w:val="Default"/>
        <w:spacing w:line="276" w:lineRule="auto"/>
        <w:jc w:val="both"/>
        <w:rPr>
          <w:sz w:val="22"/>
          <w:szCs w:val="22"/>
        </w:rPr>
      </w:pPr>
    </w:p>
    <w:p w14:paraId="5E9D9117" w14:textId="47A7C574" w:rsidR="006610F7" w:rsidRDefault="006610F7" w:rsidP="00C63A9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following </w:t>
      </w:r>
      <w:r w:rsidR="0045672D">
        <w:rPr>
          <w:sz w:val="22"/>
          <w:szCs w:val="22"/>
        </w:rPr>
        <w:t>five</w:t>
      </w:r>
      <w:r w:rsidR="00D50E8A">
        <w:rPr>
          <w:sz w:val="22"/>
          <w:szCs w:val="22"/>
        </w:rPr>
        <w:t xml:space="preserve"> </w:t>
      </w:r>
      <w:r>
        <w:rPr>
          <w:sz w:val="22"/>
          <w:szCs w:val="22"/>
        </w:rPr>
        <w:t>certification bodies are accredited by the Joint Accreditation System of Australia and New Zealand (JAS-ANZ) to audit organisations against the Human Services Quality Standards</w:t>
      </w:r>
      <w:r w:rsidR="002E147E">
        <w:rPr>
          <w:sz w:val="22"/>
          <w:szCs w:val="22"/>
        </w:rPr>
        <w:t xml:space="preserve"> under the Human Services Quality Framework (HSQF)</w:t>
      </w:r>
      <w:r>
        <w:rPr>
          <w:sz w:val="22"/>
          <w:szCs w:val="22"/>
        </w:rPr>
        <w:t xml:space="preserve">. </w:t>
      </w:r>
    </w:p>
    <w:p w14:paraId="585A60E5" w14:textId="3C511E73" w:rsidR="002E147E" w:rsidRDefault="002E147E" w:rsidP="00826238">
      <w:pPr>
        <w:spacing w:before="120" w:after="120" w:line="300" w:lineRule="atLeast"/>
        <w:jc w:val="both"/>
        <w:rPr>
          <w:szCs w:val="22"/>
        </w:rPr>
      </w:pPr>
      <w:r>
        <w:rPr>
          <w:szCs w:val="22"/>
        </w:rPr>
        <w:t>HSQF</w:t>
      </w:r>
      <w:r w:rsidR="006610F7">
        <w:rPr>
          <w:szCs w:val="22"/>
        </w:rPr>
        <w:t xml:space="preserve"> audits are undertaken in accordance with the </w:t>
      </w:r>
      <w:hyperlink r:id="rId7" w:history="1">
        <w:r w:rsidR="006610F7" w:rsidRPr="00B70B9F">
          <w:rPr>
            <w:rStyle w:val="Hyperlink"/>
            <w:szCs w:val="22"/>
          </w:rPr>
          <w:t>JAS-ANZ</w:t>
        </w:r>
      </w:hyperlink>
      <w:r>
        <w:rPr>
          <w:szCs w:val="22"/>
        </w:rPr>
        <w:t>:</w:t>
      </w:r>
    </w:p>
    <w:p w14:paraId="77245DE3" w14:textId="3DCF2E5A" w:rsidR="002E147E" w:rsidRPr="002E147E" w:rsidRDefault="00DC6C1E" w:rsidP="00C63A90">
      <w:pPr>
        <w:pStyle w:val="ListParagraph"/>
        <w:numPr>
          <w:ilvl w:val="0"/>
          <w:numId w:val="3"/>
        </w:numPr>
        <w:spacing w:before="120" w:after="120" w:line="300" w:lineRule="atLeast"/>
        <w:ind w:right="-7"/>
        <w:rPr>
          <w:rFonts w:ascii="Arial" w:hAnsi="Arial" w:cs="Arial"/>
          <w:i/>
          <w:iCs/>
        </w:rPr>
      </w:pPr>
      <w:hyperlink r:id="rId8" w:history="1">
        <w:r w:rsidR="006610F7" w:rsidRPr="0045672D">
          <w:rPr>
            <w:rStyle w:val="Hyperlink"/>
            <w:rFonts w:ascii="Arial" w:hAnsi="Arial" w:cs="Arial"/>
            <w:i/>
            <w:iCs/>
          </w:rPr>
          <w:t xml:space="preserve">Human Services Scheme </w:t>
        </w:r>
        <w:r w:rsidR="00B70B9F" w:rsidRPr="0045672D">
          <w:rPr>
            <w:rStyle w:val="Hyperlink"/>
            <w:rFonts w:ascii="Arial" w:hAnsi="Arial" w:cs="Arial"/>
            <w:i/>
            <w:iCs/>
          </w:rPr>
          <w:t>Part 1</w:t>
        </w:r>
        <w:r w:rsidR="006610F7" w:rsidRPr="0045672D">
          <w:rPr>
            <w:rStyle w:val="Hyperlink"/>
            <w:rFonts w:ascii="Arial" w:hAnsi="Arial" w:cs="Arial"/>
            <w:i/>
            <w:iCs/>
          </w:rPr>
          <w:t xml:space="preserve"> –</w:t>
        </w:r>
        <w:r w:rsidR="004C3F3D" w:rsidRPr="0045672D">
          <w:rPr>
            <w:rStyle w:val="Hyperlink"/>
            <w:rFonts w:ascii="Arial" w:hAnsi="Arial" w:cs="Arial"/>
            <w:i/>
            <w:iCs/>
          </w:rPr>
          <w:t xml:space="preserve"> </w:t>
        </w:r>
        <w:r w:rsidR="006610F7" w:rsidRPr="0045672D">
          <w:rPr>
            <w:rStyle w:val="Hyperlink"/>
            <w:rFonts w:ascii="Arial" w:hAnsi="Arial" w:cs="Arial"/>
            <w:i/>
            <w:iCs/>
          </w:rPr>
          <w:t>Common requirements for bodies certifying human services</w:t>
        </w:r>
      </w:hyperlink>
    </w:p>
    <w:p w14:paraId="7C7850AD" w14:textId="39B86E47" w:rsidR="006610F7" w:rsidRPr="009C20A6" w:rsidRDefault="00DC6C1E" w:rsidP="002E147E">
      <w:pPr>
        <w:pStyle w:val="ListParagraph"/>
        <w:numPr>
          <w:ilvl w:val="0"/>
          <w:numId w:val="3"/>
        </w:numPr>
        <w:spacing w:before="120" w:after="120" w:line="300" w:lineRule="atLeast"/>
        <w:rPr>
          <w:iCs/>
        </w:rPr>
      </w:pPr>
      <w:hyperlink r:id="rId9" w:history="1">
        <w:r w:rsidR="006610F7" w:rsidRPr="0045672D">
          <w:rPr>
            <w:rStyle w:val="Hyperlink"/>
            <w:rFonts w:ascii="Arial" w:hAnsi="Arial" w:cs="Arial"/>
            <w:i/>
            <w:iCs/>
          </w:rPr>
          <w:t xml:space="preserve">HSQF Scheme </w:t>
        </w:r>
        <w:r w:rsidR="00B70B9F" w:rsidRPr="0045672D">
          <w:rPr>
            <w:rStyle w:val="Hyperlink"/>
            <w:rFonts w:ascii="Arial" w:hAnsi="Arial" w:cs="Arial"/>
            <w:i/>
            <w:iCs/>
          </w:rPr>
          <w:t>Part 2</w:t>
        </w:r>
        <w:r w:rsidR="006610F7" w:rsidRPr="0045672D">
          <w:rPr>
            <w:rStyle w:val="Hyperlink"/>
            <w:rFonts w:ascii="Arial" w:hAnsi="Arial" w:cs="Arial"/>
            <w:i/>
            <w:iCs/>
          </w:rPr>
          <w:t xml:space="preserve"> – Additional requirements for bodies certifying human services in Queensland</w:t>
        </w:r>
        <w:r w:rsidR="006610F7" w:rsidRPr="0045672D">
          <w:rPr>
            <w:rStyle w:val="Hyperlink"/>
            <w:i/>
            <w:iCs/>
          </w:rPr>
          <w:t>.</w:t>
        </w:r>
      </w:hyperlink>
    </w:p>
    <w:p w14:paraId="03779654" w14:textId="77777777" w:rsidR="009C20A6" w:rsidRDefault="009C20A6" w:rsidP="00D9793D">
      <w:pPr>
        <w:pStyle w:val="ListParagraph"/>
        <w:spacing w:before="120" w:after="120" w:line="300" w:lineRule="atLeast"/>
        <w:ind w:left="360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2381"/>
        <w:gridCol w:w="3396"/>
      </w:tblGrid>
      <w:tr w:rsidR="006610F7" w:rsidRPr="006F18AD" w14:paraId="0909595F" w14:textId="18341464" w:rsidTr="00C94BB8">
        <w:tc>
          <w:tcPr>
            <w:tcW w:w="3845" w:type="dxa"/>
            <w:tcBorders>
              <w:bottom w:val="nil"/>
              <w:right w:val="nil"/>
            </w:tcBorders>
            <w:shd w:val="clear" w:color="auto" w:fill="004060"/>
            <w:vAlign w:val="center"/>
          </w:tcPr>
          <w:p w14:paraId="710CC2D4" w14:textId="00223482" w:rsidR="006610F7" w:rsidRPr="004A1CA4" w:rsidRDefault="00161D76" w:rsidP="00742DE3">
            <w:pPr>
              <w:spacing w:before="240" w:after="240"/>
              <w:rPr>
                <w:b/>
                <w:sz w:val="24"/>
              </w:rPr>
            </w:pPr>
            <w:r w:rsidRPr="004A1CA4">
              <w:rPr>
                <w:b/>
                <w:sz w:val="24"/>
              </w:rPr>
              <w:t>Certification Body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004062"/>
            <w:vAlign w:val="center"/>
          </w:tcPr>
          <w:p w14:paraId="119B2C90" w14:textId="3B44FCF9" w:rsidR="006610F7" w:rsidRPr="004A1CA4" w:rsidRDefault="00161D76" w:rsidP="00742DE3">
            <w:pPr>
              <w:spacing w:before="240" w:after="240"/>
              <w:rPr>
                <w:b/>
                <w:sz w:val="24"/>
              </w:rPr>
            </w:pPr>
            <w:r w:rsidRPr="004A1CA4">
              <w:rPr>
                <w:b/>
                <w:sz w:val="24"/>
              </w:rPr>
              <w:t>Abbreviation</w:t>
            </w:r>
          </w:p>
        </w:tc>
        <w:tc>
          <w:tcPr>
            <w:tcW w:w="3396" w:type="dxa"/>
            <w:tcBorders>
              <w:left w:val="nil"/>
            </w:tcBorders>
            <w:shd w:val="clear" w:color="auto" w:fill="004062"/>
            <w:vAlign w:val="center"/>
          </w:tcPr>
          <w:p w14:paraId="20FEF169" w14:textId="60A9BA91" w:rsidR="006610F7" w:rsidRPr="004A1CA4" w:rsidRDefault="00161D76" w:rsidP="00742DE3">
            <w:pPr>
              <w:spacing w:before="240" w:after="240"/>
              <w:rPr>
                <w:b/>
                <w:sz w:val="24"/>
              </w:rPr>
            </w:pPr>
            <w:r w:rsidRPr="004A1CA4">
              <w:rPr>
                <w:b/>
                <w:sz w:val="24"/>
              </w:rPr>
              <w:t>Website</w:t>
            </w:r>
          </w:p>
        </w:tc>
      </w:tr>
      <w:tr w:rsidR="006610F7" w14:paraId="4DA998F1" w14:textId="6F7FFBA5" w:rsidTr="00C94BB8">
        <w:tc>
          <w:tcPr>
            <w:tcW w:w="3845" w:type="dxa"/>
            <w:tcBorders>
              <w:top w:val="nil"/>
              <w:bottom w:val="nil"/>
            </w:tcBorders>
            <w:shd w:val="clear" w:color="auto" w:fill="004060"/>
            <w:vAlign w:val="center"/>
          </w:tcPr>
          <w:p w14:paraId="46B648CF" w14:textId="17C630BA" w:rsidR="006610F7" w:rsidRDefault="00161D76" w:rsidP="00742DE3">
            <w:pPr>
              <w:spacing w:before="240" w:after="240"/>
            </w:pPr>
            <w:r w:rsidRPr="00161D76">
              <w:t>BSI Group (Australia and New Zealand) Pty</w:t>
            </w:r>
            <w:r>
              <w:t xml:space="preserve"> Ltd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A1408FC" w14:textId="2947FAF5" w:rsidR="006610F7" w:rsidRDefault="00161D76" w:rsidP="00742DE3">
            <w:pPr>
              <w:spacing w:before="240" w:after="240"/>
            </w:pPr>
            <w:r>
              <w:t>BSI</w:t>
            </w:r>
          </w:p>
        </w:tc>
        <w:tc>
          <w:tcPr>
            <w:tcW w:w="3396" w:type="dxa"/>
            <w:vAlign w:val="center"/>
          </w:tcPr>
          <w:p w14:paraId="1BE5D31E" w14:textId="29BF0740" w:rsidR="00161D76" w:rsidRDefault="00DC6C1E" w:rsidP="00742DE3">
            <w:pPr>
              <w:spacing w:before="240" w:after="240"/>
              <w:rPr>
                <w:rFonts w:cs="Arial"/>
                <w:szCs w:val="22"/>
              </w:rPr>
            </w:pPr>
            <w:hyperlink r:id="rId10" w:history="1">
              <w:r w:rsidR="00372439" w:rsidRPr="00D077A3">
                <w:rPr>
                  <w:rStyle w:val="Hyperlink"/>
                </w:rPr>
                <w:t>www.bsigroup.com/en-AU/</w:t>
              </w:r>
            </w:hyperlink>
            <w:r w:rsidR="00372439">
              <w:t xml:space="preserve"> </w:t>
            </w:r>
          </w:p>
        </w:tc>
      </w:tr>
      <w:tr w:rsidR="006610F7" w14:paraId="260911E5" w14:textId="09F0FF9B" w:rsidTr="00C94BB8">
        <w:tc>
          <w:tcPr>
            <w:tcW w:w="3845" w:type="dxa"/>
            <w:tcBorders>
              <w:top w:val="nil"/>
              <w:bottom w:val="nil"/>
            </w:tcBorders>
            <w:shd w:val="clear" w:color="auto" w:fill="004060"/>
            <w:vAlign w:val="center"/>
          </w:tcPr>
          <w:p w14:paraId="29BEA732" w14:textId="4D8A5E98" w:rsidR="006610F7" w:rsidRPr="004A1CA4" w:rsidRDefault="004A1CA4" w:rsidP="00742DE3">
            <w:pPr>
              <w:spacing w:before="240" w:after="240"/>
              <w:rPr>
                <w:rFonts w:cs="Arial"/>
              </w:rPr>
            </w:pPr>
            <w:r w:rsidRPr="004A1CA4">
              <w:rPr>
                <w:rFonts w:cs="Arial"/>
              </w:rPr>
              <w:t>Global-Mark Pty Ltd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6D93669" w14:textId="0F65AAF8" w:rsidR="006610F7" w:rsidRPr="00B3080A" w:rsidRDefault="004A1CA4" w:rsidP="00742DE3">
            <w:pPr>
              <w:spacing w:before="240" w:after="240"/>
              <w:rPr>
                <w:rFonts w:cs="Arial"/>
                <w:color w:val="00293F"/>
                <w:szCs w:val="20"/>
              </w:rPr>
            </w:pPr>
            <w:r>
              <w:rPr>
                <w:rFonts w:cs="Arial"/>
                <w:color w:val="00293F"/>
                <w:szCs w:val="20"/>
              </w:rPr>
              <w:t>GM</w:t>
            </w:r>
          </w:p>
        </w:tc>
        <w:tc>
          <w:tcPr>
            <w:tcW w:w="3396" w:type="dxa"/>
            <w:vAlign w:val="center"/>
          </w:tcPr>
          <w:p w14:paraId="7D8A829F" w14:textId="311BA054" w:rsidR="004A1CA4" w:rsidRPr="00A86FF7" w:rsidRDefault="00DC6C1E" w:rsidP="00742DE3">
            <w:pPr>
              <w:spacing w:before="240" w:after="240"/>
              <w:contextualSpacing/>
              <w:rPr>
                <w:rFonts w:cs="Arial"/>
                <w:color w:val="000000"/>
                <w:szCs w:val="20"/>
              </w:rPr>
            </w:pPr>
            <w:hyperlink r:id="rId11" w:history="1">
              <w:r w:rsidR="00EA216B">
                <w:rPr>
                  <w:rStyle w:val="Hyperlink"/>
                  <w:rFonts w:cs="Arial"/>
                  <w:szCs w:val="20"/>
                </w:rPr>
                <w:t>www.global-mark.com.au</w:t>
              </w:r>
            </w:hyperlink>
          </w:p>
        </w:tc>
      </w:tr>
      <w:tr w:rsidR="006610F7" w14:paraId="11099344" w14:textId="45C204A3" w:rsidTr="00C94BB8">
        <w:tc>
          <w:tcPr>
            <w:tcW w:w="3845" w:type="dxa"/>
            <w:tcBorders>
              <w:top w:val="nil"/>
              <w:bottom w:val="nil"/>
            </w:tcBorders>
            <w:shd w:val="clear" w:color="auto" w:fill="004060"/>
            <w:vAlign w:val="center"/>
          </w:tcPr>
          <w:p w14:paraId="45003710" w14:textId="7E5406A4" w:rsidR="006610F7" w:rsidRDefault="004A1CA4" w:rsidP="00742DE3">
            <w:pPr>
              <w:spacing w:before="240" w:after="240"/>
            </w:pPr>
            <w:r w:rsidRPr="004A1CA4">
              <w:t>HDAA Australia Pty Ltd</w:t>
            </w:r>
            <w:r w:rsidR="00547362">
              <w:t xml:space="preserve"> (a</w:t>
            </w:r>
            <w:r w:rsidR="00547362" w:rsidRPr="00FB399D">
              <w:t xml:space="preserve"> Bureau Veritas Company</w:t>
            </w:r>
            <w:r w:rsidR="00547362">
              <w:t>)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4D357C" w14:textId="12000825" w:rsidR="006610F7" w:rsidRDefault="004A1CA4" w:rsidP="00742DE3">
            <w:pPr>
              <w:spacing w:before="240" w:after="240"/>
            </w:pPr>
            <w:r w:rsidRPr="004A1CA4">
              <w:t>HDAA</w:t>
            </w:r>
          </w:p>
        </w:tc>
        <w:tc>
          <w:tcPr>
            <w:tcW w:w="3396" w:type="dxa"/>
            <w:vAlign w:val="center"/>
          </w:tcPr>
          <w:p w14:paraId="3F38AE9E" w14:textId="294C4824" w:rsidR="0045672D" w:rsidRPr="00A86FF7" w:rsidRDefault="00DC6C1E" w:rsidP="0045672D">
            <w:pPr>
              <w:spacing w:before="240" w:after="240"/>
              <w:rPr>
                <w:rFonts w:cs="Arial"/>
                <w:color w:val="000000"/>
                <w:szCs w:val="20"/>
              </w:rPr>
            </w:pPr>
            <w:hyperlink r:id="rId12" w:history="1">
              <w:r w:rsidR="0045672D" w:rsidRPr="00380DD7">
                <w:rPr>
                  <w:rStyle w:val="Hyperlink"/>
                </w:rPr>
                <w:t>https://www.hdaau.com.au</w:t>
              </w:r>
            </w:hyperlink>
          </w:p>
        </w:tc>
      </w:tr>
      <w:tr w:rsidR="006610F7" w14:paraId="6D005593" w14:textId="7C8FAF39" w:rsidTr="00C94BB8">
        <w:tc>
          <w:tcPr>
            <w:tcW w:w="3845" w:type="dxa"/>
            <w:tcBorders>
              <w:top w:val="nil"/>
              <w:bottom w:val="nil"/>
            </w:tcBorders>
            <w:shd w:val="clear" w:color="auto" w:fill="004060"/>
            <w:vAlign w:val="center"/>
          </w:tcPr>
          <w:p w14:paraId="37635A8A" w14:textId="04643D51" w:rsidR="006610F7" w:rsidRDefault="004A1CA4" w:rsidP="00742DE3">
            <w:pPr>
              <w:spacing w:before="240" w:after="240"/>
            </w:pPr>
            <w:r w:rsidRPr="004A1CA4">
              <w:t>Institute for Healthy Communities Australia Certification Pty Ltd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953ADE" w14:textId="5065A375" w:rsidR="006610F7" w:rsidRDefault="004A1CA4" w:rsidP="00742DE3">
            <w:pPr>
              <w:spacing w:before="240" w:after="240"/>
            </w:pPr>
            <w:r w:rsidRPr="004A1CA4">
              <w:t>IHCAC</w:t>
            </w:r>
          </w:p>
        </w:tc>
        <w:tc>
          <w:tcPr>
            <w:tcW w:w="3396" w:type="dxa"/>
            <w:vAlign w:val="center"/>
          </w:tcPr>
          <w:p w14:paraId="2F421704" w14:textId="28C638FC" w:rsidR="00372439" w:rsidRPr="00A86FF7" w:rsidRDefault="002A7BE2" w:rsidP="00372439">
            <w:pPr>
              <w:spacing w:before="240" w:after="240"/>
              <w:rPr>
                <w:rFonts w:cs="Arial"/>
                <w:color w:val="000000"/>
                <w:szCs w:val="20"/>
              </w:rPr>
            </w:pPr>
            <w:hyperlink r:id="rId13" w:history="1">
              <w:r w:rsidRPr="001F3568">
                <w:rPr>
                  <w:rStyle w:val="Hyperlink"/>
                </w:rPr>
                <w:t>https://www.ihca.com.au/</w:t>
              </w:r>
            </w:hyperlink>
            <w:r>
              <w:t xml:space="preserve"> </w:t>
            </w:r>
          </w:p>
        </w:tc>
      </w:tr>
      <w:tr w:rsidR="004A1CA4" w14:paraId="32D4F78F" w14:textId="77777777" w:rsidTr="00C94BB8">
        <w:trPr>
          <w:trHeight w:val="978"/>
        </w:trPr>
        <w:tc>
          <w:tcPr>
            <w:tcW w:w="3845" w:type="dxa"/>
            <w:tcBorders>
              <w:top w:val="nil"/>
              <w:bottom w:val="nil"/>
            </w:tcBorders>
            <w:shd w:val="clear" w:color="auto" w:fill="004060"/>
            <w:vAlign w:val="center"/>
          </w:tcPr>
          <w:p w14:paraId="51214851" w14:textId="0F40E63D" w:rsidR="004A1CA4" w:rsidRDefault="004A1CA4" w:rsidP="00742DE3">
            <w:pPr>
              <w:spacing w:before="240" w:after="240"/>
            </w:pPr>
            <w:r w:rsidRPr="004A1CA4">
              <w:t xml:space="preserve">SAI Global Certification Services Pty Ltd </w:t>
            </w:r>
            <w:r w:rsidR="00844C14">
              <w:t>o</w:t>
            </w:r>
            <w:r w:rsidR="007F6D88" w:rsidRPr="007F6D88">
              <w:t>perating as Intertek SAI Global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4E03AFF" w14:textId="66639781" w:rsidR="004A1CA4" w:rsidRPr="004A1CA4" w:rsidRDefault="004A1CA4" w:rsidP="00742DE3">
            <w:pPr>
              <w:spacing w:before="240" w:after="240"/>
            </w:pPr>
            <w:r w:rsidRPr="004A1CA4">
              <w:t>SAI Global</w:t>
            </w:r>
          </w:p>
        </w:tc>
        <w:tc>
          <w:tcPr>
            <w:tcW w:w="3396" w:type="dxa"/>
            <w:vAlign w:val="center"/>
          </w:tcPr>
          <w:p w14:paraId="29440DDF" w14:textId="232E6287" w:rsidR="004A1CA4" w:rsidRDefault="00DC6C1E" w:rsidP="00742DE3">
            <w:pPr>
              <w:spacing w:before="240" w:after="240"/>
              <w:rPr>
                <w:rFonts w:cs="Arial"/>
                <w:color w:val="000000"/>
                <w:szCs w:val="20"/>
              </w:rPr>
            </w:pPr>
            <w:hyperlink r:id="rId14" w:history="1">
              <w:r w:rsidR="004B50E6" w:rsidRPr="00BE35F3">
                <w:rPr>
                  <w:rStyle w:val="Hyperlink"/>
                </w:rPr>
                <w:t>https://saiassurance.com.au/</w:t>
              </w:r>
            </w:hyperlink>
          </w:p>
        </w:tc>
      </w:tr>
    </w:tbl>
    <w:p w14:paraId="2827DAF7" w14:textId="77777777" w:rsidR="00DD185D" w:rsidRDefault="00DD185D" w:rsidP="00DD185D">
      <w:pPr>
        <w:pStyle w:val="Default"/>
      </w:pPr>
    </w:p>
    <w:p w14:paraId="236D2C8B" w14:textId="0E0F9ABD" w:rsidR="006610F7" w:rsidRPr="00DD185D" w:rsidRDefault="00DD185D" w:rsidP="00C63A90">
      <w:pPr>
        <w:spacing w:before="120" w:after="120" w:line="300" w:lineRule="atLeast"/>
        <w:jc w:val="both"/>
        <w:rPr>
          <w:szCs w:val="22"/>
        </w:rPr>
      </w:pPr>
      <w:r>
        <w:rPr>
          <w:szCs w:val="22"/>
        </w:rPr>
        <w:t xml:space="preserve">Further information about JAS-ANZ and its role in accrediting and monitoring certification bodies is available on the JAS-ANZ website at: </w:t>
      </w:r>
      <w:hyperlink r:id="rId15" w:history="1">
        <w:r w:rsidR="00275B74" w:rsidRPr="009C2F3C">
          <w:rPr>
            <w:rStyle w:val="Hyperlink"/>
          </w:rPr>
          <w:t>www.jasanz.org/</w:t>
        </w:r>
      </w:hyperlink>
    </w:p>
    <w:sectPr w:rsidR="006610F7" w:rsidRPr="00DD185D" w:rsidSect="00EF7AE3">
      <w:headerReference w:type="first" r:id="rId16"/>
      <w:pgSz w:w="11900" w:h="16840"/>
      <w:pgMar w:top="709" w:right="1134" w:bottom="1440" w:left="1134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D02" w14:textId="77777777" w:rsidR="00CC0804" w:rsidRDefault="00CC0804" w:rsidP="00017E53">
      <w:r>
        <w:separator/>
      </w:r>
    </w:p>
  </w:endnote>
  <w:endnote w:type="continuationSeparator" w:id="0">
    <w:p w14:paraId="7AEB023A" w14:textId="77777777" w:rsidR="00CC0804" w:rsidRDefault="00CC0804" w:rsidP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4CCF" w14:textId="77777777" w:rsidR="00CC0804" w:rsidRDefault="00CC0804" w:rsidP="00017E53">
      <w:r>
        <w:separator/>
      </w:r>
    </w:p>
  </w:footnote>
  <w:footnote w:type="continuationSeparator" w:id="0">
    <w:p w14:paraId="5CC7013A" w14:textId="77777777" w:rsidR="00CC0804" w:rsidRDefault="00CC0804" w:rsidP="0001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85B7" w14:textId="5A2D0BD5" w:rsidR="00732C3D" w:rsidRPr="00826238" w:rsidRDefault="00732C3D" w:rsidP="006610F7">
    <w:pPr>
      <w:pStyle w:val="Toptitle"/>
      <w:spacing w:before="360"/>
      <w:rPr>
        <w:sz w:val="64"/>
        <w:szCs w:val="64"/>
      </w:rPr>
    </w:pPr>
    <w:r w:rsidRPr="00826238">
      <w:rPr>
        <w:noProof/>
        <w:sz w:val="64"/>
        <w:szCs w:val="64"/>
        <w:lang w:val="en-AU" w:eastAsia="en-AU"/>
      </w:rPr>
      <w:drawing>
        <wp:anchor distT="0" distB="0" distL="114300" distR="114300" simplePos="0" relativeHeight="251670528" behindDoc="1" locked="0" layoutInCell="1" allowOverlap="1" wp14:anchorId="456DE5E8" wp14:editId="56242C31">
          <wp:simplePos x="0" y="0"/>
          <wp:positionH relativeFrom="column">
            <wp:posOffset>-712470</wp:posOffset>
          </wp:positionH>
          <wp:positionV relativeFrom="paragraph">
            <wp:posOffset>-431165</wp:posOffset>
          </wp:positionV>
          <wp:extent cx="7559040" cy="10949940"/>
          <wp:effectExtent l="0" t="0" r="3810" b="381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94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0F7" w:rsidRPr="00826238">
      <w:rPr>
        <w:sz w:val="64"/>
        <w:szCs w:val="64"/>
      </w:rPr>
      <w:t>HSQF Accredited Certification Bodies</w:t>
    </w:r>
  </w:p>
  <w:p w14:paraId="3C7F9520" w14:textId="47B410AA" w:rsidR="00017E53" w:rsidRPr="009C20A6" w:rsidRDefault="00017E53" w:rsidP="00A029CE">
    <w:pPr>
      <w:pStyle w:val="Topsubheading"/>
      <w:tabs>
        <w:tab w:val="left" w:pos="7088"/>
      </w:tabs>
      <w:ind w:left="832" w:firstLine="7088"/>
      <w:jc w:val="center"/>
      <w:rPr>
        <w:i/>
      </w:rPr>
    </w:pPr>
    <w:r w:rsidRPr="009C20A6">
      <w:rPr>
        <w:i/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1FB11313" wp14:editId="44C033B6">
          <wp:simplePos x="0" y="0"/>
          <wp:positionH relativeFrom="column">
            <wp:posOffset>-706755</wp:posOffset>
          </wp:positionH>
          <wp:positionV relativeFrom="paragraph">
            <wp:posOffset>-459740</wp:posOffset>
          </wp:positionV>
          <wp:extent cx="7559040" cy="10692130"/>
          <wp:effectExtent l="0" t="0" r="10160" b="127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BE2">
      <w:rPr>
        <w:i/>
        <w:sz w:val="20"/>
        <w:szCs w:val="20"/>
      </w:rPr>
      <w:t>April</w:t>
    </w:r>
    <w:r w:rsidR="00B60B72">
      <w:rPr>
        <w:i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64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B0D4B"/>
    <w:multiLevelType w:val="hybridMultilevel"/>
    <w:tmpl w:val="62061E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7728"/>
    <w:multiLevelType w:val="hybridMultilevel"/>
    <w:tmpl w:val="3474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4340">
    <w:abstractNumId w:val="0"/>
  </w:num>
  <w:num w:numId="2" w16cid:durableId="348215201">
    <w:abstractNumId w:val="2"/>
  </w:num>
  <w:num w:numId="3" w16cid:durableId="82728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53"/>
    <w:rsid w:val="00001751"/>
    <w:rsid w:val="00017E53"/>
    <w:rsid w:val="000A5DD2"/>
    <w:rsid w:val="000A7C6C"/>
    <w:rsid w:val="0014578D"/>
    <w:rsid w:val="00161D76"/>
    <w:rsid w:val="00193118"/>
    <w:rsid w:val="00193690"/>
    <w:rsid w:val="00195570"/>
    <w:rsid w:val="00275B74"/>
    <w:rsid w:val="002A7BE2"/>
    <w:rsid w:val="002E147E"/>
    <w:rsid w:val="00372439"/>
    <w:rsid w:val="004130DA"/>
    <w:rsid w:val="00433243"/>
    <w:rsid w:val="0045672D"/>
    <w:rsid w:val="004A1CA4"/>
    <w:rsid w:val="004B50E6"/>
    <w:rsid w:val="004C3F3D"/>
    <w:rsid w:val="00507903"/>
    <w:rsid w:val="00547362"/>
    <w:rsid w:val="00547C3A"/>
    <w:rsid w:val="006610F7"/>
    <w:rsid w:val="006A485A"/>
    <w:rsid w:val="006E589D"/>
    <w:rsid w:val="00704CCE"/>
    <w:rsid w:val="00732C3D"/>
    <w:rsid w:val="00742DE3"/>
    <w:rsid w:val="00747C18"/>
    <w:rsid w:val="00795288"/>
    <w:rsid w:val="007F5E6A"/>
    <w:rsid w:val="007F6D88"/>
    <w:rsid w:val="00801B64"/>
    <w:rsid w:val="00805C5B"/>
    <w:rsid w:val="00822B53"/>
    <w:rsid w:val="00826238"/>
    <w:rsid w:val="00844C14"/>
    <w:rsid w:val="00866EBB"/>
    <w:rsid w:val="008A425B"/>
    <w:rsid w:val="00913908"/>
    <w:rsid w:val="0095442C"/>
    <w:rsid w:val="009A1A79"/>
    <w:rsid w:val="009C20A6"/>
    <w:rsid w:val="009C37D7"/>
    <w:rsid w:val="00A029CE"/>
    <w:rsid w:val="00A17DBA"/>
    <w:rsid w:val="00A24B73"/>
    <w:rsid w:val="00AB57E3"/>
    <w:rsid w:val="00AF32C2"/>
    <w:rsid w:val="00B24719"/>
    <w:rsid w:val="00B60B72"/>
    <w:rsid w:val="00B70B9F"/>
    <w:rsid w:val="00B75035"/>
    <w:rsid w:val="00C46CF5"/>
    <w:rsid w:val="00C63A90"/>
    <w:rsid w:val="00C94BB8"/>
    <w:rsid w:val="00CB6A1B"/>
    <w:rsid w:val="00CC0804"/>
    <w:rsid w:val="00D50E8A"/>
    <w:rsid w:val="00D9793D"/>
    <w:rsid w:val="00DA39AC"/>
    <w:rsid w:val="00DC6C1E"/>
    <w:rsid w:val="00DD185D"/>
    <w:rsid w:val="00DE2BFC"/>
    <w:rsid w:val="00EA216B"/>
    <w:rsid w:val="00EB3846"/>
    <w:rsid w:val="00EE2D2C"/>
    <w:rsid w:val="00EF5C1E"/>
    <w:rsid w:val="00E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342A49"/>
  <w15:docId w15:val="{CD71B7E4-A18C-48FD-9F50-33625AF0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79"/>
    <w:rPr>
      <w:rFonts w:ascii="Arial" w:hAnsi="Arial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822B53"/>
    <w:pPr>
      <w:spacing w:line="360" w:lineRule="auto"/>
      <w:contextualSpacing/>
      <w:outlineLvl w:val="0"/>
    </w:pPr>
    <w:rPr>
      <w:rFonts w:ascii="Arial" w:hAnsi="Arial"/>
      <w:noProof/>
      <w:color w:val="00293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B53"/>
    <w:pPr>
      <w:spacing w:line="360" w:lineRule="auto"/>
      <w:contextualSpacing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2B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8D"/>
    <w:rPr>
      <w:rFonts w:ascii="Arial" w:hAnsi="Ari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2B53"/>
    <w:rPr>
      <w:rFonts w:ascii="Arial" w:hAnsi="Arial"/>
      <w:noProof/>
      <w:color w:val="00293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2B53"/>
    <w:rPr>
      <w:rFonts w:ascii="Arial" w:hAnsi="Arial"/>
      <w:sz w:val="28"/>
      <w:szCs w:val="28"/>
      <w:lang w:val="en-US"/>
    </w:rPr>
  </w:style>
  <w:style w:type="paragraph" w:customStyle="1" w:styleId="Toptitle">
    <w:name w:val="Top title"/>
    <w:qFormat/>
    <w:rsid w:val="00822B53"/>
    <w:rPr>
      <w:rFonts w:ascii="Arial" w:hAnsi="Arial"/>
      <w:color w:val="FFFFFF" w:themeColor="background1"/>
      <w:sz w:val="96"/>
      <w:szCs w:val="96"/>
      <w:lang w:val="en-US"/>
    </w:rPr>
  </w:style>
  <w:style w:type="paragraph" w:customStyle="1" w:styleId="Topsubheading">
    <w:name w:val="Top subheading"/>
    <w:qFormat/>
    <w:rsid w:val="00822B53"/>
    <w:rPr>
      <w:rFonts w:ascii="Arial" w:hAnsi="Arial"/>
      <w:color w:val="FFFFFF" w:themeColor="background1"/>
      <w:sz w:val="36"/>
      <w:szCs w:val="36"/>
      <w:lang w:val="en-US"/>
    </w:rPr>
  </w:style>
  <w:style w:type="paragraph" w:customStyle="1" w:styleId="Bodycopy">
    <w:name w:val="Body copy"/>
    <w:basedOn w:val="Normal"/>
    <w:qFormat/>
    <w:rsid w:val="00822B5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8D"/>
    <w:rPr>
      <w:rFonts w:ascii="Arial" w:hAnsi="Arial"/>
      <w:sz w:val="22"/>
      <w:lang w:val="en-US"/>
    </w:rPr>
  </w:style>
  <w:style w:type="paragraph" w:customStyle="1" w:styleId="Default">
    <w:name w:val="Default"/>
    <w:rsid w:val="006610F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66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61D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1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BFC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FC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E2BFC"/>
    <w:rPr>
      <w:rFonts w:ascii="Arial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ttp://www.bsigroup.com/en-AU/" TargetMode="External" Type="http://schemas.openxmlformats.org/officeDocument/2006/relationships/hyperlink"/>
<Relationship Id="rId11" Target="http://www.global-mark.com.au/" TargetMode="External" Type="http://schemas.openxmlformats.org/officeDocument/2006/relationships/hyperlink"/>
<Relationship Id="rId12" Target="https://www.hdaau.com.au" TargetMode="External" Type="http://schemas.openxmlformats.org/officeDocument/2006/relationships/hyperlink"/>
<Relationship Id="rId13" Target="https://www.ihca.com.au/" TargetMode="External" Type="http://schemas.openxmlformats.org/officeDocument/2006/relationships/hyperlink"/>
<Relationship Id="rId14" Target="https://saiassurance.com.au/" TargetMode="External" Type="http://schemas.openxmlformats.org/officeDocument/2006/relationships/hyperlink"/>
<Relationship Id="rId15" Target="http://www.jasanz.org/" TargetMode="External" Type="http://schemas.openxmlformats.org/officeDocument/2006/relationships/hyperlink"/>
<Relationship Id="rId16" Target="header1.xml" Type="http://schemas.openxmlformats.org/officeDocument/2006/relationships/head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www.jasanz.org/" TargetMode="External" Type="http://schemas.openxmlformats.org/officeDocument/2006/relationships/hyperlink"/>
<Relationship Id="rId8" Target="https://www.dcssds.qld.gov.au/resources/dcsyw/hsqf/human-services-scheme-part1.pdf" TargetMode="External" Type="http://schemas.openxmlformats.org/officeDocument/2006/relationships/hyperlink"/>
<Relationship Id="rId9" Target="https://www.dcssds.qld.gov.au/resources/dcsyw/hsqf/human-services-scheme-part2.pdf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certification bodies</vt:lpstr>
    </vt:vector>
  </TitlesOfParts>
  <Manager/>
  <Company>Queensland Government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2022-12-21T21:53:00Z</dcterms:created>
  <dc:creator>Queensland Government</dc:creator>
  <cp:keywords>certification bodies, CBs, HSQF, HSQS cerftification bodies, standards</cp:keywords>
  <cp:lastModifiedBy>Sophie Tory</cp:lastModifiedBy>
  <dcterms:modified xsi:type="dcterms:W3CDTF">2024-04-01T23:11:00Z</dcterms:modified>
  <cp:revision>10</cp:revision>
  <dc:subject>Provides a list of accreditated JAS-ANZ HSQF certification bodies</dc:subject>
  <dc:title>Accredited certification bodies</dc:title>
</cp:coreProperties>
</file>