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EEFD" w14:textId="77777777" w:rsidR="005863BA" w:rsidRDefault="00597074">
      <w:pPr>
        <w:spacing w:before="59"/>
        <w:ind w:left="154" w:firstLine="1183"/>
        <w:rPr>
          <w:rFonts w:ascii="Arial" w:eastAsia="Arial" w:hAnsi="Arial" w:cs="Arial"/>
          <w:sz w:val="32"/>
          <w:szCs w:val="32"/>
        </w:rPr>
      </w:pPr>
      <w:r>
        <w:rPr>
          <w:rFonts w:ascii="Arial"/>
          <w:b/>
          <w:spacing w:val="-1"/>
          <w:sz w:val="32"/>
        </w:rPr>
        <w:t>Learning journals: Notes for the support worker</w:t>
      </w:r>
    </w:p>
    <w:p w14:paraId="24433785" w14:textId="77777777" w:rsidR="00AA3D07" w:rsidRPr="00AA3D07" w:rsidRDefault="00AA3D07" w:rsidP="00AA3D07">
      <w:pPr>
        <w:rPr>
          <w:sz w:val="14"/>
          <w:szCs w:val="14"/>
        </w:rPr>
      </w:pPr>
      <w:bookmarkStart w:id="0" w:name="Why_should_foster_carers_keep_Journals?_"/>
      <w:bookmarkEnd w:id="0"/>
    </w:p>
    <w:p w14:paraId="4EA965CE" w14:textId="77777777" w:rsidR="00AA3D07" w:rsidRDefault="00AA3D07" w:rsidP="00AA3D07"/>
    <w:p w14:paraId="242C4BF9" w14:textId="183130DE" w:rsidR="00BC43D8" w:rsidRDefault="00BC43D8">
      <w:pPr>
        <w:pStyle w:val="Heading1"/>
      </w:pPr>
      <w:r>
        <w:t>Learning Journal requirements</w:t>
      </w:r>
    </w:p>
    <w:p w14:paraId="322C7127" w14:textId="6DFDC5B6" w:rsidR="00BC43D8" w:rsidRDefault="00BC43D8">
      <w:pPr>
        <w:pStyle w:val="Heading1"/>
      </w:pPr>
    </w:p>
    <w:p w14:paraId="3B96C5D3" w14:textId="2900FCFD" w:rsidR="00BC43D8" w:rsidRPr="00A603B4" w:rsidRDefault="00BC43D8" w:rsidP="00BC43D8">
      <w:pPr>
        <w:pStyle w:val="ListParagraph"/>
        <w:numPr>
          <w:ilvl w:val="0"/>
          <w:numId w:val="2"/>
        </w:numPr>
        <w:rPr>
          <w:rFonts w:ascii="Arial" w:hAnsi="Arial" w:cs="Arial"/>
          <w:sz w:val="20"/>
          <w:szCs w:val="20"/>
        </w:rPr>
      </w:pPr>
      <w:r w:rsidRPr="00A603B4">
        <w:rPr>
          <w:rFonts w:ascii="Arial" w:hAnsi="Arial" w:cs="Arial"/>
          <w:sz w:val="20"/>
          <w:szCs w:val="20"/>
        </w:rPr>
        <w:t xml:space="preserve">Learning journals are not a mandatory requirement for Starting </w:t>
      </w:r>
      <w:r w:rsidR="00B93E0C" w:rsidRPr="00A603B4">
        <w:rPr>
          <w:rFonts w:ascii="Arial" w:hAnsi="Arial" w:cs="Arial"/>
          <w:sz w:val="20"/>
          <w:szCs w:val="20"/>
        </w:rPr>
        <w:t>O</w:t>
      </w:r>
      <w:r w:rsidRPr="00A603B4">
        <w:rPr>
          <w:rFonts w:ascii="Arial" w:hAnsi="Arial" w:cs="Arial"/>
          <w:sz w:val="20"/>
          <w:szCs w:val="20"/>
        </w:rPr>
        <w:t xml:space="preserve">ut training. </w:t>
      </w:r>
    </w:p>
    <w:p w14:paraId="4D22E7F2" w14:textId="77777777" w:rsidR="00BC43D8" w:rsidRPr="00A603B4" w:rsidRDefault="00BC43D8" w:rsidP="00BC43D8">
      <w:pPr>
        <w:pStyle w:val="ListParagraph"/>
        <w:ind w:left="720"/>
        <w:rPr>
          <w:rFonts w:ascii="Arial" w:hAnsi="Arial" w:cs="Arial"/>
          <w:sz w:val="20"/>
          <w:szCs w:val="20"/>
        </w:rPr>
      </w:pPr>
    </w:p>
    <w:p w14:paraId="74803869" w14:textId="4F291BB6" w:rsidR="00BC43D8" w:rsidRPr="00A603B4" w:rsidRDefault="00BC43D8" w:rsidP="00BC43D8">
      <w:pPr>
        <w:pStyle w:val="ListParagraph"/>
        <w:numPr>
          <w:ilvl w:val="0"/>
          <w:numId w:val="2"/>
        </w:numPr>
        <w:rPr>
          <w:rFonts w:ascii="Arial" w:hAnsi="Arial" w:cs="Arial"/>
          <w:sz w:val="20"/>
          <w:szCs w:val="20"/>
        </w:rPr>
      </w:pPr>
      <w:r w:rsidRPr="00A603B4">
        <w:rPr>
          <w:rFonts w:ascii="Arial" w:hAnsi="Arial" w:cs="Arial"/>
          <w:sz w:val="20"/>
          <w:szCs w:val="20"/>
        </w:rPr>
        <w:t>Carers may choose to complete a learning journal if they prefer a more reflective style of learning.</w:t>
      </w:r>
    </w:p>
    <w:p w14:paraId="7718E510" w14:textId="77777777" w:rsidR="00BC43D8" w:rsidRPr="00A603B4" w:rsidRDefault="00BC43D8" w:rsidP="00BC43D8">
      <w:pPr>
        <w:rPr>
          <w:rFonts w:ascii="Arial" w:hAnsi="Arial" w:cs="Arial"/>
          <w:sz w:val="20"/>
          <w:szCs w:val="20"/>
        </w:rPr>
      </w:pPr>
    </w:p>
    <w:p w14:paraId="2F77A188" w14:textId="02C2D4C1" w:rsidR="00BC43D8" w:rsidRPr="00A603B4" w:rsidRDefault="00BC43D8" w:rsidP="00BC43D8">
      <w:pPr>
        <w:pStyle w:val="ListParagraph"/>
        <w:numPr>
          <w:ilvl w:val="0"/>
          <w:numId w:val="2"/>
        </w:numPr>
        <w:rPr>
          <w:rFonts w:ascii="Arial" w:hAnsi="Arial" w:cs="Arial"/>
          <w:sz w:val="20"/>
          <w:szCs w:val="20"/>
        </w:rPr>
      </w:pPr>
      <w:r w:rsidRPr="00A603B4">
        <w:rPr>
          <w:rFonts w:ascii="Arial" w:hAnsi="Arial" w:cs="Arial"/>
          <w:sz w:val="20"/>
          <w:szCs w:val="20"/>
        </w:rPr>
        <w:t>A carer’s learning journal can be kept private or if they choose,</w:t>
      </w:r>
      <w:r w:rsidR="00A603B4">
        <w:rPr>
          <w:rFonts w:ascii="Arial" w:hAnsi="Arial" w:cs="Arial"/>
          <w:sz w:val="20"/>
          <w:szCs w:val="20"/>
        </w:rPr>
        <w:t xml:space="preserve"> or</w:t>
      </w:r>
      <w:r w:rsidRPr="00A603B4">
        <w:rPr>
          <w:rFonts w:ascii="Arial" w:hAnsi="Arial" w:cs="Arial"/>
          <w:sz w:val="20"/>
          <w:szCs w:val="20"/>
        </w:rPr>
        <w:t xml:space="preserve"> it can be shared with their foster and kinship care support worker as part of their carer journey.</w:t>
      </w:r>
    </w:p>
    <w:p w14:paraId="7CEA2355" w14:textId="77777777" w:rsidR="00BC43D8" w:rsidRPr="00A603B4" w:rsidRDefault="00BC43D8">
      <w:pPr>
        <w:pStyle w:val="Heading1"/>
        <w:rPr>
          <w:rFonts w:cs="Arial"/>
          <w:sz w:val="24"/>
          <w:szCs w:val="24"/>
        </w:rPr>
      </w:pPr>
    </w:p>
    <w:p w14:paraId="5CB4EEFF" w14:textId="6AA8EF3B" w:rsidR="005863BA" w:rsidRPr="00AA3D07" w:rsidRDefault="00597074">
      <w:pPr>
        <w:pStyle w:val="Heading1"/>
        <w:rPr>
          <w:b w:val="0"/>
          <w:bCs w:val="0"/>
        </w:rPr>
      </w:pPr>
      <w:r w:rsidRPr="00A603B4">
        <w:t>Why</w:t>
      </w:r>
      <w:r w:rsidRPr="00A603B4">
        <w:rPr>
          <w:spacing w:val="-14"/>
        </w:rPr>
        <w:t xml:space="preserve"> </w:t>
      </w:r>
      <w:proofErr w:type="gramStart"/>
      <w:r w:rsidR="00BC43D8" w:rsidRPr="00A603B4">
        <w:t>a carer may</w:t>
      </w:r>
      <w:proofErr w:type="gramEnd"/>
      <w:r w:rsidR="00BC43D8" w:rsidRPr="00A603B4">
        <w:t xml:space="preserve"> want to </w:t>
      </w:r>
      <w:r w:rsidRPr="00A603B4">
        <w:t>keep</w:t>
      </w:r>
      <w:r w:rsidRPr="00A603B4">
        <w:rPr>
          <w:spacing w:val="-11"/>
        </w:rPr>
        <w:t xml:space="preserve"> </w:t>
      </w:r>
      <w:r w:rsidR="00BC43D8" w:rsidRPr="00A603B4">
        <w:t>a j</w:t>
      </w:r>
      <w:r w:rsidRPr="00A603B4">
        <w:t>ournal?</w:t>
      </w:r>
    </w:p>
    <w:p w14:paraId="5CB4EF00" w14:textId="77777777" w:rsidR="005863BA" w:rsidRDefault="00597074" w:rsidP="00AA3D07">
      <w:pPr>
        <w:pStyle w:val="BodyText"/>
        <w:numPr>
          <w:ilvl w:val="0"/>
          <w:numId w:val="1"/>
        </w:numPr>
        <w:tabs>
          <w:tab w:val="left" w:pos="1134"/>
        </w:tabs>
        <w:spacing w:before="177"/>
        <w:ind w:left="567" w:right="194" w:hanging="295"/>
      </w:pPr>
      <w:r>
        <w:t>Writing</w:t>
      </w:r>
      <w:r>
        <w:rPr>
          <w:spacing w:val="-1"/>
        </w:rPr>
        <w:t xml:space="preserve"> </w:t>
      </w:r>
      <w:r>
        <w:t>in</w:t>
      </w:r>
      <w:r>
        <w:rPr>
          <w:spacing w:val="-1"/>
        </w:rPr>
        <w:t xml:space="preserve"> </w:t>
      </w:r>
      <w:r>
        <w:t>a</w:t>
      </w:r>
      <w:r>
        <w:rPr>
          <w:spacing w:val="-2"/>
        </w:rPr>
        <w:t xml:space="preserve"> </w:t>
      </w:r>
      <w:r>
        <w:rPr>
          <w:spacing w:val="-1"/>
        </w:rPr>
        <w:t>Journal can inhibit self-consciousness</w:t>
      </w:r>
      <w:r>
        <w:t xml:space="preserve"> </w:t>
      </w:r>
      <w:r>
        <w:rPr>
          <w:spacing w:val="-1"/>
        </w:rPr>
        <w:t xml:space="preserve">and </w:t>
      </w:r>
      <w:r>
        <w:t>is</w:t>
      </w:r>
      <w:r>
        <w:rPr>
          <w:spacing w:val="-1"/>
        </w:rPr>
        <w:t xml:space="preserve"> </w:t>
      </w:r>
      <w:r>
        <w:t>a</w:t>
      </w:r>
      <w:r>
        <w:rPr>
          <w:spacing w:val="-1"/>
        </w:rPr>
        <w:t xml:space="preserve"> </w:t>
      </w:r>
      <w:r>
        <w:t>less</w:t>
      </w:r>
      <w:r>
        <w:rPr>
          <w:spacing w:val="-1"/>
        </w:rPr>
        <w:t xml:space="preserve"> </w:t>
      </w:r>
      <w:r>
        <w:t>formal,</w:t>
      </w:r>
      <w:r>
        <w:rPr>
          <w:spacing w:val="-1"/>
        </w:rPr>
        <w:t xml:space="preserve"> </w:t>
      </w:r>
      <w:r>
        <w:t>less</w:t>
      </w:r>
      <w:r>
        <w:rPr>
          <w:spacing w:val="-1"/>
        </w:rPr>
        <w:t xml:space="preserve"> threatening</w:t>
      </w:r>
      <w:r>
        <w:rPr>
          <w:spacing w:val="-2"/>
        </w:rPr>
        <w:t xml:space="preserve"> </w:t>
      </w:r>
      <w:r>
        <w:t>way</w:t>
      </w:r>
      <w:r>
        <w:rPr>
          <w:spacing w:val="-1"/>
        </w:rPr>
        <w:t xml:space="preserve"> </w:t>
      </w:r>
      <w:r>
        <w:t>for</w:t>
      </w:r>
      <w:r>
        <w:rPr>
          <w:spacing w:val="-1"/>
        </w:rPr>
        <w:t xml:space="preserve"> carers</w:t>
      </w:r>
      <w:r>
        <w:rPr>
          <w:spacing w:val="79"/>
        </w:rPr>
        <w:t xml:space="preserve"> </w:t>
      </w:r>
      <w:r>
        <w:rPr>
          <w:spacing w:val="-1"/>
        </w:rPr>
        <w:t>to discuss issues in</w:t>
      </w:r>
      <w:r>
        <w:rPr>
          <w:spacing w:val="-2"/>
        </w:rPr>
        <w:t xml:space="preserve"> </w:t>
      </w:r>
      <w:r>
        <w:rPr>
          <w:spacing w:val="-1"/>
        </w:rPr>
        <w:t xml:space="preserve">ways they may not do so in </w:t>
      </w:r>
      <w:r>
        <w:rPr>
          <w:spacing w:val="-2"/>
        </w:rPr>
        <w:t>one-to-one</w:t>
      </w:r>
      <w:r>
        <w:rPr>
          <w:spacing w:val="-1"/>
        </w:rPr>
        <w:t xml:space="preserve"> </w:t>
      </w:r>
      <w:r>
        <w:rPr>
          <w:spacing w:val="-2"/>
        </w:rPr>
        <w:t>situations.</w:t>
      </w:r>
    </w:p>
    <w:p w14:paraId="0A836014" w14:textId="64299115" w:rsidR="00045401" w:rsidRDefault="00597074" w:rsidP="00045401">
      <w:pPr>
        <w:pStyle w:val="BodyText"/>
        <w:numPr>
          <w:ilvl w:val="0"/>
          <w:numId w:val="1"/>
        </w:numPr>
        <w:tabs>
          <w:tab w:val="left" w:pos="1134"/>
        </w:tabs>
        <w:spacing w:before="120"/>
        <w:ind w:left="567" w:right="381" w:hanging="295"/>
      </w:pPr>
      <w:r>
        <w:rPr>
          <w:spacing w:val="-1"/>
        </w:rPr>
        <w:t>Journal entries can provide</w:t>
      </w:r>
      <w:r>
        <w:rPr>
          <w:spacing w:val="-2"/>
        </w:rPr>
        <w:t xml:space="preserve"> </w:t>
      </w:r>
      <w:r>
        <w:t>tangible</w:t>
      </w:r>
      <w:r>
        <w:rPr>
          <w:spacing w:val="-1"/>
        </w:rPr>
        <w:t xml:space="preserve"> evidence </w:t>
      </w:r>
      <w:r>
        <w:t>of</w:t>
      </w:r>
      <w:r>
        <w:rPr>
          <w:spacing w:val="-1"/>
        </w:rPr>
        <w:t xml:space="preserve"> </w:t>
      </w:r>
      <w:r>
        <w:t>mental</w:t>
      </w:r>
      <w:r>
        <w:rPr>
          <w:spacing w:val="-1"/>
        </w:rPr>
        <w:t xml:space="preserve"> processes.</w:t>
      </w:r>
      <w:r>
        <w:rPr>
          <w:spacing w:val="52"/>
        </w:rPr>
        <w:t xml:space="preserve"> </w:t>
      </w:r>
      <w:r>
        <w:t>They</w:t>
      </w:r>
      <w:r>
        <w:rPr>
          <w:spacing w:val="-1"/>
        </w:rPr>
        <w:t xml:space="preserve"> </w:t>
      </w:r>
      <w:r>
        <w:t>make</w:t>
      </w:r>
      <w:r>
        <w:rPr>
          <w:spacing w:val="-1"/>
        </w:rPr>
        <w:t xml:space="preserve"> thoughts visible </w:t>
      </w:r>
      <w:r>
        <w:t>and</w:t>
      </w:r>
      <w:r>
        <w:rPr>
          <w:spacing w:val="95"/>
        </w:rPr>
        <w:t xml:space="preserve"> </w:t>
      </w:r>
      <w:r>
        <w:rPr>
          <w:spacing w:val="-1"/>
        </w:rPr>
        <w:t xml:space="preserve">concrete, giving </w:t>
      </w:r>
      <w:r>
        <w:t>a</w:t>
      </w:r>
      <w:r>
        <w:rPr>
          <w:spacing w:val="-1"/>
        </w:rPr>
        <w:t xml:space="preserve"> way to interact with, elaborate on,</w:t>
      </w:r>
      <w:r>
        <w:rPr>
          <w:spacing w:val="-2"/>
        </w:rPr>
        <w:t xml:space="preserve"> </w:t>
      </w:r>
      <w:r>
        <w:rPr>
          <w:spacing w:val="-1"/>
        </w:rPr>
        <w:t xml:space="preserve">and expand </w:t>
      </w:r>
      <w:r>
        <w:rPr>
          <w:spacing w:val="-2"/>
        </w:rPr>
        <w:t>ideas.</w:t>
      </w:r>
    </w:p>
    <w:p w14:paraId="29AFD096" w14:textId="77777777" w:rsidR="00045401" w:rsidRPr="00045401" w:rsidRDefault="00045401" w:rsidP="00045401">
      <w:pPr>
        <w:pStyle w:val="BodyText"/>
        <w:tabs>
          <w:tab w:val="left" w:pos="1134"/>
        </w:tabs>
        <w:ind w:left="567" w:right="381"/>
        <w:rPr>
          <w:sz w:val="16"/>
          <w:szCs w:val="16"/>
        </w:rPr>
      </w:pPr>
    </w:p>
    <w:p w14:paraId="5CB4EF03" w14:textId="5A31E2AF" w:rsidR="005863BA" w:rsidRPr="00AA3D07" w:rsidRDefault="00597074" w:rsidP="00AA3D07">
      <w:pPr>
        <w:pStyle w:val="BodyText"/>
        <w:numPr>
          <w:ilvl w:val="0"/>
          <w:numId w:val="1"/>
        </w:numPr>
        <w:tabs>
          <w:tab w:val="left" w:pos="1134"/>
        </w:tabs>
        <w:spacing w:before="8"/>
        <w:ind w:left="567" w:right="736" w:hanging="295"/>
        <w:rPr>
          <w:rFonts w:cs="Arial"/>
          <w:sz w:val="15"/>
          <w:szCs w:val="15"/>
        </w:rPr>
      </w:pPr>
      <w:r w:rsidRPr="00AA3D07">
        <w:rPr>
          <w:spacing w:val="-1"/>
        </w:rPr>
        <w:t xml:space="preserve">Journals are </w:t>
      </w:r>
      <w:r>
        <w:t>tools</w:t>
      </w:r>
      <w:r w:rsidRPr="00AA3D07">
        <w:rPr>
          <w:spacing w:val="-1"/>
        </w:rPr>
        <w:t xml:space="preserve"> </w:t>
      </w:r>
      <w:r>
        <w:t>for</w:t>
      </w:r>
      <w:r w:rsidRPr="00AA3D07">
        <w:rPr>
          <w:spacing w:val="-1"/>
        </w:rPr>
        <w:t xml:space="preserve"> growth through reflection, as</w:t>
      </w:r>
      <w:r>
        <w:t xml:space="preserve"> it</w:t>
      </w:r>
      <w:r w:rsidRPr="00AA3D07">
        <w:rPr>
          <w:spacing w:val="-1"/>
        </w:rPr>
        <w:t xml:space="preserve"> </w:t>
      </w:r>
      <w:r>
        <w:t>is</w:t>
      </w:r>
      <w:r w:rsidRPr="00AA3D07">
        <w:rPr>
          <w:spacing w:val="-1"/>
        </w:rPr>
        <w:t xml:space="preserve"> </w:t>
      </w:r>
      <w:r>
        <w:t>not</w:t>
      </w:r>
      <w:r w:rsidRPr="00AA3D07">
        <w:rPr>
          <w:spacing w:val="-1"/>
        </w:rPr>
        <w:t xml:space="preserve"> enough </w:t>
      </w:r>
      <w:r>
        <w:t>just</w:t>
      </w:r>
      <w:r w:rsidRPr="00AA3D07">
        <w:rPr>
          <w:spacing w:val="-1"/>
        </w:rPr>
        <w:t xml:space="preserve"> </w:t>
      </w:r>
      <w:r>
        <w:t>to</w:t>
      </w:r>
      <w:r w:rsidRPr="00AA3D07">
        <w:rPr>
          <w:spacing w:val="-1"/>
        </w:rPr>
        <w:t xml:space="preserve"> observe </w:t>
      </w:r>
      <w:r>
        <w:t>and</w:t>
      </w:r>
      <w:r w:rsidRPr="00AA3D07">
        <w:rPr>
          <w:spacing w:val="-1"/>
        </w:rPr>
        <w:t xml:space="preserve"> record</w:t>
      </w:r>
      <w:r w:rsidRPr="00AA3D07">
        <w:rPr>
          <w:spacing w:val="61"/>
        </w:rPr>
        <w:t xml:space="preserve"> </w:t>
      </w:r>
      <w:r w:rsidRPr="00AA3D07">
        <w:rPr>
          <w:spacing w:val="-1"/>
        </w:rPr>
        <w:t>experiences,</w:t>
      </w:r>
      <w:r w:rsidRPr="00AA3D07">
        <w:rPr>
          <w:spacing w:val="-2"/>
        </w:rPr>
        <w:t xml:space="preserve"> </w:t>
      </w:r>
      <w:r>
        <w:t>but</w:t>
      </w:r>
      <w:r w:rsidRPr="00AA3D07">
        <w:rPr>
          <w:spacing w:val="-1"/>
        </w:rPr>
        <w:t xml:space="preserve"> important </w:t>
      </w:r>
      <w:r>
        <w:t>to</w:t>
      </w:r>
      <w:r w:rsidRPr="00AA3D07">
        <w:rPr>
          <w:spacing w:val="-1"/>
        </w:rPr>
        <w:t xml:space="preserve"> </w:t>
      </w:r>
      <w:r>
        <w:t>make</w:t>
      </w:r>
      <w:r w:rsidRPr="00AA3D07">
        <w:rPr>
          <w:spacing w:val="-1"/>
        </w:rPr>
        <w:t xml:space="preserve"> meaning our experiences.</w:t>
      </w:r>
    </w:p>
    <w:p w14:paraId="5CB4EF04" w14:textId="77777777" w:rsidR="005863BA" w:rsidRDefault="00597074" w:rsidP="00AA3D07">
      <w:pPr>
        <w:pStyle w:val="BodyText"/>
        <w:ind w:left="0" w:right="150"/>
        <w:jc w:val="right"/>
      </w:pPr>
      <w:proofErr w:type="spellStart"/>
      <w:r>
        <w:rPr>
          <w:spacing w:val="-1"/>
        </w:rPr>
        <w:t>Kerka</w:t>
      </w:r>
      <w:proofErr w:type="spellEnd"/>
      <w:r>
        <w:rPr>
          <w:spacing w:val="-1"/>
        </w:rPr>
        <w:t>, 1996.</w:t>
      </w:r>
    </w:p>
    <w:p w14:paraId="5CB4EF06" w14:textId="0FA1577B" w:rsidR="005863BA" w:rsidRPr="00AA3D07" w:rsidRDefault="00597074" w:rsidP="00AA3D07">
      <w:pPr>
        <w:pStyle w:val="Heading1"/>
        <w:rPr>
          <w:b w:val="0"/>
          <w:bCs w:val="0"/>
        </w:rPr>
      </w:pPr>
      <w:bookmarkStart w:id="1" w:name="How_should_the_carer_use_the_Journal?_"/>
      <w:bookmarkEnd w:id="1"/>
      <w:r w:rsidRPr="00AA3D07">
        <w:t>How</w:t>
      </w:r>
      <w:r w:rsidRPr="00AA3D07">
        <w:rPr>
          <w:spacing w:val="-8"/>
        </w:rPr>
        <w:t xml:space="preserve"> </w:t>
      </w:r>
      <w:r w:rsidRPr="00AA3D07">
        <w:t>should</w:t>
      </w:r>
      <w:r w:rsidRPr="00AA3D07">
        <w:rPr>
          <w:spacing w:val="-8"/>
        </w:rPr>
        <w:t xml:space="preserve"> </w:t>
      </w:r>
      <w:r w:rsidRPr="00AA3D07">
        <w:t>the</w:t>
      </w:r>
      <w:r w:rsidRPr="00AA3D07">
        <w:rPr>
          <w:spacing w:val="-8"/>
        </w:rPr>
        <w:t xml:space="preserve"> </w:t>
      </w:r>
      <w:r w:rsidRPr="00AA3D07">
        <w:t>carer</w:t>
      </w:r>
      <w:r w:rsidRPr="00AA3D07">
        <w:rPr>
          <w:spacing w:val="-8"/>
        </w:rPr>
        <w:t xml:space="preserve"> </w:t>
      </w:r>
      <w:r w:rsidRPr="00AA3D07">
        <w:t>use</w:t>
      </w:r>
      <w:r w:rsidRPr="00AA3D07">
        <w:rPr>
          <w:spacing w:val="-8"/>
        </w:rPr>
        <w:t xml:space="preserve"> </w:t>
      </w:r>
      <w:r w:rsidRPr="00AA3D07">
        <w:t>the</w:t>
      </w:r>
      <w:r w:rsidRPr="00AA3D07">
        <w:rPr>
          <w:spacing w:val="-7"/>
        </w:rPr>
        <w:t xml:space="preserve"> </w:t>
      </w:r>
      <w:r w:rsidRPr="00AA3D07">
        <w:t>Journal?</w:t>
      </w:r>
    </w:p>
    <w:p w14:paraId="5CB4EF07" w14:textId="4495122E" w:rsidR="005863BA" w:rsidRDefault="00597074" w:rsidP="00AA3D07">
      <w:pPr>
        <w:pStyle w:val="BodyText"/>
        <w:spacing w:before="238"/>
        <w:ind w:left="154" w:right="194"/>
      </w:pPr>
      <w:r>
        <w:t>The</w:t>
      </w:r>
      <w:r>
        <w:rPr>
          <w:spacing w:val="-1"/>
        </w:rPr>
        <w:t xml:space="preserve"> Learning</w:t>
      </w:r>
      <w:r>
        <w:rPr>
          <w:spacing w:val="-2"/>
        </w:rPr>
        <w:t xml:space="preserve"> </w:t>
      </w:r>
      <w:r>
        <w:t>Journal</w:t>
      </w:r>
      <w:r>
        <w:rPr>
          <w:spacing w:val="-1"/>
        </w:rPr>
        <w:t xml:space="preserve"> </w:t>
      </w:r>
      <w:r>
        <w:t>is</w:t>
      </w:r>
      <w:r>
        <w:rPr>
          <w:spacing w:val="-1"/>
        </w:rPr>
        <w:t xml:space="preserve"> an</w:t>
      </w:r>
      <w:r>
        <w:rPr>
          <w:spacing w:val="-2"/>
        </w:rPr>
        <w:t xml:space="preserve"> </w:t>
      </w:r>
      <w:r>
        <w:rPr>
          <w:spacing w:val="-1"/>
        </w:rPr>
        <w:t xml:space="preserve">opportunity </w:t>
      </w:r>
      <w:r>
        <w:t>for</w:t>
      </w:r>
      <w:r>
        <w:rPr>
          <w:spacing w:val="-1"/>
        </w:rPr>
        <w:t xml:space="preserve"> </w:t>
      </w:r>
      <w:r>
        <w:t>the</w:t>
      </w:r>
      <w:r>
        <w:rPr>
          <w:spacing w:val="-1"/>
        </w:rPr>
        <w:t xml:space="preserve"> </w:t>
      </w:r>
      <w:r>
        <w:t>carer</w:t>
      </w:r>
      <w:r>
        <w:rPr>
          <w:spacing w:val="-1"/>
        </w:rPr>
        <w:t xml:space="preserve"> </w:t>
      </w:r>
      <w:r>
        <w:t>to</w:t>
      </w:r>
      <w:r>
        <w:rPr>
          <w:spacing w:val="-1"/>
        </w:rPr>
        <w:t xml:space="preserve"> </w:t>
      </w:r>
      <w:r>
        <w:t>reflect</w:t>
      </w:r>
      <w:r>
        <w:rPr>
          <w:spacing w:val="-3"/>
        </w:rPr>
        <w:t xml:space="preserve"> </w:t>
      </w:r>
      <w:r>
        <w:t>on</w:t>
      </w:r>
      <w:r>
        <w:rPr>
          <w:spacing w:val="-1"/>
        </w:rPr>
        <w:t xml:space="preserve"> </w:t>
      </w:r>
      <w:r>
        <w:t>their</w:t>
      </w:r>
      <w:r>
        <w:rPr>
          <w:spacing w:val="-1"/>
        </w:rPr>
        <w:t xml:space="preserve"> role </w:t>
      </w:r>
      <w:r>
        <w:t>as</w:t>
      </w:r>
      <w:r>
        <w:rPr>
          <w:spacing w:val="-1"/>
        </w:rPr>
        <w:t xml:space="preserve"> </w:t>
      </w:r>
      <w:r>
        <w:t>a</w:t>
      </w:r>
      <w:r>
        <w:rPr>
          <w:spacing w:val="-1"/>
        </w:rPr>
        <w:t xml:space="preserve"> carer and </w:t>
      </w:r>
      <w:r>
        <w:t>look</w:t>
      </w:r>
      <w:r>
        <w:rPr>
          <w:spacing w:val="-1"/>
        </w:rPr>
        <w:t xml:space="preserve"> </w:t>
      </w:r>
      <w:r>
        <w:t>for</w:t>
      </w:r>
      <w:r>
        <w:rPr>
          <w:spacing w:val="55"/>
        </w:rPr>
        <w:t xml:space="preserve"> </w:t>
      </w:r>
      <w:r>
        <w:rPr>
          <w:spacing w:val="-2"/>
        </w:rPr>
        <w:t>opportunities</w:t>
      </w:r>
      <w:r>
        <w:t xml:space="preserve"> </w:t>
      </w:r>
      <w:r>
        <w:rPr>
          <w:spacing w:val="-1"/>
        </w:rPr>
        <w:t xml:space="preserve">for learning and skill </w:t>
      </w:r>
      <w:r>
        <w:rPr>
          <w:spacing w:val="-2"/>
        </w:rPr>
        <w:t>development.</w:t>
      </w:r>
    </w:p>
    <w:p w14:paraId="5CB4EF08" w14:textId="77777777" w:rsidR="005863BA" w:rsidRPr="00AA3D07" w:rsidRDefault="005863BA" w:rsidP="00AA3D07">
      <w:pPr>
        <w:spacing w:before="9"/>
        <w:rPr>
          <w:rFonts w:ascii="Arial" w:eastAsia="Arial" w:hAnsi="Arial" w:cs="Arial"/>
          <w:sz w:val="10"/>
          <w:szCs w:val="10"/>
        </w:rPr>
      </w:pPr>
    </w:p>
    <w:p w14:paraId="5CB4EF09" w14:textId="1B6AD11B" w:rsidR="005863BA" w:rsidRDefault="00853C66" w:rsidP="00AA3D07">
      <w:pPr>
        <w:pStyle w:val="BodyText"/>
        <w:ind w:left="153" w:right="194"/>
      </w:pPr>
      <w:r w:rsidRPr="00A603B4">
        <w:t xml:space="preserve"> If a carer</w:t>
      </w:r>
      <w:r>
        <w:t xml:space="preserve"> has chosen to share their journal with their support worker</w:t>
      </w:r>
      <w:r w:rsidR="00B93E0C">
        <w:t>,</w:t>
      </w:r>
      <w:r>
        <w:t xml:space="preserve"> arrangements should be made </w:t>
      </w:r>
      <w:r w:rsidR="00597074">
        <w:t>for</w:t>
      </w:r>
      <w:r w:rsidR="00597074">
        <w:rPr>
          <w:spacing w:val="-1"/>
        </w:rPr>
        <w:t xml:space="preserve"> </w:t>
      </w:r>
      <w:r w:rsidR="00597074">
        <w:t>a</w:t>
      </w:r>
      <w:r w:rsidR="00597074">
        <w:rPr>
          <w:spacing w:val="-1"/>
        </w:rPr>
        <w:t xml:space="preserve"> regular </w:t>
      </w:r>
      <w:r w:rsidR="00597074">
        <w:t>time</w:t>
      </w:r>
      <w:r w:rsidR="00597074">
        <w:rPr>
          <w:spacing w:val="-1"/>
        </w:rPr>
        <w:t xml:space="preserve"> to get together to review the</w:t>
      </w:r>
      <w:r w:rsidR="00597074">
        <w:rPr>
          <w:spacing w:val="54"/>
        </w:rPr>
        <w:t xml:space="preserve"> </w:t>
      </w:r>
      <w:r>
        <w:rPr>
          <w:spacing w:val="-1"/>
        </w:rPr>
        <w:t>journal learnings</w:t>
      </w:r>
      <w:r w:rsidR="00597074">
        <w:rPr>
          <w:spacing w:val="-1"/>
        </w:rPr>
        <w:t>.</w:t>
      </w:r>
      <w:r w:rsidR="00597074">
        <w:rPr>
          <w:spacing w:val="54"/>
        </w:rPr>
        <w:t xml:space="preserve"> </w:t>
      </w:r>
    </w:p>
    <w:p w14:paraId="5CB4EF0A" w14:textId="77777777" w:rsidR="005863BA" w:rsidRPr="00AA3D07" w:rsidRDefault="005863BA" w:rsidP="00AA3D07">
      <w:pPr>
        <w:spacing w:before="10"/>
        <w:rPr>
          <w:rFonts w:ascii="Arial" w:eastAsia="Arial" w:hAnsi="Arial" w:cs="Arial"/>
          <w:sz w:val="10"/>
          <w:szCs w:val="10"/>
        </w:rPr>
      </w:pPr>
    </w:p>
    <w:p w14:paraId="5CB4EF0B" w14:textId="404D4BB3" w:rsidR="005863BA" w:rsidRDefault="00597074" w:rsidP="00AA3D07">
      <w:pPr>
        <w:pStyle w:val="BodyText"/>
        <w:ind w:left="153" w:right="374"/>
      </w:pPr>
      <w:r>
        <w:t>If</w:t>
      </w:r>
      <w:r>
        <w:rPr>
          <w:spacing w:val="-1"/>
        </w:rPr>
        <w:t xml:space="preserve"> </w:t>
      </w:r>
      <w:r>
        <w:t>you</w:t>
      </w:r>
      <w:r>
        <w:rPr>
          <w:spacing w:val="-1"/>
        </w:rPr>
        <w:t xml:space="preserve"> </w:t>
      </w:r>
      <w:r>
        <w:t>are</w:t>
      </w:r>
      <w:r>
        <w:rPr>
          <w:spacing w:val="-1"/>
        </w:rPr>
        <w:t xml:space="preserve"> completing </w:t>
      </w:r>
      <w:r>
        <w:t>the</w:t>
      </w:r>
      <w:r>
        <w:rPr>
          <w:spacing w:val="-2"/>
        </w:rPr>
        <w:t xml:space="preserve"> </w:t>
      </w:r>
      <w:r w:rsidR="00853C66">
        <w:rPr>
          <w:spacing w:val="-1"/>
        </w:rPr>
        <w:t>journal</w:t>
      </w:r>
      <w:r w:rsidR="00853C66">
        <w:rPr>
          <w:spacing w:val="-2"/>
        </w:rPr>
        <w:t xml:space="preserve"> </w:t>
      </w:r>
      <w:r>
        <w:t>with</w:t>
      </w:r>
      <w:r>
        <w:rPr>
          <w:spacing w:val="-1"/>
        </w:rPr>
        <w:t xml:space="preserve"> </w:t>
      </w:r>
      <w:r>
        <w:t>the</w:t>
      </w:r>
      <w:r>
        <w:rPr>
          <w:spacing w:val="-1"/>
        </w:rPr>
        <w:t xml:space="preserve"> carer, </w:t>
      </w:r>
      <w:r>
        <w:t xml:space="preserve">explore </w:t>
      </w:r>
      <w:r>
        <w:rPr>
          <w:spacing w:val="-2"/>
        </w:rPr>
        <w:t xml:space="preserve">situations </w:t>
      </w:r>
      <w:r>
        <w:rPr>
          <w:spacing w:val="-1"/>
        </w:rPr>
        <w:t>with them that are related</w:t>
      </w:r>
      <w:r>
        <w:rPr>
          <w:spacing w:val="-2"/>
        </w:rPr>
        <w:t xml:space="preserve"> </w:t>
      </w:r>
      <w:r>
        <w:rPr>
          <w:spacing w:val="-1"/>
        </w:rPr>
        <w:t>to the general</w:t>
      </w:r>
      <w:r>
        <w:rPr>
          <w:spacing w:val="62"/>
        </w:rPr>
        <w:t xml:space="preserve"> </w:t>
      </w:r>
      <w:r>
        <w:t>topics.</w:t>
      </w:r>
      <w:r>
        <w:rPr>
          <w:spacing w:val="54"/>
        </w:rPr>
        <w:t xml:space="preserve"> </w:t>
      </w:r>
      <w:r>
        <w:t>For</w:t>
      </w:r>
      <w:r>
        <w:rPr>
          <w:spacing w:val="-1"/>
        </w:rPr>
        <w:t xml:space="preserve"> </w:t>
      </w:r>
      <w:r w:rsidR="00AA3D07">
        <w:rPr>
          <w:spacing w:val="-1"/>
        </w:rPr>
        <w:t>example,</w:t>
      </w:r>
      <w:r>
        <w:rPr>
          <w:spacing w:val="-1"/>
        </w:rPr>
        <w:t xml:space="preserve"> explore </w:t>
      </w:r>
      <w:r>
        <w:t>with</w:t>
      </w:r>
      <w:r>
        <w:rPr>
          <w:spacing w:val="-1"/>
        </w:rPr>
        <w:t xml:space="preserve"> </w:t>
      </w:r>
      <w:r>
        <w:t>the</w:t>
      </w:r>
      <w:r>
        <w:rPr>
          <w:spacing w:val="-2"/>
        </w:rPr>
        <w:t xml:space="preserve"> </w:t>
      </w:r>
      <w:r>
        <w:rPr>
          <w:spacing w:val="-1"/>
        </w:rPr>
        <w:t xml:space="preserve">carer any situations </w:t>
      </w:r>
      <w:r>
        <w:t>they</w:t>
      </w:r>
      <w:r>
        <w:rPr>
          <w:spacing w:val="-1"/>
        </w:rPr>
        <w:t xml:space="preserve"> wish</w:t>
      </w:r>
      <w:r>
        <w:rPr>
          <w:spacing w:val="-2"/>
        </w:rPr>
        <w:t xml:space="preserve"> </w:t>
      </w:r>
      <w:r>
        <w:t>to</w:t>
      </w:r>
      <w:r>
        <w:rPr>
          <w:spacing w:val="-1"/>
        </w:rPr>
        <w:t xml:space="preserve"> discuss related </w:t>
      </w:r>
      <w:r>
        <w:t>to</w:t>
      </w:r>
      <w:r>
        <w:rPr>
          <w:spacing w:val="-1"/>
        </w:rPr>
        <w:t xml:space="preserve"> </w:t>
      </w:r>
      <w:r>
        <w:t>a</w:t>
      </w:r>
      <w:r>
        <w:rPr>
          <w:spacing w:val="-1"/>
        </w:rPr>
        <w:t xml:space="preserve"> </w:t>
      </w:r>
      <w:r>
        <w:t>new</w:t>
      </w:r>
      <w:r>
        <w:rPr>
          <w:spacing w:val="-1"/>
        </w:rPr>
        <w:t xml:space="preserve"> </w:t>
      </w:r>
      <w:r w:rsidR="00045401">
        <w:rPr>
          <w:spacing w:val="-1"/>
        </w:rPr>
        <w:t>care arrangement</w:t>
      </w:r>
      <w:r>
        <w:rPr>
          <w:spacing w:val="-1"/>
        </w:rPr>
        <w:t>.</w:t>
      </w:r>
      <w:r>
        <w:rPr>
          <w:spacing w:val="95"/>
        </w:rPr>
        <w:t xml:space="preserve"> </w:t>
      </w:r>
      <w:r>
        <w:rPr>
          <w:spacing w:val="-1"/>
        </w:rPr>
        <w:t xml:space="preserve">Ask them </w:t>
      </w:r>
      <w:r>
        <w:rPr>
          <w:spacing w:val="-2"/>
        </w:rPr>
        <w:t>how</w:t>
      </w:r>
      <w:r>
        <w:t xml:space="preserve"> </w:t>
      </w:r>
      <w:r>
        <w:rPr>
          <w:spacing w:val="-1"/>
        </w:rPr>
        <w:t xml:space="preserve">what they did, thought and how they felt before, during and after the </w:t>
      </w:r>
      <w:r w:rsidR="00045401">
        <w:rPr>
          <w:spacing w:val="-1"/>
        </w:rPr>
        <w:t>care arrangement</w:t>
      </w:r>
      <w:r>
        <w:rPr>
          <w:spacing w:val="-1"/>
        </w:rPr>
        <w:t>.</w:t>
      </w:r>
    </w:p>
    <w:p w14:paraId="5CB4EF0C" w14:textId="77777777" w:rsidR="005863BA" w:rsidRDefault="005863BA" w:rsidP="00AA3D07">
      <w:pPr>
        <w:spacing w:before="1"/>
        <w:rPr>
          <w:rFonts w:ascii="Arial" w:eastAsia="Arial" w:hAnsi="Arial" w:cs="Arial"/>
          <w:sz w:val="21"/>
          <w:szCs w:val="21"/>
        </w:rPr>
      </w:pPr>
    </w:p>
    <w:p w14:paraId="5CB4EF0D" w14:textId="4B02FB42" w:rsidR="005863BA" w:rsidRPr="00AA3D07" w:rsidRDefault="00597074" w:rsidP="00AA3D07">
      <w:pPr>
        <w:pStyle w:val="Heading1"/>
        <w:rPr>
          <w:b w:val="0"/>
          <w:bCs w:val="0"/>
        </w:rPr>
      </w:pPr>
      <w:bookmarkStart w:id="2" w:name="What_is_my_role_as_the_support_worker_wi"/>
      <w:bookmarkEnd w:id="2"/>
      <w:r w:rsidRPr="00AA3D07">
        <w:t>What</w:t>
      </w:r>
      <w:r w:rsidRPr="00AA3D07">
        <w:rPr>
          <w:spacing w:val="-7"/>
        </w:rPr>
        <w:t xml:space="preserve"> </w:t>
      </w:r>
      <w:r w:rsidRPr="00AA3D07">
        <w:t>is</w:t>
      </w:r>
      <w:r w:rsidRPr="00AA3D07">
        <w:rPr>
          <w:spacing w:val="-7"/>
        </w:rPr>
        <w:t xml:space="preserve"> </w:t>
      </w:r>
      <w:r w:rsidRPr="00AA3D07">
        <w:t>my</w:t>
      </w:r>
      <w:r w:rsidRPr="00AA3D07">
        <w:rPr>
          <w:spacing w:val="-9"/>
        </w:rPr>
        <w:t xml:space="preserve"> </w:t>
      </w:r>
      <w:r w:rsidRPr="00AA3D07">
        <w:t>role</w:t>
      </w:r>
      <w:r w:rsidRPr="00AA3D07">
        <w:rPr>
          <w:spacing w:val="-7"/>
        </w:rPr>
        <w:t xml:space="preserve"> </w:t>
      </w:r>
      <w:r w:rsidRPr="00AA3D07">
        <w:t>as</w:t>
      </w:r>
      <w:r w:rsidRPr="00AA3D07">
        <w:rPr>
          <w:spacing w:val="-7"/>
        </w:rPr>
        <w:t xml:space="preserve"> </w:t>
      </w:r>
      <w:r w:rsidRPr="00AA3D07">
        <w:t>the</w:t>
      </w:r>
      <w:r w:rsidRPr="00AA3D07">
        <w:rPr>
          <w:spacing w:val="-7"/>
        </w:rPr>
        <w:t xml:space="preserve"> </w:t>
      </w:r>
      <w:r w:rsidRPr="00AA3D07">
        <w:rPr>
          <w:spacing w:val="-1"/>
        </w:rPr>
        <w:t>support</w:t>
      </w:r>
      <w:r w:rsidRPr="00AA3D07">
        <w:rPr>
          <w:spacing w:val="-7"/>
        </w:rPr>
        <w:t xml:space="preserve"> </w:t>
      </w:r>
      <w:r w:rsidRPr="00AA3D07">
        <w:t>worker</w:t>
      </w:r>
      <w:r w:rsidRPr="00AA3D07">
        <w:rPr>
          <w:spacing w:val="-7"/>
        </w:rPr>
        <w:t xml:space="preserve"> </w:t>
      </w:r>
      <w:r w:rsidRPr="00AA3D07">
        <w:t>with</w:t>
      </w:r>
      <w:r w:rsidRPr="00AA3D07">
        <w:rPr>
          <w:spacing w:val="-9"/>
        </w:rPr>
        <w:t xml:space="preserve"> </w:t>
      </w:r>
      <w:r w:rsidRPr="00AA3D07">
        <w:t>Journal?</w:t>
      </w:r>
    </w:p>
    <w:p w14:paraId="376C0DA5" w14:textId="4165F123" w:rsidR="00005B72" w:rsidRDefault="00597074" w:rsidP="00AA3D07">
      <w:pPr>
        <w:pStyle w:val="BodyText"/>
        <w:spacing w:before="238"/>
        <w:ind w:left="154" w:right="184"/>
        <w:rPr>
          <w:spacing w:val="-1"/>
        </w:rPr>
      </w:pPr>
      <w:r>
        <w:t>Your</w:t>
      </w:r>
      <w:r>
        <w:rPr>
          <w:spacing w:val="-1"/>
        </w:rPr>
        <w:t xml:space="preserve"> role </w:t>
      </w:r>
      <w:r>
        <w:t>as</w:t>
      </w:r>
      <w:r>
        <w:rPr>
          <w:spacing w:val="-2"/>
        </w:rPr>
        <w:t xml:space="preserve"> </w:t>
      </w:r>
      <w:r>
        <w:t>a</w:t>
      </w:r>
      <w:r>
        <w:rPr>
          <w:spacing w:val="-1"/>
        </w:rPr>
        <w:t xml:space="preserve"> support </w:t>
      </w:r>
      <w:r>
        <w:t>worker</w:t>
      </w:r>
      <w:r>
        <w:rPr>
          <w:spacing w:val="-1"/>
        </w:rPr>
        <w:t xml:space="preserve"> is</w:t>
      </w:r>
      <w:r>
        <w:t xml:space="preserve"> to</w:t>
      </w:r>
      <w:r>
        <w:rPr>
          <w:spacing w:val="-1"/>
        </w:rPr>
        <w:t xml:space="preserve"> </w:t>
      </w:r>
      <w:r w:rsidR="00853C66">
        <w:rPr>
          <w:spacing w:val="-1"/>
        </w:rPr>
        <w:t>support</w:t>
      </w:r>
      <w:r>
        <w:rPr>
          <w:spacing w:val="-1"/>
        </w:rPr>
        <w:t xml:space="preserve"> the </w:t>
      </w:r>
      <w:r>
        <w:t>carer</w:t>
      </w:r>
      <w:r w:rsidR="00853C66">
        <w:t xml:space="preserve"> in their carer journey whether they choose to complete </w:t>
      </w:r>
      <w:r w:rsidR="00005B72">
        <w:t xml:space="preserve">or share </w:t>
      </w:r>
      <w:r w:rsidR="00853C66">
        <w:t xml:space="preserve">a learning journal </w:t>
      </w:r>
      <w:r w:rsidR="00005B72">
        <w:rPr>
          <w:spacing w:val="-1"/>
        </w:rPr>
        <w:t xml:space="preserve">or not. </w:t>
      </w:r>
    </w:p>
    <w:p w14:paraId="7107F62C" w14:textId="77777777" w:rsidR="00DE1D68" w:rsidRDefault="00005B72" w:rsidP="00AA3D07">
      <w:pPr>
        <w:pStyle w:val="BodyText"/>
        <w:spacing w:before="238"/>
        <w:ind w:left="154" w:right="184"/>
        <w:rPr>
          <w:spacing w:val="55"/>
        </w:rPr>
      </w:pPr>
      <w:r>
        <w:rPr>
          <w:spacing w:val="-1"/>
        </w:rPr>
        <w:t xml:space="preserve">If a carer is completing a learning journal and wishes to share some or </w:t>
      </w:r>
      <w:proofErr w:type="gramStart"/>
      <w:r>
        <w:rPr>
          <w:spacing w:val="-1"/>
        </w:rPr>
        <w:t>all of</w:t>
      </w:r>
      <w:proofErr w:type="gramEnd"/>
      <w:r>
        <w:rPr>
          <w:spacing w:val="-1"/>
        </w:rPr>
        <w:t xml:space="preserve"> its contents, it is encouraged to </w:t>
      </w:r>
      <w:r w:rsidR="00B93E0C">
        <w:rPr>
          <w:spacing w:val="-1"/>
        </w:rPr>
        <w:t xml:space="preserve">focus </w:t>
      </w:r>
      <w:r>
        <w:rPr>
          <w:spacing w:val="-1"/>
        </w:rPr>
        <w:t>p</w:t>
      </w:r>
      <w:r w:rsidR="00597074">
        <w:rPr>
          <w:spacing w:val="-1"/>
        </w:rPr>
        <w:t>articular</w:t>
      </w:r>
      <w:r w:rsidR="00B93E0C">
        <w:rPr>
          <w:spacing w:val="-1"/>
        </w:rPr>
        <w:t xml:space="preserve">ly on the </w:t>
      </w:r>
      <w:r w:rsidR="00597074">
        <w:rPr>
          <w:spacing w:val="-1"/>
        </w:rPr>
        <w:t>‘Reflection’ section.</w:t>
      </w:r>
      <w:r w:rsidR="00597074">
        <w:rPr>
          <w:spacing w:val="54"/>
        </w:rPr>
        <w:t xml:space="preserve"> </w:t>
      </w:r>
      <w:r w:rsidR="00597074">
        <w:rPr>
          <w:spacing w:val="-1"/>
        </w:rPr>
        <w:t>The ‘Reflection’ section of the</w:t>
      </w:r>
      <w:r w:rsidR="00597074">
        <w:rPr>
          <w:spacing w:val="1"/>
        </w:rPr>
        <w:t xml:space="preserve"> </w:t>
      </w:r>
      <w:r w:rsidR="00597074">
        <w:rPr>
          <w:spacing w:val="-1"/>
        </w:rPr>
        <w:t>Journal is the</w:t>
      </w:r>
      <w:r w:rsidR="00597074">
        <w:rPr>
          <w:spacing w:val="-2"/>
        </w:rPr>
        <w:t xml:space="preserve"> </w:t>
      </w:r>
      <w:r w:rsidR="00597074">
        <w:rPr>
          <w:spacing w:val="-1"/>
        </w:rPr>
        <w:t>most important part of the Journal, as</w:t>
      </w:r>
      <w:r w:rsidR="00597074">
        <w:t xml:space="preserve"> </w:t>
      </w:r>
      <w:r w:rsidR="00597074">
        <w:rPr>
          <w:spacing w:val="-1"/>
        </w:rPr>
        <w:t>it</w:t>
      </w:r>
      <w:r w:rsidR="00597074">
        <w:rPr>
          <w:spacing w:val="24"/>
        </w:rPr>
        <w:t xml:space="preserve"> </w:t>
      </w:r>
      <w:r w:rsidR="00597074">
        <w:rPr>
          <w:spacing w:val="-1"/>
        </w:rPr>
        <w:t xml:space="preserve">allows the carer to </w:t>
      </w:r>
      <w:r w:rsidR="00597074">
        <w:rPr>
          <w:spacing w:val="-2"/>
        </w:rPr>
        <w:t>consider</w:t>
      </w:r>
      <w:r w:rsidR="00597074">
        <w:rPr>
          <w:spacing w:val="-1"/>
        </w:rPr>
        <w:t xml:space="preserve"> how they have </w:t>
      </w:r>
      <w:r w:rsidR="00597074">
        <w:rPr>
          <w:spacing w:val="-2"/>
        </w:rPr>
        <w:t>responded</w:t>
      </w:r>
      <w:r w:rsidR="00597074">
        <w:t xml:space="preserve"> </w:t>
      </w:r>
      <w:r w:rsidR="00597074">
        <w:rPr>
          <w:spacing w:val="-1"/>
        </w:rPr>
        <w:t>to situations</w:t>
      </w:r>
      <w:r w:rsidR="00597074">
        <w:rPr>
          <w:spacing w:val="-2"/>
        </w:rPr>
        <w:t xml:space="preserve"> </w:t>
      </w:r>
      <w:r w:rsidR="00597074">
        <w:rPr>
          <w:spacing w:val="-1"/>
        </w:rPr>
        <w:t>and provides</w:t>
      </w:r>
      <w:r w:rsidR="00597074">
        <w:t xml:space="preserve"> </w:t>
      </w:r>
      <w:r w:rsidR="00597074">
        <w:rPr>
          <w:spacing w:val="-1"/>
        </w:rPr>
        <w:t xml:space="preserve">an </w:t>
      </w:r>
      <w:r w:rsidR="00597074">
        <w:rPr>
          <w:spacing w:val="-2"/>
        </w:rPr>
        <w:t>opportunity</w:t>
      </w:r>
      <w:r w:rsidR="00597074">
        <w:rPr>
          <w:spacing w:val="-1"/>
        </w:rPr>
        <w:t xml:space="preserve"> to learn from</w:t>
      </w:r>
      <w:r w:rsidR="00DE1D68">
        <w:rPr>
          <w:spacing w:val="75"/>
        </w:rPr>
        <w:t xml:space="preserve"> </w:t>
      </w:r>
      <w:r w:rsidR="00597074">
        <w:t>past</w:t>
      </w:r>
      <w:r w:rsidR="00597074">
        <w:rPr>
          <w:spacing w:val="-1"/>
        </w:rPr>
        <w:t xml:space="preserve"> experiences.</w:t>
      </w:r>
      <w:r w:rsidR="00597074">
        <w:rPr>
          <w:spacing w:val="54"/>
        </w:rPr>
        <w:t xml:space="preserve"> </w:t>
      </w:r>
      <w:r w:rsidR="00597074">
        <w:t>Carers</w:t>
      </w:r>
      <w:r w:rsidR="00597074">
        <w:rPr>
          <w:spacing w:val="-1"/>
        </w:rPr>
        <w:t xml:space="preserve"> </w:t>
      </w:r>
      <w:r w:rsidR="00597074">
        <w:t>may</w:t>
      </w:r>
      <w:r w:rsidR="00597074">
        <w:rPr>
          <w:spacing w:val="-1"/>
        </w:rPr>
        <w:t xml:space="preserve"> struggle</w:t>
      </w:r>
      <w:r w:rsidR="00597074">
        <w:rPr>
          <w:spacing w:val="-2"/>
        </w:rPr>
        <w:t xml:space="preserve"> </w:t>
      </w:r>
      <w:r w:rsidR="00597074">
        <w:t>with</w:t>
      </w:r>
      <w:r w:rsidR="00597074">
        <w:rPr>
          <w:spacing w:val="-1"/>
        </w:rPr>
        <w:t xml:space="preserve"> </w:t>
      </w:r>
      <w:r w:rsidR="00597074">
        <w:t>the</w:t>
      </w:r>
      <w:r w:rsidR="00597074">
        <w:rPr>
          <w:spacing w:val="-1"/>
        </w:rPr>
        <w:t xml:space="preserve"> ‘Reflection’</w:t>
      </w:r>
      <w:r w:rsidR="00597074">
        <w:rPr>
          <w:spacing w:val="-2"/>
        </w:rPr>
        <w:t xml:space="preserve"> </w:t>
      </w:r>
      <w:r w:rsidR="00597074">
        <w:rPr>
          <w:spacing w:val="-1"/>
        </w:rPr>
        <w:t xml:space="preserve">section </w:t>
      </w:r>
      <w:r w:rsidR="00597074">
        <w:t>of</w:t>
      </w:r>
      <w:r w:rsidR="00597074">
        <w:rPr>
          <w:spacing w:val="-1"/>
        </w:rPr>
        <w:t xml:space="preserve"> </w:t>
      </w:r>
      <w:r w:rsidR="00597074">
        <w:t>the</w:t>
      </w:r>
      <w:r w:rsidR="00597074">
        <w:rPr>
          <w:spacing w:val="-1"/>
        </w:rPr>
        <w:t xml:space="preserve"> Journal, </w:t>
      </w:r>
      <w:r w:rsidR="00597074">
        <w:t>which</w:t>
      </w:r>
      <w:r w:rsidR="00597074">
        <w:rPr>
          <w:spacing w:val="-1"/>
        </w:rPr>
        <w:t xml:space="preserve"> </w:t>
      </w:r>
      <w:r w:rsidR="00597074">
        <w:t>is</w:t>
      </w:r>
      <w:r w:rsidR="00597074">
        <w:rPr>
          <w:spacing w:val="-1"/>
        </w:rPr>
        <w:t xml:space="preserve"> </w:t>
      </w:r>
      <w:r w:rsidR="00597074">
        <w:t>where</w:t>
      </w:r>
      <w:r w:rsidR="00597074">
        <w:rPr>
          <w:spacing w:val="-1"/>
        </w:rPr>
        <w:t xml:space="preserve"> your</w:t>
      </w:r>
      <w:r w:rsidR="00597074">
        <w:t xml:space="preserve"> </w:t>
      </w:r>
      <w:r w:rsidR="00597074">
        <w:rPr>
          <w:spacing w:val="-1"/>
        </w:rPr>
        <w:t>role</w:t>
      </w:r>
      <w:r>
        <w:rPr>
          <w:spacing w:val="87"/>
        </w:rPr>
        <w:t xml:space="preserve"> </w:t>
      </w:r>
      <w:r w:rsidR="00597074">
        <w:rPr>
          <w:spacing w:val="-1"/>
        </w:rPr>
        <w:t xml:space="preserve">as </w:t>
      </w:r>
      <w:r w:rsidR="00597074">
        <w:t>a</w:t>
      </w:r>
      <w:r w:rsidR="00597074">
        <w:rPr>
          <w:spacing w:val="-1"/>
        </w:rPr>
        <w:t xml:space="preserve"> support worker</w:t>
      </w:r>
      <w:r w:rsidR="00597074">
        <w:t xml:space="preserve"> </w:t>
      </w:r>
      <w:r>
        <w:rPr>
          <w:spacing w:val="-1"/>
        </w:rPr>
        <w:t>can help</w:t>
      </w:r>
      <w:r w:rsidR="00597074">
        <w:rPr>
          <w:spacing w:val="-1"/>
        </w:rPr>
        <w:t>.</w:t>
      </w:r>
      <w:r w:rsidR="00597074">
        <w:t xml:space="preserve"> </w:t>
      </w:r>
      <w:r w:rsidR="00597074">
        <w:rPr>
          <w:spacing w:val="1"/>
        </w:rPr>
        <w:t xml:space="preserve"> </w:t>
      </w:r>
      <w:r w:rsidR="00597074">
        <w:t>It</w:t>
      </w:r>
      <w:r w:rsidR="00597074">
        <w:rPr>
          <w:spacing w:val="-1"/>
        </w:rPr>
        <w:t xml:space="preserve"> </w:t>
      </w:r>
      <w:r w:rsidR="00597074">
        <w:t>is</w:t>
      </w:r>
      <w:r w:rsidR="00597074">
        <w:rPr>
          <w:spacing w:val="-1"/>
        </w:rPr>
        <w:t xml:space="preserve"> </w:t>
      </w:r>
      <w:r w:rsidR="00597074">
        <w:t>your</w:t>
      </w:r>
      <w:r w:rsidR="00597074">
        <w:rPr>
          <w:spacing w:val="-1"/>
        </w:rPr>
        <w:t xml:space="preserve"> </w:t>
      </w:r>
      <w:r w:rsidR="00597074">
        <w:t>role</w:t>
      </w:r>
      <w:r w:rsidR="00597074">
        <w:rPr>
          <w:spacing w:val="-1"/>
        </w:rPr>
        <w:t xml:space="preserve"> </w:t>
      </w:r>
      <w:r w:rsidR="00597074">
        <w:t>to</w:t>
      </w:r>
      <w:r w:rsidR="00597074">
        <w:rPr>
          <w:spacing w:val="-1"/>
        </w:rPr>
        <w:t xml:space="preserve"> encourage </w:t>
      </w:r>
      <w:r w:rsidR="00597074">
        <w:t>the</w:t>
      </w:r>
      <w:r w:rsidR="00597074">
        <w:rPr>
          <w:spacing w:val="-2"/>
        </w:rPr>
        <w:t xml:space="preserve"> </w:t>
      </w:r>
      <w:r w:rsidR="00597074">
        <w:rPr>
          <w:spacing w:val="-1"/>
        </w:rPr>
        <w:t xml:space="preserve">carer </w:t>
      </w:r>
      <w:r w:rsidR="00597074">
        <w:t>to</w:t>
      </w:r>
      <w:r w:rsidR="00597074">
        <w:rPr>
          <w:spacing w:val="-1"/>
        </w:rPr>
        <w:t xml:space="preserve"> articulate </w:t>
      </w:r>
      <w:r w:rsidR="00597074">
        <w:t>their</w:t>
      </w:r>
      <w:r w:rsidR="00597074">
        <w:rPr>
          <w:spacing w:val="-1"/>
        </w:rPr>
        <w:t xml:space="preserve"> strengths</w:t>
      </w:r>
      <w:r w:rsidR="00597074">
        <w:t xml:space="preserve"> and</w:t>
      </w:r>
      <w:r w:rsidR="00597074">
        <w:rPr>
          <w:spacing w:val="63"/>
        </w:rPr>
        <w:t xml:space="preserve"> </w:t>
      </w:r>
      <w:r w:rsidR="00597074">
        <w:rPr>
          <w:spacing w:val="-1"/>
        </w:rPr>
        <w:t>weaknesses and, most importantly, what</w:t>
      </w:r>
      <w:r w:rsidR="00597074">
        <w:t xml:space="preserve"> </w:t>
      </w:r>
      <w:r w:rsidR="00597074">
        <w:rPr>
          <w:spacing w:val="-1"/>
        </w:rPr>
        <w:t xml:space="preserve">they have learnt from </w:t>
      </w:r>
      <w:r w:rsidR="00597074">
        <w:t>a</w:t>
      </w:r>
      <w:r w:rsidR="00597074">
        <w:rPr>
          <w:spacing w:val="-1"/>
        </w:rPr>
        <w:t xml:space="preserve"> situation.</w:t>
      </w:r>
      <w:r w:rsidR="00597074">
        <w:rPr>
          <w:spacing w:val="55"/>
        </w:rPr>
        <w:t xml:space="preserve"> </w:t>
      </w:r>
    </w:p>
    <w:p w14:paraId="5CB4EF0E" w14:textId="2AD2B8CA" w:rsidR="005863BA" w:rsidRDefault="00597074" w:rsidP="00AA3D07">
      <w:pPr>
        <w:pStyle w:val="BodyText"/>
        <w:spacing w:before="238"/>
        <w:ind w:left="154" w:right="184"/>
      </w:pPr>
      <w:r>
        <w:rPr>
          <w:spacing w:val="-1"/>
        </w:rPr>
        <w:t>Reflecting is</w:t>
      </w:r>
      <w:r>
        <w:t xml:space="preserve"> a</w:t>
      </w:r>
      <w:r>
        <w:rPr>
          <w:spacing w:val="-1"/>
        </w:rPr>
        <w:t xml:space="preserve"> skill that needs</w:t>
      </w:r>
      <w:r>
        <w:rPr>
          <w:spacing w:val="-2"/>
        </w:rPr>
        <w:t xml:space="preserve"> </w:t>
      </w:r>
      <w:r>
        <w:rPr>
          <w:spacing w:val="-1"/>
        </w:rPr>
        <w:t>to</w:t>
      </w:r>
      <w:r>
        <w:rPr>
          <w:spacing w:val="29"/>
        </w:rPr>
        <w:t xml:space="preserve"> </w:t>
      </w:r>
      <w:r>
        <w:rPr>
          <w:spacing w:val="-1"/>
        </w:rPr>
        <w:t>be developed</w:t>
      </w:r>
      <w:r>
        <w:rPr>
          <w:spacing w:val="-2"/>
        </w:rPr>
        <w:t xml:space="preserve"> </w:t>
      </w:r>
      <w:r>
        <w:rPr>
          <w:spacing w:val="-1"/>
        </w:rPr>
        <w:t>with support</w:t>
      </w:r>
      <w:r>
        <w:rPr>
          <w:spacing w:val="-2"/>
        </w:rPr>
        <w:t xml:space="preserve"> </w:t>
      </w:r>
      <w:r>
        <w:rPr>
          <w:spacing w:val="-1"/>
        </w:rPr>
        <w:t>and will take time.</w:t>
      </w:r>
    </w:p>
    <w:p w14:paraId="5CB4EF0F" w14:textId="77777777" w:rsidR="005863BA" w:rsidRDefault="005863BA" w:rsidP="00AA3D07">
      <w:pPr>
        <w:spacing w:before="10"/>
        <w:rPr>
          <w:rFonts w:ascii="Arial" w:eastAsia="Arial" w:hAnsi="Arial" w:cs="Arial"/>
          <w:sz w:val="20"/>
          <w:szCs w:val="20"/>
        </w:rPr>
      </w:pPr>
    </w:p>
    <w:p w14:paraId="5CB4EF10" w14:textId="77777777" w:rsidR="005863BA" w:rsidRDefault="00597074" w:rsidP="00AA3D07">
      <w:pPr>
        <w:pStyle w:val="BodyText"/>
        <w:ind w:left="154"/>
      </w:pPr>
      <w:proofErr w:type="gramStart"/>
      <w:r>
        <w:rPr>
          <w:spacing w:val="-1"/>
        </w:rPr>
        <w:t>In order to</w:t>
      </w:r>
      <w:proofErr w:type="gramEnd"/>
      <w:r>
        <w:rPr>
          <w:spacing w:val="-1"/>
        </w:rPr>
        <w:t xml:space="preserve"> do</w:t>
      </w:r>
      <w:r>
        <w:rPr>
          <w:spacing w:val="-2"/>
        </w:rPr>
        <w:t xml:space="preserve"> </w:t>
      </w:r>
      <w:r>
        <w:rPr>
          <w:spacing w:val="-1"/>
        </w:rPr>
        <w:t>this, ensure that you:</w:t>
      </w:r>
    </w:p>
    <w:p w14:paraId="5CB4EF11" w14:textId="77777777" w:rsidR="005863BA" w:rsidRDefault="005863BA" w:rsidP="00AA3D07">
      <w:pPr>
        <w:spacing w:before="8"/>
        <w:rPr>
          <w:rFonts w:ascii="Arial" w:eastAsia="Arial" w:hAnsi="Arial" w:cs="Arial"/>
          <w:sz w:val="15"/>
          <w:szCs w:val="15"/>
        </w:rPr>
      </w:pPr>
    </w:p>
    <w:p w14:paraId="5CB4EF12" w14:textId="0B9498EC" w:rsidR="005863BA" w:rsidRDefault="00597074" w:rsidP="00AA3D07">
      <w:pPr>
        <w:pStyle w:val="BodyText"/>
        <w:numPr>
          <w:ilvl w:val="0"/>
          <w:numId w:val="1"/>
        </w:numPr>
        <w:tabs>
          <w:tab w:val="left" w:pos="1276"/>
        </w:tabs>
        <w:ind w:left="567" w:hanging="295"/>
      </w:pPr>
      <w:r>
        <w:t>use</w:t>
      </w:r>
      <w:r>
        <w:rPr>
          <w:spacing w:val="-1"/>
        </w:rPr>
        <w:t xml:space="preserve"> </w:t>
      </w:r>
      <w:r w:rsidR="00AA3D07">
        <w:rPr>
          <w:spacing w:val="-1"/>
        </w:rPr>
        <w:t>non-judgmental</w:t>
      </w:r>
      <w:r>
        <w:rPr>
          <w:spacing w:val="-1"/>
        </w:rPr>
        <w:t xml:space="preserve"> </w:t>
      </w:r>
      <w:r w:rsidR="00AA3D07">
        <w:rPr>
          <w:spacing w:val="-1"/>
        </w:rPr>
        <w:t>language.</w:t>
      </w:r>
    </w:p>
    <w:p w14:paraId="5CB4EF13" w14:textId="52A0E687" w:rsidR="005863BA" w:rsidRDefault="00597074" w:rsidP="00AA3D07">
      <w:pPr>
        <w:pStyle w:val="BodyText"/>
        <w:numPr>
          <w:ilvl w:val="0"/>
          <w:numId w:val="1"/>
        </w:numPr>
        <w:tabs>
          <w:tab w:val="left" w:pos="1276"/>
        </w:tabs>
        <w:spacing w:before="117"/>
        <w:ind w:left="567" w:right="475" w:hanging="295"/>
      </w:pPr>
      <w:r>
        <w:rPr>
          <w:spacing w:val="-1"/>
        </w:rPr>
        <w:t>respect that it may be difficult for the carer to put</w:t>
      </w:r>
      <w:r>
        <w:t xml:space="preserve"> </w:t>
      </w:r>
      <w:r>
        <w:rPr>
          <w:spacing w:val="-1"/>
        </w:rPr>
        <w:t xml:space="preserve">their experiences into words </w:t>
      </w:r>
      <w:r>
        <w:rPr>
          <w:spacing w:val="-2"/>
        </w:rPr>
        <w:t>and</w:t>
      </w:r>
      <w:r>
        <w:rPr>
          <w:spacing w:val="-1"/>
        </w:rPr>
        <w:t xml:space="preserve"> that they may be</w:t>
      </w:r>
      <w:r>
        <w:rPr>
          <w:spacing w:val="48"/>
        </w:rPr>
        <w:t xml:space="preserve"> </w:t>
      </w:r>
      <w:r>
        <w:t>intimated</w:t>
      </w:r>
      <w:r>
        <w:rPr>
          <w:spacing w:val="-1"/>
        </w:rPr>
        <w:t xml:space="preserve"> </w:t>
      </w:r>
      <w:r>
        <w:t>by</w:t>
      </w:r>
      <w:r>
        <w:rPr>
          <w:spacing w:val="-1"/>
        </w:rPr>
        <w:t xml:space="preserve"> </w:t>
      </w:r>
      <w:r>
        <w:t>the</w:t>
      </w:r>
      <w:r>
        <w:rPr>
          <w:spacing w:val="-1"/>
        </w:rPr>
        <w:t xml:space="preserve"> sharing </w:t>
      </w:r>
      <w:r w:rsidR="00AA3D07">
        <w:rPr>
          <w:spacing w:val="-1"/>
        </w:rPr>
        <w:t>process.</w:t>
      </w:r>
    </w:p>
    <w:p w14:paraId="5CB4EF14" w14:textId="77777777" w:rsidR="005863BA" w:rsidRDefault="00597074" w:rsidP="00AA3D07">
      <w:pPr>
        <w:pStyle w:val="BodyText"/>
        <w:numPr>
          <w:ilvl w:val="0"/>
          <w:numId w:val="1"/>
        </w:numPr>
        <w:tabs>
          <w:tab w:val="left" w:pos="1276"/>
        </w:tabs>
        <w:spacing w:before="120"/>
        <w:ind w:left="567" w:right="184" w:hanging="295"/>
      </w:pPr>
      <w:r>
        <w:rPr>
          <w:spacing w:val="-1"/>
        </w:rPr>
        <w:lastRenderedPageBreak/>
        <w:t>encourage the carer and commend them when they</w:t>
      </w:r>
      <w:r>
        <w:rPr>
          <w:spacing w:val="-2"/>
        </w:rPr>
        <w:t xml:space="preserve"> </w:t>
      </w:r>
      <w:r>
        <w:t>have</w:t>
      </w:r>
      <w:r>
        <w:rPr>
          <w:spacing w:val="-1"/>
        </w:rPr>
        <w:t xml:space="preserve"> demonstrated </w:t>
      </w:r>
      <w:r>
        <w:t>their</w:t>
      </w:r>
      <w:r>
        <w:rPr>
          <w:spacing w:val="-1"/>
        </w:rPr>
        <w:t xml:space="preserve"> learnings and responded</w:t>
      </w:r>
      <w:r>
        <w:rPr>
          <w:spacing w:val="51"/>
        </w:rPr>
        <w:t xml:space="preserve"> </w:t>
      </w:r>
      <w:r>
        <w:rPr>
          <w:spacing w:val="-1"/>
        </w:rPr>
        <w:t xml:space="preserve">to </w:t>
      </w:r>
      <w:r>
        <w:t>a</w:t>
      </w:r>
      <w:r>
        <w:rPr>
          <w:spacing w:val="-1"/>
        </w:rPr>
        <w:t xml:space="preserve"> situation</w:t>
      </w:r>
      <w:r>
        <w:rPr>
          <w:spacing w:val="-2"/>
        </w:rPr>
        <w:t xml:space="preserve"> </w:t>
      </w:r>
      <w:r>
        <w:rPr>
          <w:spacing w:val="-1"/>
        </w:rPr>
        <w:t>well; and</w:t>
      </w:r>
    </w:p>
    <w:p w14:paraId="5CB4EF15" w14:textId="77777777" w:rsidR="005863BA" w:rsidRDefault="00597074" w:rsidP="00AA3D07">
      <w:pPr>
        <w:pStyle w:val="BodyText"/>
        <w:numPr>
          <w:ilvl w:val="0"/>
          <w:numId w:val="1"/>
        </w:numPr>
        <w:tabs>
          <w:tab w:val="left" w:pos="1276"/>
        </w:tabs>
        <w:spacing w:before="120"/>
        <w:ind w:left="567" w:hanging="295"/>
      </w:pPr>
      <w:r>
        <w:rPr>
          <w:spacing w:val="-1"/>
        </w:rPr>
        <w:t>take the time</w:t>
      </w:r>
      <w:r>
        <w:rPr>
          <w:spacing w:val="-2"/>
        </w:rPr>
        <w:t xml:space="preserve"> </w:t>
      </w:r>
      <w:r>
        <w:rPr>
          <w:spacing w:val="-1"/>
        </w:rPr>
        <w:t xml:space="preserve">to build </w:t>
      </w:r>
      <w:r>
        <w:t>a</w:t>
      </w:r>
      <w:r>
        <w:rPr>
          <w:spacing w:val="-1"/>
        </w:rPr>
        <w:t xml:space="preserve"> </w:t>
      </w:r>
      <w:r>
        <w:rPr>
          <w:spacing w:val="-2"/>
        </w:rPr>
        <w:t>relationship</w:t>
      </w:r>
      <w:r>
        <w:rPr>
          <w:spacing w:val="-1"/>
        </w:rPr>
        <w:t xml:space="preserve"> with </w:t>
      </w:r>
      <w:r>
        <w:t>the</w:t>
      </w:r>
      <w:r>
        <w:rPr>
          <w:spacing w:val="-1"/>
        </w:rPr>
        <w:t xml:space="preserve"> carer, which </w:t>
      </w:r>
      <w:r>
        <w:t>will</w:t>
      </w:r>
      <w:r>
        <w:rPr>
          <w:spacing w:val="-1"/>
        </w:rPr>
        <w:t xml:space="preserve"> encourage </w:t>
      </w:r>
      <w:r>
        <w:t>the</w:t>
      </w:r>
      <w:r>
        <w:rPr>
          <w:spacing w:val="-1"/>
        </w:rPr>
        <w:t xml:space="preserve"> carer </w:t>
      </w:r>
      <w:r>
        <w:t>to</w:t>
      </w:r>
      <w:r>
        <w:rPr>
          <w:spacing w:val="-1"/>
        </w:rPr>
        <w:t xml:space="preserve"> </w:t>
      </w:r>
      <w:r>
        <w:t>be</w:t>
      </w:r>
      <w:r>
        <w:rPr>
          <w:spacing w:val="-1"/>
        </w:rPr>
        <w:t xml:space="preserve"> </w:t>
      </w:r>
      <w:r>
        <w:t>open.</w:t>
      </w:r>
    </w:p>
    <w:p w14:paraId="6372B388" w14:textId="77777777" w:rsidR="00AA3D07" w:rsidRDefault="00AA3D07" w:rsidP="00AA3D07">
      <w:pPr>
        <w:rPr>
          <w:rFonts w:ascii="Arial" w:hAnsi="Arial" w:cs="Arial"/>
          <w:sz w:val="20"/>
          <w:szCs w:val="20"/>
        </w:rPr>
      </w:pPr>
    </w:p>
    <w:p w14:paraId="527D4C56" w14:textId="4C85E9AE" w:rsidR="00AA3D07" w:rsidRDefault="00597074" w:rsidP="00AA3D07">
      <w:pPr>
        <w:rPr>
          <w:rFonts w:ascii="Arial" w:hAnsi="Arial" w:cs="Arial"/>
          <w:sz w:val="20"/>
          <w:szCs w:val="20"/>
        </w:rPr>
      </w:pPr>
      <w:r w:rsidRPr="00AA3D07">
        <w:rPr>
          <w:rFonts w:ascii="Arial" w:hAnsi="Arial" w:cs="Arial"/>
          <w:sz w:val="20"/>
          <w:szCs w:val="20"/>
        </w:rPr>
        <w:t xml:space="preserve">If </w:t>
      </w:r>
      <w:r w:rsidR="00AA3D07" w:rsidRPr="00AA3D07">
        <w:rPr>
          <w:rFonts w:ascii="Arial" w:hAnsi="Arial" w:cs="Arial"/>
          <w:sz w:val="20"/>
          <w:szCs w:val="20"/>
        </w:rPr>
        <w:t>you</w:t>
      </w:r>
      <w:r w:rsidRPr="00AA3D07">
        <w:rPr>
          <w:rFonts w:ascii="Arial" w:hAnsi="Arial" w:cs="Arial"/>
          <w:sz w:val="20"/>
          <w:szCs w:val="20"/>
        </w:rPr>
        <w:t xml:space="preserve"> or the carer have any concerns about their response to a situation, you can use the Journal as an opportunity to discuss them together. This should allow for an open discussion about what could be done differently next time and any supports or opportunities for further learning or skill development to be identified. It is recognised that the role of a carer can be extremely stressful, and the goal of all work with carers is to identify any concerns as soon as possible </w:t>
      </w:r>
      <w:proofErr w:type="gramStart"/>
      <w:r w:rsidRPr="00AA3D07">
        <w:rPr>
          <w:rFonts w:ascii="Arial" w:hAnsi="Arial" w:cs="Arial"/>
          <w:sz w:val="20"/>
          <w:szCs w:val="20"/>
        </w:rPr>
        <w:t>in order to</w:t>
      </w:r>
      <w:proofErr w:type="gramEnd"/>
      <w:r w:rsidRPr="00AA3D07">
        <w:rPr>
          <w:rFonts w:ascii="Arial" w:hAnsi="Arial" w:cs="Arial"/>
          <w:sz w:val="20"/>
          <w:szCs w:val="20"/>
        </w:rPr>
        <w:t xml:space="preserve"> address and prevent any escalation. </w:t>
      </w:r>
    </w:p>
    <w:p w14:paraId="4183AED1" w14:textId="77777777" w:rsidR="00AA3D07" w:rsidRDefault="00AA3D07" w:rsidP="00AA3D07">
      <w:pPr>
        <w:rPr>
          <w:rFonts w:ascii="Arial" w:hAnsi="Arial" w:cs="Arial"/>
          <w:sz w:val="20"/>
          <w:szCs w:val="20"/>
        </w:rPr>
      </w:pPr>
    </w:p>
    <w:p w14:paraId="5CB4EF1A" w14:textId="6B7AD721" w:rsidR="005863BA" w:rsidRDefault="00597074" w:rsidP="00AA3D07">
      <w:pPr>
        <w:pStyle w:val="BodyText"/>
        <w:ind w:left="0" w:right="27"/>
      </w:pPr>
      <w:r>
        <w:rPr>
          <w:spacing w:val="-1"/>
        </w:rPr>
        <w:t xml:space="preserve">Finally, the Learning Journal is </w:t>
      </w:r>
      <w:r>
        <w:t>a</w:t>
      </w:r>
      <w:r>
        <w:rPr>
          <w:spacing w:val="-1"/>
        </w:rPr>
        <w:t xml:space="preserve"> tool to allow for an</w:t>
      </w:r>
      <w:r>
        <w:rPr>
          <w:spacing w:val="1"/>
        </w:rPr>
        <w:t xml:space="preserve"> </w:t>
      </w:r>
      <w:r>
        <w:rPr>
          <w:spacing w:val="-1"/>
        </w:rPr>
        <w:t>open discussion between the</w:t>
      </w:r>
      <w:r>
        <w:t xml:space="preserve"> carer</w:t>
      </w:r>
      <w:r>
        <w:rPr>
          <w:spacing w:val="-1"/>
        </w:rPr>
        <w:t xml:space="preserve"> and support worker</w:t>
      </w:r>
      <w:r>
        <w:rPr>
          <w:spacing w:val="73"/>
        </w:rPr>
        <w:t xml:space="preserve"> </w:t>
      </w:r>
      <w:r>
        <w:t>about</w:t>
      </w:r>
      <w:r>
        <w:rPr>
          <w:spacing w:val="-1"/>
        </w:rPr>
        <w:t xml:space="preserve"> </w:t>
      </w:r>
      <w:r>
        <w:t>the</w:t>
      </w:r>
      <w:r>
        <w:rPr>
          <w:spacing w:val="-1"/>
        </w:rPr>
        <w:t xml:space="preserve"> </w:t>
      </w:r>
      <w:r w:rsidR="00AA3D07">
        <w:rPr>
          <w:spacing w:val="-1"/>
        </w:rPr>
        <w:t>carer’s</w:t>
      </w:r>
      <w:r>
        <w:rPr>
          <w:spacing w:val="-2"/>
        </w:rPr>
        <w:t xml:space="preserve"> </w:t>
      </w:r>
      <w:r>
        <w:rPr>
          <w:spacing w:val="-1"/>
        </w:rPr>
        <w:t>role.</w:t>
      </w:r>
      <w:r>
        <w:rPr>
          <w:spacing w:val="54"/>
        </w:rPr>
        <w:t xml:space="preserve"> </w:t>
      </w:r>
      <w:r>
        <w:t>It</w:t>
      </w:r>
      <w:r>
        <w:rPr>
          <w:spacing w:val="-1"/>
        </w:rPr>
        <w:t xml:space="preserve"> </w:t>
      </w:r>
      <w:r>
        <w:t>is</w:t>
      </w:r>
      <w:r>
        <w:rPr>
          <w:spacing w:val="-1"/>
        </w:rPr>
        <w:t xml:space="preserve"> </w:t>
      </w:r>
      <w:r>
        <w:t>a</w:t>
      </w:r>
      <w:r>
        <w:rPr>
          <w:spacing w:val="-1"/>
        </w:rPr>
        <w:t xml:space="preserve"> </w:t>
      </w:r>
      <w:r>
        <w:t xml:space="preserve">tool, </w:t>
      </w:r>
      <w:r>
        <w:rPr>
          <w:spacing w:val="-1"/>
        </w:rPr>
        <w:t xml:space="preserve">which </w:t>
      </w:r>
      <w:r>
        <w:t>alone</w:t>
      </w:r>
      <w:r>
        <w:rPr>
          <w:spacing w:val="-1"/>
        </w:rPr>
        <w:t xml:space="preserve"> </w:t>
      </w:r>
      <w:r w:rsidR="00AA3D07">
        <w:t>can</w:t>
      </w:r>
      <w:r w:rsidR="00AA3D07">
        <w:rPr>
          <w:spacing w:val="-1"/>
        </w:rPr>
        <w:t>n</w:t>
      </w:r>
      <w:r w:rsidR="00AA3D07">
        <w:t>ot</w:t>
      </w:r>
      <w:r>
        <w:rPr>
          <w:spacing w:val="-1"/>
        </w:rPr>
        <w:t xml:space="preserve"> replace </w:t>
      </w:r>
      <w:r>
        <w:t>good</w:t>
      </w:r>
      <w:r>
        <w:rPr>
          <w:spacing w:val="-1"/>
        </w:rPr>
        <w:t xml:space="preserve"> practice and </w:t>
      </w:r>
      <w:r>
        <w:t>skills.</w:t>
      </w:r>
      <w:r>
        <w:rPr>
          <w:spacing w:val="54"/>
        </w:rPr>
        <w:t xml:space="preserve"> </w:t>
      </w:r>
      <w:r>
        <w:rPr>
          <w:spacing w:val="-1"/>
        </w:rPr>
        <w:t>Remember,</w:t>
      </w:r>
      <w:r>
        <w:rPr>
          <w:spacing w:val="67"/>
        </w:rPr>
        <w:t xml:space="preserve"> </w:t>
      </w:r>
      <w:r>
        <w:rPr>
          <w:spacing w:val="-1"/>
        </w:rPr>
        <w:t>often it is the journey itself that is</w:t>
      </w:r>
      <w:r>
        <w:rPr>
          <w:spacing w:val="1"/>
        </w:rPr>
        <w:t xml:space="preserve"> </w:t>
      </w:r>
      <w:r>
        <w:rPr>
          <w:spacing w:val="-1"/>
        </w:rPr>
        <w:t xml:space="preserve">important, rather than </w:t>
      </w:r>
      <w:proofErr w:type="gramStart"/>
      <w:r>
        <w:rPr>
          <w:spacing w:val="-1"/>
        </w:rPr>
        <w:t xml:space="preserve">the end </w:t>
      </w:r>
      <w:r>
        <w:rPr>
          <w:spacing w:val="-2"/>
        </w:rPr>
        <w:t>result</w:t>
      </w:r>
      <w:proofErr w:type="gramEnd"/>
      <w:r>
        <w:rPr>
          <w:spacing w:val="-2"/>
        </w:rPr>
        <w:t>.</w:t>
      </w:r>
    </w:p>
    <w:p w14:paraId="38089366" w14:textId="3C0B7CB5" w:rsidR="00005B72" w:rsidRDefault="00005B72" w:rsidP="00AA3D07">
      <w:pPr>
        <w:spacing w:before="10"/>
        <w:ind w:right="27"/>
        <w:rPr>
          <w:rFonts w:ascii="Arial" w:eastAsia="Arial" w:hAnsi="Arial" w:cs="Arial"/>
          <w:sz w:val="20"/>
          <w:szCs w:val="20"/>
        </w:rPr>
      </w:pPr>
    </w:p>
    <w:p w14:paraId="1FBBFEA0" w14:textId="00522209" w:rsidR="00005B72" w:rsidRDefault="00005B72" w:rsidP="00AA3D07">
      <w:pPr>
        <w:spacing w:before="10"/>
        <w:ind w:right="27"/>
        <w:rPr>
          <w:rFonts w:ascii="Arial" w:eastAsia="Arial" w:hAnsi="Arial" w:cs="Arial"/>
          <w:sz w:val="20"/>
          <w:szCs w:val="20"/>
        </w:rPr>
      </w:pPr>
      <w:r>
        <w:rPr>
          <w:rFonts w:ascii="Arial" w:eastAsia="Arial" w:hAnsi="Arial" w:cs="Arial"/>
          <w:sz w:val="20"/>
          <w:szCs w:val="20"/>
        </w:rPr>
        <w:t>Further reading on the use of Journals as a learning aid:</w:t>
      </w:r>
    </w:p>
    <w:p w14:paraId="5CB4EF1C" w14:textId="19817C8D" w:rsidR="005863BA" w:rsidRDefault="00597074" w:rsidP="00A603B4">
      <w:pPr>
        <w:pStyle w:val="BodyText"/>
        <w:numPr>
          <w:ilvl w:val="0"/>
          <w:numId w:val="3"/>
        </w:numPr>
        <w:ind w:right="27"/>
        <w:rPr>
          <w:spacing w:val="-1"/>
        </w:rPr>
      </w:pPr>
      <w:proofErr w:type="spellStart"/>
      <w:r>
        <w:t>Kerka</w:t>
      </w:r>
      <w:proofErr w:type="spellEnd"/>
      <w:r>
        <w:t>,</w:t>
      </w:r>
      <w:r>
        <w:rPr>
          <w:spacing w:val="-1"/>
        </w:rPr>
        <w:t xml:space="preserve"> </w:t>
      </w:r>
      <w:r>
        <w:t>S.</w:t>
      </w:r>
      <w:r>
        <w:rPr>
          <w:spacing w:val="-1"/>
        </w:rPr>
        <w:t xml:space="preserve"> </w:t>
      </w:r>
      <w:r>
        <w:t>(1996).</w:t>
      </w:r>
      <w:r>
        <w:rPr>
          <w:spacing w:val="-1"/>
        </w:rPr>
        <w:t xml:space="preserve"> Journal</w:t>
      </w:r>
      <w:r>
        <w:rPr>
          <w:spacing w:val="-2"/>
        </w:rPr>
        <w:t xml:space="preserve"> </w:t>
      </w:r>
      <w:r>
        <w:t>writing</w:t>
      </w:r>
      <w:r>
        <w:rPr>
          <w:spacing w:val="-1"/>
        </w:rPr>
        <w:t xml:space="preserve"> and adult learning,</w:t>
      </w:r>
      <w:r>
        <w:t xml:space="preserve"> </w:t>
      </w:r>
      <w:r>
        <w:rPr>
          <w:spacing w:val="-1"/>
        </w:rPr>
        <w:t>ERIC Digest,</w:t>
      </w:r>
      <w:r>
        <w:rPr>
          <w:spacing w:val="-2"/>
        </w:rPr>
        <w:t xml:space="preserve"> </w:t>
      </w:r>
      <w:r>
        <w:rPr>
          <w:spacing w:val="-1"/>
        </w:rPr>
        <w:t xml:space="preserve">174. Retrieved </w:t>
      </w:r>
      <w:r w:rsidR="00005B72">
        <w:rPr>
          <w:spacing w:val="-1"/>
        </w:rPr>
        <w:t>17 November 2022</w:t>
      </w:r>
      <w:r>
        <w:rPr>
          <w:spacing w:val="-1"/>
        </w:rPr>
        <w:t xml:space="preserve"> from.</w:t>
      </w:r>
      <w:r w:rsidR="00005B72" w:rsidRPr="00005B72">
        <w:t xml:space="preserve"> </w:t>
      </w:r>
      <w:hyperlink r:id="rId7" w:history="1">
        <w:r w:rsidR="00005B72" w:rsidRPr="007B5F4B">
          <w:rPr>
            <w:rStyle w:val="Hyperlink"/>
            <w:spacing w:val="-1"/>
          </w:rPr>
          <w:t>https://files.eric.ed.gov/fulltext/ED399413.pdf</w:t>
        </w:r>
      </w:hyperlink>
    </w:p>
    <w:p w14:paraId="31A2F420" w14:textId="77777777" w:rsidR="00005B72" w:rsidRDefault="00005B72" w:rsidP="00AA3D07">
      <w:pPr>
        <w:pStyle w:val="BodyText"/>
        <w:ind w:left="0" w:right="27"/>
      </w:pPr>
    </w:p>
    <w:sectPr w:rsidR="00005B72" w:rsidSect="00816CEE">
      <w:headerReference w:type="default" r:id="rId8"/>
      <w:footerReference w:type="default" r:id="rId9"/>
      <w:pgSz w:w="11910" w:h="16840"/>
      <w:pgMar w:top="1843" w:right="980" w:bottom="980" w:left="980" w:header="798"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EF23" w14:textId="77777777" w:rsidR="003469B3" w:rsidRDefault="00597074">
      <w:r>
        <w:separator/>
      </w:r>
    </w:p>
  </w:endnote>
  <w:endnote w:type="continuationSeparator" w:id="0">
    <w:p w14:paraId="5CB4EF25" w14:textId="77777777" w:rsidR="003469B3" w:rsidRDefault="0059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1B37" w14:textId="280C8D2C" w:rsidR="00225374" w:rsidRDefault="00816CEE">
    <w:pPr>
      <w:pStyle w:val="Footer"/>
      <w:jc w:val="right"/>
    </w:pPr>
    <w:r>
      <w:pict w14:anchorId="04908729">
        <v:rect id="_x0000_i1037" style="width:0;height:1.5pt" o:hralign="center" o:hrstd="t" o:hr="t" fillcolor="#a0a0a0" stroked="f"/>
      </w:pict>
    </w:r>
  </w:p>
  <w:sdt>
    <w:sdtPr>
      <w:id w:val="-163700073"/>
      <w:docPartObj>
        <w:docPartGallery w:val="Page Numbers (Bottom of Page)"/>
        <w:docPartUnique/>
      </w:docPartObj>
    </w:sdtPr>
    <w:sdtEndPr>
      <w:rPr>
        <w:noProof/>
        <w:sz w:val="18"/>
        <w:szCs w:val="18"/>
      </w:rPr>
    </w:sdtEndPr>
    <w:sdtContent>
      <w:p w14:paraId="672066AB" w14:textId="2072ED13" w:rsidR="00225374" w:rsidRDefault="00225374" w:rsidP="00225374">
        <w:pPr>
          <w:pStyle w:val="Footer"/>
          <w:ind w:right="311"/>
          <w:jc w:val="right"/>
          <w:rPr>
            <w:noProof/>
            <w:sz w:val="18"/>
            <w:szCs w:val="18"/>
          </w:rPr>
        </w:pPr>
        <w:r>
          <w:rPr>
            <w:noProof/>
          </w:rPr>
          <w:drawing>
            <wp:anchor distT="0" distB="0" distL="114300" distR="114300" simplePos="0" relativeHeight="251658752" behindDoc="1" locked="1" layoutInCell="1" allowOverlap="1" wp14:anchorId="73FDBBB4" wp14:editId="557A6034">
              <wp:simplePos x="0" y="0"/>
              <wp:positionH relativeFrom="page">
                <wp:posOffset>1645285</wp:posOffset>
              </wp:positionH>
              <wp:positionV relativeFrom="page">
                <wp:posOffset>9904095</wp:posOffset>
              </wp:positionV>
              <wp:extent cx="5979160" cy="8439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5979160" cy="843915"/>
                      </a:xfrm>
                      <a:prstGeom prst="rect">
                        <a:avLst/>
                      </a:prstGeom>
                    </pic:spPr>
                  </pic:pic>
                </a:graphicData>
              </a:graphic>
              <wp14:sizeRelH relativeFrom="margin">
                <wp14:pctWidth>0</wp14:pctWidth>
              </wp14:sizeRelH>
              <wp14:sizeRelV relativeFrom="margin">
                <wp14:pctHeight>0</wp14:pctHeight>
              </wp14:sizeRelV>
            </wp:anchor>
          </w:drawing>
        </w:r>
        <w:r w:rsidRPr="00225374">
          <w:rPr>
            <w:sz w:val="18"/>
            <w:szCs w:val="18"/>
          </w:rPr>
          <w:fldChar w:fldCharType="begin"/>
        </w:r>
        <w:r w:rsidRPr="00225374">
          <w:rPr>
            <w:sz w:val="18"/>
            <w:szCs w:val="18"/>
          </w:rPr>
          <w:instrText xml:space="preserve"> PAGE   \* MERGEFORMAT </w:instrText>
        </w:r>
        <w:r w:rsidRPr="00225374">
          <w:rPr>
            <w:sz w:val="18"/>
            <w:szCs w:val="18"/>
          </w:rPr>
          <w:fldChar w:fldCharType="separate"/>
        </w:r>
        <w:r w:rsidRPr="00225374">
          <w:rPr>
            <w:noProof/>
            <w:sz w:val="18"/>
            <w:szCs w:val="18"/>
          </w:rPr>
          <w:t>2</w:t>
        </w:r>
        <w:r w:rsidRPr="00225374">
          <w:rPr>
            <w:noProof/>
            <w:sz w:val="18"/>
            <w:szCs w:val="18"/>
          </w:rPr>
          <w:fldChar w:fldCharType="end"/>
        </w:r>
      </w:p>
      <w:p w14:paraId="1E46F629" w14:textId="414E5C3A" w:rsidR="00225374" w:rsidRPr="00225374" w:rsidRDefault="00816CEE" w:rsidP="00225374">
        <w:pPr>
          <w:pStyle w:val="Footer"/>
          <w:jc w:val="center"/>
          <w:rPr>
            <w:sz w:val="18"/>
            <w:szCs w:val="18"/>
          </w:rPr>
        </w:pPr>
      </w:p>
    </w:sdtContent>
  </w:sdt>
  <w:p w14:paraId="5CB4EF1E" w14:textId="04A08CD2" w:rsidR="005863BA" w:rsidRDefault="005863BA" w:rsidP="00225374">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EF1F" w14:textId="77777777" w:rsidR="003469B3" w:rsidRDefault="00597074">
      <w:r>
        <w:separator/>
      </w:r>
    </w:p>
  </w:footnote>
  <w:footnote w:type="continuationSeparator" w:id="0">
    <w:p w14:paraId="5CB4EF21" w14:textId="77777777" w:rsidR="003469B3" w:rsidRDefault="0059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EF1D" w14:textId="6AE489FC" w:rsidR="005863BA" w:rsidRDefault="00816CEE">
    <w:pPr>
      <w:spacing w:line="14" w:lineRule="auto"/>
      <w:rPr>
        <w:sz w:val="20"/>
        <w:szCs w:val="20"/>
      </w:rPr>
    </w:pPr>
    <w:r>
      <w:rPr>
        <w:noProof/>
      </w:rPr>
      <w:drawing>
        <wp:anchor distT="0" distB="0" distL="114300" distR="114300" simplePos="0" relativeHeight="251660800" behindDoc="1" locked="1" layoutInCell="1" allowOverlap="1" wp14:anchorId="5C8E7BA3" wp14:editId="0E7E4AE2">
          <wp:simplePos x="0" y="0"/>
          <wp:positionH relativeFrom="page">
            <wp:posOffset>9525</wp:posOffset>
          </wp:positionH>
          <wp:positionV relativeFrom="page">
            <wp:posOffset>-11430</wp:posOffset>
          </wp:positionV>
          <wp:extent cx="7570470" cy="11842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53D"/>
    <w:multiLevelType w:val="hybridMultilevel"/>
    <w:tmpl w:val="74347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2F2730"/>
    <w:multiLevelType w:val="hybridMultilevel"/>
    <w:tmpl w:val="3BEAE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06FEC"/>
    <w:multiLevelType w:val="hybridMultilevel"/>
    <w:tmpl w:val="0DCED574"/>
    <w:lvl w:ilvl="0" w:tplc="447E0660">
      <w:start w:val="1"/>
      <w:numFmt w:val="bullet"/>
      <w:lvlText w:val=""/>
      <w:lvlJc w:val="left"/>
      <w:pPr>
        <w:ind w:left="721" w:hanging="568"/>
      </w:pPr>
      <w:rPr>
        <w:rFonts w:ascii="Symbol" w:eastAsia="Symbol" w:hAnsi="Symbol" w:hint="default"/>
        <w:w w:val="99"/>
        <w:sz w:val="20"/>
        <w:szCs w:val="20"/>
      </w:rPr>
    </w:lvl>
    <w:lvl w:ilvl="1" w:tplc="E480BAB0">
      <w:start w:val="1"/>
      <w:numFmt w:val="bullet"/>
      <w:lvlText w:val="•"/>
      <w:lvlJc w:val="left"/>
      <w:pPr>
        <w:ind w:left="1644" w:hanging="568"/>
      </w:pPr>
      <w:rPr>
        <w:rFonts w:hint="default"/>
      </w:rPr>
    </w:lvl>
    <w:lvl w:ilvl="2" w:tplc="6382D3D0">
      <w:start w:val="1"/>
      <w:numFmt w:val="bullet"/>
      <w:lvlText w:val="•"/>
      <w:lvlJc w:val="left"/>
      <w:pPr>
        <w:ind w:left="2566" w:hanging="568"/>
      </w:pPr>
      <w:rPr>
        <w:rFonts w:hint="default"/>
      </w:rPr>
    </w:lvl>
    <w:lvl w:ilvl="3" w:tplc="70DC2B0A">
      <w:start w:val="1"/>
      <w:numFmt w:val="bullet"/>
      <w:lvlText w:val="•"/>
      <w:lvlJc w:val="left"/>
      <w:pPr>
        <w:ind w:left="3488" w:hanging="568"/>
      </w:pPr>
      <w:rPr>
        <w:rFonts w:hint="default"/>
      </w:rPr>
    </w:lvl>
    <w:lvl w:ilvl="4" w:tplc="A3CEB34A">
      <w:start w:val="1"/>
      <w:numFmt w:val="bullet"/>
      <w:lvlText w:val="•"/>
      <w:lvlJc w:val="left"/>
      <w:pPr>
        <w:ind w:left="4410" w:hanging="568"/>
      </w:pPr>
      <w:rPr>
        <w:rFonts w:hint="default"/>
      </w:rPr>
    </w:lvl>
    <w:lvl w:ilvl="5" w:tplc="9FE0CACE">
      <w:start w:val="1"/>
      <w:numFmt w:val="bullet"/>
      <w:lvlText w:val="•"/>
      <w:lvlJc w:val="left"/>
      <w:pPr>
        <w:ind w:left="5333" w:hanging="568"/>
      </w:pPr>
      <w:rPr>
        <w:rFonts w:hint="default"/>
      </w:rPr>
    </w:lvl>
    <w:lvl w:ilvl="6" w:tplc="CB1A60BA">
      <w:start w:val="1"/>
      <w:numFmt w:val="bullet"/>
      <w:lvlText w:val="•"/>
      <w:lvlJc w:val="left"/>
      <w:pPr>
        <w:ind w:left="6255" w:hanging="568"/>
      </w:pPr>
      <w:rPr>
        <w:rFonts w:hint="default"/>
      </w:rPr>
    </w:lvl>
    <w:lvl w:ilvl="7" w:tplc="17F447E0">
      <w:start w:val="1"/>
      <w:numFmt w:val="bullet"/>
      <w:lvlText w:val="•"/>
      <w:lvlJc w:val="left"/>
      <w:pPr>
        <w:ind w:left="7177" w:hanging="568"/>
      </w:pPr>
      <w:rPr>
        <w:rFonts w:hint="default"/>
      </w:rPr>
    </w:lvl>
    <w:lvl w:ilvl="8" w:tplc="D2BAA944">
      <w:start w:val="1"/>
      <w:numFmt w:val="bullet"/>
      <w:lvlText w:val="•"/>
      <w:lvlJc w:val="left"/>
      <w:pPr>
        <w:ind w:left="8099" w:hanging="568"/>
      </w:pPr>
      <w:rPr>
        <w:rFonts w:hint="default"/>
      </w:rPr>
    </w:lvl>
  </w:abstractNum>
  <w:num w:numId="1" w16cid:durableId="940796533">
    <w:abstractNumId w:val="2"/>
  </w:num>
  <w:num w:numId="2" w16cid:durableId="96367031">
    <w:abstractNumId w:val="1"/>
  </w:num>
  <w:num w:numId="3" w16cid:durableId="194773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BA"/>
    <w:rsid w:val="00005B72"/>
    <w:rsid w:val="00045401"/>
    <w:rsid w:val="00225374"/>
    <w:rsid w:val="003469B3"/>
    <w:rsid w:val="005863BA"/>
    <w:rsid w:val="00597074"/>
    <w:rsid w:val="00712D5F"/>
    <w:rsid w:val="007E7371"/>
    <w:rsid w:val="00816CEE"/>
    <w:rsid w:val="00853C66"/>
    <w:rsid w:val="00871C33"/>
    <w:rsid w:val="008E4BED"/>
    <w:rsid w:val="009B4037"/>
    <w:rsid w:val="00A603B4"/>
    <w:rsid w:val="00AA3D07"/>
    <w:rsid w:val="00B93E0C"/>
    <w:rsid w:val="00BC43D8"/>
    <w:rsid w:val="00DE1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4EEFC"/>
  <w15:docId w15:val="{2C573505-8641-4A2D-B3B6-BF33E573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54"/>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5374"/>
    <w:pPr>
      <w:tabs>
        <w:tab w:val="center" w:pos="4513"/>
        <w:tab w:val="right" w:pos="9026"/>
      </w:tabs>
    </w:pPr>
  </w:style>
  <w:style w:type="character" w:customStyle="1" w:styleId="HeaderChar">
    <w:name w:val="Header Char"/>
    <w:basedOn w:val="DefaultParagraphFont"/>
    <w:link w:val="Header"/>
    <w:uiPriority w:val="99"/>
    <w:rsid w:val="00225374"/>
  </w:style>
  <w:style w:type="paragraph" w:styleId="Footer">
    <w:name w:val="footer"/>
    <w:basedOn w:val="Normal"/>
    <w:link w:val="FooterChar"/>
    <w:uiPriority w:val="99"/>
    <w:unhideWhenUsed/>
    <w:rsid w:val="00225374"/>
    <w:pPr>
      <w:tabs>
        <w:tab w:val="center" w:pos="4513"/>
        <w:tab w:val="right" w:pos="9026"/>
      </w:tabs>
    </w:pPr>
  </w:style>
  <w:style w:type="character" w:customStyle="1" w:styleId="FooterChar">
    <w:name w:val="Footer Char"/>
    <w:basedOn w:val="DefaultParagraphFont"/>
    <w:link w:val="Footer"/>
    <w:uiPriority w:val="99"/>
    <w:rsid w:val="00225374"/>
  </w:style>
  <w:style w:type="character" w:styleId="Hyperlink">
    <w:name w:val="Hyperlink"/>
    <w:basedOn w:val="DefaultParagraphFont"/>
    <w:uiPriority w:val="99"/>
    <w:unhideWhenUsed/>
    <w:rsid w:val="00045401"/>
    <w:rPr>
      <w:color w:val="0000FF" w:themeColor="hyperlink"/>
      <w:u w:val="single"/>
    </w:rPr>
  </w:style>
  <w:style w:type="character" w:styleId="UnresolvedMention">
    <w:name w:val="Unresolved Mention"/>
    <w:basedOn w:val="DefaultParagraphFont"/>
    <w:uiPriority w:val="99"/>
    <w:semiHidden/>
    <w:unhideWhenUsed/>
    <w:rsid w:val="0004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files.eric.ed.gov/fulltext/ED399413.pdf" TargetMode="External" Type="http://schemas.openxmlformats.org/officeDocument/2006/relationships/hyperlink"/>
<Relationship Id="rId8" Target="header1.xml" Type="http://schemas.openxmlformats.org/officeDocument/2006/relationships/header"/>
<Relationship Id="rId9" Target="footer1.xml" Type="http://schemas.openxmlformats.org/officeDocument/2006/relationships/footer"/>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Learning journals: Notes for the support worker</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2022-11-18T01:13:00Z</dcterms:created>
  <dc:creator>Queensland Government</dc:creator>
  <cp:keywords>learning; journals; notes; support; worker; quality; care; foster; training;</cp:keywords>
  <cp:lastModifiedBy>Eloise Eggleton</cp:lastModifiedBy>
  <cp:lastPrinted>2022-10-21T04:26:00Z</cp:lastPrinted>
  <dcterms:modified xsi:type="dcterms:W3CDTF">2024-05-22T06:12:00Z</dcterms:modified>
  <cp:revision>5</cp:revision>
  <dc:subject>Quality Care: Foster Care Training</dc:subject>
  <dc:title>Learning journals: Notes for the support worker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2006-09-05T00:00:00Z</vt:filetime>
  </property>
  <property fmtid="{D5CDD505-2E9C-101B-9397-08002B2CF9AE}" pid="3" name="LastSaved">
    <vt:filetime>2022-10-21T00:00:00Z</vt:filetime>
  </property>
</Properties>
</file>