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EB" w:rsidRDefault="00DE3EEB" w:rsidP="000A48C3">
      <w:pPr>
        <w:spacing w:line="259" w:lineRule="auto"/>
        <w:jc w:val="center"/>
        <w:rPr>
          <w:rFonts w:ascii="Calibri" w:eastAsia="Calibri" w:hAnsi="Calibri" w:cs="Times New Roman"/>
          <w:b/>
          <w:color w:val="FF0000"/>
          <w:sz w:val="28"/>
          <w:szCs w:val="28"/>
          <w:lang w:val="en-AU"/>
        </w:rPr>
      </w:pPr>
    </w:p>
    <w:p w:rsidR="004F6816" w:rsidRDefault="004F6816" w:rsidP="000A48C3">
      <w:pPr>
        <w:spacing w:line="259" w:lineRule="auto"/>
        <w:jc w:val="center"/>
        <w:rPr>
          <w:rFonts w:ascii="Arial" w:eastAsia="Calibri" w:hAnsi="Arial" w:cs="Arial"/>
          <w:b/>
          <w:szCs w:val="22"/>
          <w:lang w:val="en-AU"/>
        </w:rPr>
      </w:pPr>
      <w:r w:rsidRPr="000A48C3">
        <w:rPr>
          <w:rFonts w:ascii="Arial" w:eastAsia="Calibri" w:hAnsi="Arial" w:cs="Arial"/>
          <w:b/>
          <w:szCs w:val="22"/>
          <w:lang w:val="en-AU"/>
        </w:rPr>
        <w:t>Communique – Queensland First Children and Families Board Meeting</w:t>
      </w:r>
    </w:p>
    <w:p w:rsidR="000A48C3" w:rsidRPr="000A48C3" w:rsidRDefault="000A48C3" w:rsidP="000A48C3">
      <w:pPr>
        <w:spacing w:line="259" w:lineRule="auto"/>
        <w:jc w:val="center"/>
        <w:rPr>
          <w:rFonts w:ascii="Arial" w:eastAsia="Calibri" w:hAnsi="Arial" w:cs="Arial"/>
          <w:b/>
          <w:szCs w:val="22"/>
          <w:lang w:val="en-AU"/>
        </w:rPr>
      </w:pPr>
    </w:p>
    <w:p w:rsidR="004F6816" w:rsidRDefault="004F6816" w:rsidP="000A48C3">
      <w:pPr>
        <w:spacing w:line="259" w:lineRule="auto"/>
        <w:jc w:val="center"/>
        <w:rPr>
          <w:rFonts w:ascii="Arial" w:eastAsia="Calibri" w:hAnsi="Arial" w:cs="Arial"/>
          <w:b/>
          <w:szCs w:val="22"/>
          <w:lang w:val="en-AU"/>
        </w:rPr>
      </w:pPr>
      <w:r w:rsidRPr="000A48C3">
        <w:rPr>
          <w:rFonts w:ascii="Arial" w:eastAsia="Calibri" w:hAnsi="Arial" w:cs="Arial"/>
          <w:b/>
          <w:szCs w:val="22"/>
          <w:lang w:val="en-AU"/>
        </w:rPr>
        <w:t>5 – 6 March 2019</w:t>
      </w:r>
    </w:p>
    <w:p w:rsidR="000A48C3" w:rsidRPr="0091225E" w:rsidRDefault="000A48C3" w:rsidP="000A48C3">
      <w:pPr>
        <w:spacing w:line="259" w:lineRule="auto"/>
        <w:jc w:val="center"/>
        <w:rPr>
          <w:rFonts w:ascii="Arial" w:eastAsia="Calibri" w:hAnsi="Arial" w:cs="Arial"/>
          <w:b/>
          <w:sz w:val="20"/>
          <w:szCs w:val="20"/>
          <w:lang w:val="en-AU"/>
        </w:rPr>
      </w:pPr>
    </w:p>
    <w:p w:rsidR="0044681E" w:rsidRPr="000A48C3" w:rsidRDefault="006266AA" w:rsidP="0091225E">
      <w:pPr>
        <w:pStyle w:val="Default"/>
        <w:jc w:val="both"/>
        <w:rPr>
          <w:rFonts w:ascii="Arial" w:hAnsi="Arial" w:cs="Arial"/>
          <w:sz w:val="22"/>
          <w:szCs w:val="22"/>
        </w:rPr>
      </w:pPr>
      <w:r w:rsidRPr="000A48C3">
        <w:rPr>
          <w:rFonts w:ascii="Arial" w:hAnsi="Arial" w:cs="Arial"/>
          <w:sz w:val="22"/>
          <w:szCs w:val="22"/>
        </w:rPr>
        <w:t>The Queensland First Children and Families Bo</w:t>
      </w:r>
      <w:r w:rsidR="00860F6A">
        <w:rPr>
          <w:rFonts w:ascii="Arial" w:hAnsi="Arial" w:cs="Arial"/>
          <w:sz w:val="22"/>
          <w:szCs w:val="22"/>
        </w:rPr>
        <w:t>ard met for the second time on 5</w:t>
      </w:r>
      <w:r w:rsidR="00860F6A">
        <w:rPr>
          <w:rFonts w:ascii="Arial" w:hAnsi="Arial" w:cs="Arial"/>
          <w:sz w:val="22"/>
          <w:szCs w:val="22"/>
        </w:rPr>
        <w:noBreakHyphen/>
      </w:r>
      <w:r w:rsidRPr="000A48C3">
        <w:rPr>
          <w:rFonts w:ascii="Arial" w:hAnsi="Arial" w:cs="Arial"/>
          <w:sz w:val="22"/>
          <w:szCs w:val="22"/>
        </w:rPr>
        <w:t>6</w:t>
      </w:r>
      <w:r w:rsidR="00860F6A">
        <w:rPr>
          <w:rFonts w:ascii="Arial" w:hAnsi="Arial" w:cs="Arial"/>
          <w:sz w:val="22"/>
          <w:szCs w:val="22"/>
        </w:rPr>
        <w:t> </w:t>
      </w:r>
      <w:r w:rsidRPr="000A48C3">
        <w:rPr>
          <w:rFonts w:ascii="Arial" w:hAnsi="Arial" w:cs="Arial"/>
          <w:sz w:val="22"/>
          <w:szCs w:val="22"/>
        </w:rPr>
        <w:t>March 2019 in Brisbane.</w:t>
      </w:r>
    </w:p>
    <w:p w:rsidR="00444E7E" w:rsidRPr="000A48C3" w:rsidRDefault="00444E7E" w:rsidP="0044681E">
      <w:pPr>
        <w:pStyle w:val="Default"/>
        <w:jc w:val="both"/>
        <w:rPr>
          <w:rFonts w:ascii="Arial" w:hAnsi="Arial" w:cs="Arial"/>
          <w:sz w:val="22"/>
          <w:szCs w:val="22"/>
        </w:rPr>
      </w:pPr>
    </w:p>
    <w:p w:rsidR="00444E7E" w:rsidRDefault="007578ED" w:rsidP="0044681E">
      <w:pPr>
        <w:pStyle w:val="Default"/>
        <w:jc w:val="both"/>
        <w:rPr>
          <w:rFonts w:ascii="Arial" w:hAnsi="Arial" w:cs="Arial"/>
          <w:sz w:val="22"/>
          <w:szCs w:val="22"/>
        </w:rPr>
      </w:pPr>
      <w:r>
        <w:rPr>
          <w:rFonts w:ascii="Arial" w:hAnsi="Arial" w:cs="Arial"/>
          <w:sz w:val="22"/>
          <w:szCs w:val="22"/>
        </w:rPr>
        <w:t xml:space="preserve">As part of </w:t>
      </w:r>
      <w:r w:rsidR="00860F6A">
        <w:rPr>
          <w:rFonts w:ascii="Arial" w:hAnsi="Arial" w:cs="Arial"/>
          <w:sz w:val="22"/>
          <w:szCs w:val="22"/>
        </w:rPr>
        <w:t>its</w:t>
      </w:r>
      <w:r>
        <w:rPr>
          <w:rFonts w:ascii="Arial" w:hAnsi="Arial" w:cs="Arial"/>
          <w:sz w:val="22"/>
          <w:szCs w:val="22"/>
        </w:rPr>
        <w:t xml:space="preserve"> oversight role of the </w:t>
      </w:r>
      <w:hyperlink r:id="rId8" w:history="1">
        <w:r w:rsidR="00444E7E" w:rsidRPr="005E51D7">
          <w:rPr>
            <w:rStyle w:val="Hyperlink"/>
            <w:rFonts w:ascii="Arial" w:hAnsi="Arial" w:cs="Arial"/>
            <w:i/>
            <w:sz w:val="22"/>
            <w:szCs w:val="22"/>
          </w:rPr>
          <w:t>Our Way</w:t>
        </w:r>
      </w:hyperlink>
      <w:r w:rsidR="00444E7E" w:rsidRPr="000A48C3">
        <w:rPr>
          <w:rFonts w:ascii="Arial" w:hAnsi="Arial" w:cs="Arial"/>
          <w:sz w:val="22"/>
          <w:szCs w:val="22"/>
        </w:rPr>
        <w:t xml:space="preserve"> strategy and associated action pla</w:t>
      </w:r>
      <w:r>
        <w:rPr>
          <w:rFonts w:ascii="Arial" w:hAnsi="Arial" w:cs="Arial"/>
          <w:sz w:val="22"/>
          <w:szCs w:val="22"/>
        </w:rPr>
        <w:t xml:space="preserve">ns, </w:t>
      </w:r>
      <w:r w:rsidR="00860F6A">
        <w:rPr>
          <w:rFonts w:ascii="Arial" w:hAnsi="Arial" w:cs="Arial"/>
          <w:sz w:val="22"/>
          <w:szCs w:val="22"/>
        </w:rPr>
        <w:t>the Board is working</w:t>
      </w:r>
      <w:r w:rsidR="00444E7E" w:rsidRPr="000A48C3">
        <w:rPr>
          <w:rFonts w:ascii="Arial" w:hAnsi="Arial" w:cs="Arial"/>
          <w:sz w:val="22"/>
          <w:szCs w:val="22"/>
        </w:rPr>
        <w:t xml:space="preserve"> to create </w:t>
      </w:r>
      <w:r w:rsidR="00860F6A">
        <w:rPr>
          <w:rFonts w:ascii="Arial" w:hAnsi="Arial" w:cs="Arial"/>
          <w:sz w:val="22"/>
          <w:szCs w:val="22"/>
        </w:rPr>
        <w:t xml:space="preserve">a </w:t>
      </w:r>
      <w:r w:rsidR="00444E7E" w:rsidRPr="000A48C3">
        <w:rPr>
          <w:rFonts w:ascii="Arial" w:hAnsi="Arial" w:cs="Arial"/>
          <w:sz w:val="22"/>
          <w:szCs w:val="22"/>
        </w:rPr>
        <w:t xml:space="preserve">shared responsibility </w:t>
      </w:r>
      <w:r w:rsidR="00BE78A9">
        <w:rPr>
          <w:rFonts w:ascii="Arial" w:hAnsi="Arial" w:cs="Arial"/>
          <w:sz w:val="22"/>
          <w:szCs w:val="22"/>
        </w:rPr>
        <w:t xml:space="preserve">and accountability </w:t>
      </w:r>
      <w:r w:rsidR="00444E7E" w:rsidRPr="000A48C3">
        <w:rPr>
          <w:rFonts w:ascii="Arial" w:hAnsi="Arial" w:cs="Arial"/>
          <w:sz w:val="22"/>
          <w:szCs w:val="22"/>
        </w:rPr>
        <w:t xml:space="preserve">between government, non-government </w:t>
      </w:r>
      <w:r w:rsidR="000A48C3">
        <w:rPr>
          <w:rFonts w:ascii="Arial" w:hAnsi="Arial" w:cs="Arial"/>
          <w:sz w:val="22"/>
          <w:szCs w:val="22"/>
        </w:rPr>
        <w:t>and community.</w:t>
      </w:r>
    </w:p>
    <w:p w:rsidR="003A1510" w:rsidRDefault="003A1510" w:rsidP="0044681E">
      <w:pPr>
        <w:pStyle w:val="Default"/>
        <w:jc w:val="both"/>
        <w:rPr>
          <w:rFonts w:ascii="Arial" w:hAnsi="Arial" w:cs="Arial"/>
          <w:sz w:val="22"/>
          <w:szCs w:val="22"/>
        </w:rPr>
      </w:pPr>
    </w:p>
    <w:p w:rsidR="003A1510" w:rsidRDefault="00607456" w:rsidP="0044681E">
      <w:pPr>
        <w:pStyle w:val="Default"/>
        <w:jc w:val="both"/>
        <w:rPr>
          <w:rFonts w:ascii="Arial" w:hAnsi="Arial" w:cs="Arial"/>
          <w:sz w:val="22"/>
          <w:szCs w:val="22"/>
        </w:rPr>
      </w:pPr>
      <w:r>
        <w:rPr>
          <w:rFonts w:ascii="Arial" w:hAnsi="Arial" w:cs="Arial"/>
          <w:sz w:val="22"/>
          <w:szCs w:val="22"/>
        </w:rPr>
        <w:t>On</w:t>
      </w:r>
      <w:r w:rsidR="000C4333">
        <w:rPr>
          <w:rFonts w:ascii="Arial" w:hAnsi="Arial" w:cs="Arial"/>
          <w:sz w:val="22"/>
          <w:szCs w:val="22"/>
        </w:rPr>
        <w:t xml:space="preserve"> D</w:t>
      </w:r>
      <w:r w:rsidR="00556D48">
        <w:rPr>
          <w:rFonts w:ascii="Arial" w:hAnsi="Arial" w:cs="Arial"/>
          <w:sz w:val="22"/>
          <w:szCs w:val="22"/>
        </w:rPr>
        <w:t>ay</w:t>
      </w:r>
      <w:r w:rsidR="000C4333">
        <w:rPr>
          <w:rFonts w:ascii="Arial" w:hAnsi="Arial" w:cs="Arial"/>
          <w:sz w:val="22"/>
          <w:szCs w:val="22"/>
        </w:rPr>
        <w:t xml:space="preserve"> 1</w:t>
      </w:r>
      <w:r w:rsidR="003A1510">
        <w:rPr>
          <w:rFonts w:ascii="Arial" w:hAnsi="Arial" w:cs="Arial"/>
          <w:sz w:val="22"/>
          <w:szCs w:val="22"/>
        </w:rPr>
        <w:t xml:space="preserve">, Board members were joined by Senior Executives from </w:t>
      </w:r>
      <w:r w:rsidR="00994372">
        <w:rPr>
          <w:rFonts w:ascii="Arial" w:hAnsi="Arial" w:cs="Arial"/>
          <w:sz w:val="22"/>
          <w:szCs w:val="22"/>
        </w:rPr>
        <w:t>partner</w:t>
      </w:r>
      <w:r w:rsidR="003A1510">
        <w:rPr>
          <w:rFonts w:ascii="Arial" w:hAnsi="Arial" w:cs="Arial"/>
          <w:sz w:val="22"/>
          <w:szCs w:val="22"/>
        </w:rPr>
        <w:t xml:space="preserve"> </w:t>
      </w:r>
      <w:r w:rsidR="00EB0110">
        <w:rPr>
          <w:rFonts w:ascii="Arial" w:hAnsi="Arial" w:cs="Arial"/>
          <w:sz w:val="22"/>
          <w:szCs w:val="22"/>
        </w:rPr>
        <w:t xml:space="preserve">Queensland </w:t>
      </w:r>
      <w:r w:rsidR="003A1510">
        <w:rPr>
          <w:rFonts w:ascii="Arial" w:hAnsi="Arial" w:cs="Arial"/>
          <w:sz w:val="22"/>
          <w:szCs w:val="22"/>
        </w:rPr>
        <w:t xml:space="preserve">Government agencies </w:t>
      </w:r>
      <w:r w:rsidR="002B373E">
        <w:rPr>
          <w:rFonts w:ascii="Arial" w:hAnsi="Arial" w:cs="Arial"/>
          <w:sz w:val="22"/>
          <w:szCs w:val="22"/>
        </w:rPr>
        <w:t xml:space="preserve">who </w:t>
      </w:r>
      <w:r w:rsidR="00860F6A">
        <w:rPr>
          <w:rFonts w:ascii="Arial" w:hAnsi="Arial" w:cs="Arial"/>
          <w:sz w:val="22"/>
          <w:szCs w:val="22"/>
        </w:rPr>
        <w:t>presented</w:t>
      </w:r>
      <w:r w:rsidR="002B373E">
        <w:rPr>
          <w:rFonts w:ascii="Arial" w:hAnsi="Arial" w:cs="Arial"/>
          <w:sz w:val="22"/>
          <w:szCs w:val="22"/>
        </w:rPr>
        <w:t xml:space="preserve"> on </w:t>
      </w:r>
      <w:hyperlink r:id="rId9" w:history="1">
        <w:r w:rsidR="008701A1" w:rsidRPr="005E51D7">
          <w:rPr>
            <w:rStyle w:val="Hyperlink"/>
            <w:rFonts w:ascii="Arial" w:hAnsi="Arial" w:cs="Arial"/>
            <w:sz w:val="22"/>
            <w:szCs w:val="22"/>
          </w:rPr>
          <w:t>Changing Tracks</w:t>
        </w:r>
      </w:hyperlink>
      <w:r w:rsidR="008701A1" w:rsidRPr="008701A1">
        <w:rPr>
          <w:rFonts w:ascii="Arial" w:hAnsi="Arial" w:cs="Arial"/>
          <w:sz w:val="22"/>
          <w:szCs w:val="22"/>
        </w:rPr>
        <w:t xml:space="preserve"> Actions </w:t>
      </w:r>
      <w:r w:rsidR="00556D48">
        <w:rPr>
          <w:rFonts w:ascii="Arial" w:hAnsi="Arial" w:cs="Arial"/>
          <w:sz w:val="22"/>
          <w:szCs w:val="22"/>
        </w:rPr>
        <w:t xml:space="preserve">and </w:t>
      </w:r>
      <w:r w:rsidR="00162340">
        <w:rPr>
          <w:rFonts w:ascii="Arial" w:hAnsi="Arial" w:cs="Arial"/>
          <w:sz w:val="22"/>
          <w:szCs w:val="22"/>
        </w:rPr>
        <w:t xml:space="preserve">other </w:t>
      </w:r>
      <w:r w:rsidR="00556D48">
        <w:rPr>
          <w:rFonts w:ascii="Arial" w:hAnsi="Arial" w:cs="Arial"/>
          <w:sz w:val="22"/>
          <w:szCs w:val="22"/>
        </w:rPr>
        <w:t>key initiatives t</w:t>
      </w:r>
      <w:r w:rsidR="00162340">
        <w:rPr>
          <w:rFonts w:ascii="Arial" w:hAnsi="Arial" w:cs="Arial"/>
          <w:sz w:val="22"/>
          <w:szCs w:val="22"/>
        </w:rPr>
        <w:t>hat</w:t>
      </w:r>
      <w:r w:rsidR="00556D48">
        <w:rPr>
          <w:rFonts w:ascii="Arial" w:hAnsi="Arial" w:cs="Arial"/>
          <w:sz w:val="22"/>
          <w:szCs w:val="22"/>
        </w:rPr>
        <w:t xml:space="preserve"> support Aboriginal and Torres Strait Islander Queenslanders</w:t>
      </w:r>
      <w:r w:rsidR="00162340">
        <w:rPr>
          <w:rFonts w:ascii="Arial" w:hAnsi="Arial" w:cs="Arial"/>
          <w:sz w:val="22"/>
          <w:szCs w:val="22"/>
        </w:rPr>
        <w:t>,</w:t>
      </w:r>
      <w:r w:rsidR="00556D48">
        <w:rPr>
          <w:rFonts w:ascii="Arial" w:hAnsi="Arial" w:cs="Arial"/>
          <w:sz w:val="22"/>
          <w:szCs w:val="22"/>
        </w:rPr>
        <w:t xml:space="preserve"> with the intent of </w:t>
      </w:r>
      <w:r w:rsidR="008701A1" w:rsidRPr="008701A1">
        <w:rPr>
          <w:rFonts w:ascii="Arial" w:hAnsi="Arial" w:cs="Arial"/>
          <w:sz w:val="22"/>
          <w:szCs w:val="22"/>
        </w:rPr>
        <w:t>build</w:t>
      </w:r>
      <w:r w:rsidR="00556D48">
        <w:rPr>
          <w:rFonts w:ascii="Arial" w:hAnsi="Arial" w:cs="Arial"/>
          <w:sz w:val="22"/>
          <w:szCs w:val="22"/>
        </w:rPr>
        <w:t>ing</w:t>
      </w:r>
      <w:r w:rsidR="008701A1" w:rsidRPr="008701A1">
        <w:rPr>
          <w:rFonts w:ascii="Arial" w:hAnsi="Arial" w:cs="Arial"/>
          <w:sz w:val="22"/>
          <w:szCs w:val="22"/>
        </w:rPr>
        <w:t xml:space="preserve"> the Whole of Government commitment and accountability for </w:t>
      </w:r>
      <w:r w:rsidR="008701A1" w:rsidRPr="00860F6A">
        <w:rPr>
          <w:rFonts w:ascii="Arial" w:hAnsi="Arial" w:cs="Arial"/>
          <w:i/>
          <w:sz w:val="22"/>
          <w:szCs w:val="22"/>
        </w:rPr>
        <w:t>Our Way</w:t>
      </w:r>
      <w:r w:rsidR="008701A1" w:rsidRPr="008701A1">
        <w:rPr>
          <w:rFonts w:ascii="Arial" w:hAnsi="Arial" w:cs="Arial"/>
          <w:sz w:val="22"/>
          <w:szCs w:val="22"/>
        </w:rPr>
        <w:t xml:space="preserve">. </w:t>
      </w:r>
      <w:r w:rsidR="008701A1">
        <w:rPr>
          <w:rFonts w:ascii="Arial" w:hAnsi="Arial" w:cs="Arial"/>
          <w:sz w:val="22"/>
          <w:szCs w:val="22"/>
        </w:rPr>
        <w:t xml:space="preserve">Presenting agencies included </w:t>
      </w:r>
      <w:r w:rsidR="00860F6A">
        <w:rPr>
          <w:rFonts w:ascii="Arial" w:hAnsi="Arial" w:cs="Arial"/>
          <w:sz w:val="22"/>
          <w:szCs w:val="22"/>
        </w:rPr>
        <w:t xml:space="preserve">the </w:t>
      </w:r>
      <w:r w:rsidR="006B4E81">
        <w:rPr>
          <w:rFonts w:ascii="Arial" w:hAnsi="Arial" w:cs="Arial"/>
          <w:sz w:val="22"/>
          <w:szCs w:val="22"/>
        </w:rPr>
        <w:t>Departments</w:t>
      </w:r>
      <w:r w:rsidR="00860F6A">
        <w:rPr>
          <w:rFonts w:ascii="Arial" w:hAnsi="Arial" w:cs="Arial"/>
          <w:sz w:val="22"/>
          <w:szCs w:val="22"/>
        </w:rPr>
        <w:t xml:space="preserve"> of Premier and Cabinet;</w:t>
      </w:r>
      <w:r w:rsidR="003A1510">
        <w:rPr>
          <w:rFonts w:ascii="Arial" w:hAnsi="Arial" w:cs="Arial"/>
          <w:sz w:val="22"/>
          <w:szCs w:val="22"/>
        </w:rPr>
        <w:t xml:space="preserve"> </w:t>
      </w:r>
      <w:r w:rsidR="00860F6A">
        <w:rPr>
          <w:rFonts w:ascii="Arial" w:hAnsi="Arial" w:cs="Arial"/>
          <w:sz w:val="22"/>
          <w:szCs w:val="22"/>
        </w:rPr>
        <w:t xml:space="preserve">Child Safety Youth and Women; </w:t>
      </w:r>
      <w:r w:rsidR="003A1510">
        <w:rPr>
          <w:rFonts w:ascii="Arial" w:hAnsi="Arial" w:cs="Arial"/>
          <w:sz w:val="22"/>
          <w:szCs w:val="22"/>
        </w:rPr>
        <w:t>Justice and Attorney General</w:t>
      </w:r>
      <w:r w:rsidR="00860F6A">
        <w:rPr>
          <w:rFonts w:ascii="Arial" w:hAnsi="Arial" w:cs="Arial"/>
          <w:sz w:val="22"/>
          <w:szCs w:val="22"/>
        </w:rPr>
        <w:t>;</w:t>
      </w:r>
      <w:r w:rsidR="003A1510">
        <w:rPr>
          <w:rFonts w:ascii="Arial" w:hAnsi="Arial" w:cs="Arial"/>
          <w:sz w:val="22"/>
          <w:szCs w:val="22"/>
        </w:rPr>
        <w:t xml:space="preserve"> </w:t>
      </w:r>
      <w:r w:rsidR="00860F6A">
        <w:rPr>
          <w:rFonts w:ascii="Arial" w:hAnsi="Arial" w:cs="Arial"/>
          <w:sz w:val="22"/>
          <w:szCs w:val="22"/>
        </w:rPr>
        <w:t>Queensland Health;</w:t>
      </w:r>
      <w:r w:rsidR="003A1510">
        <w:rPr>
          <w:rFonts w:ascii="Arial" w:hAnsi="Arial" w:cs="Arial"/>
          <w:sz w:val="22"/>
          <w:szCs w:val="22"/>
        </w:rPr>
        <w:t xml:space="preserve"> </w:t>
      </w:r>
      <w:r w:rsidR="002F2BC4">
        <w:rPr>
          <w:rFonts w:ascii="Arial" w:hAnsi="Arial" w:cs="Arial"/>
          <w:sz w:val="22"/>
          <w:szCs w:val="22"/>
        </w:rPr>
        <w:t>Housing and Public Work</w:t>
      </w:r>
      <w:r w:rsidR="00860F6A">
        <w:rPr>
          <w:rFonts w:ascii="Arial" w:hAnsi="Arial" w:cs="Arial"/>
          <w:sz w:val="22"/>
          <w:szCs w:val="22"/>
        </w:rPr>
        <w:t>s;</w:t>
      </w:r>
      <w:r w:rsidR="002F2BC4">
        <w:rPr>
          <w:rFonts w:ascii="Arial" w:hAnsi="Arial" w:cs="Arial"/>
          <w:sz w:val="22"/>
          <w:szCs w:val="22"/>
        </w:rPr>
        <w:t xml:space="preserve"> Education</w:t>
      </w:r>
      <w:r w:rsidR="00860F6A">
        <w:rPr>
          <w:rFonts w:ascii="Arial" w:hAnsi="Arial" w:cs="Arial"/>
          <w:sz w:val="22"/>
          <w:szCs w:val="22"/>
        </w:rPr>
        <w:t xml:space="preserve">; and </w:t>
      </w:r>
      <w:r w:rsidR="0062504B">
        <w:rPr>
          <w:rFonts w:ascii="Arial" w:hAnsi="Arial" w:cs="Arial"/>
          <w:sz w:val="22"/>
          <w:szCs w:val="22"/>
        </w:rPr>
        <w:t>Aboriginal and Torres Strait Islander Partnerships</w:t>
      </w:r>
      <w:r w:rsidR="002F2BC4">
        <w:rPr>
          <w:rFonts w:ascii="Arial" w:hAnsi="Arial" w:cs="Arial"/>
          <w:sz w:val="22"/>
          <w:szCs w:val="22"/>
        </w:rPr>
        <w:t xml:space="preserve"> and</w:t>
      </w:r>
      <w:r w:rsidR="0062504B">
        <w:rPr>
          <w:rFonts w:ascii="Arial" w:hAnsi="Arial" w:cs="Arial"/>
          <w:sz w:val="22"/>
          <w:szCs w:val="22"/>
        </w:rPr>
        <w:t xml:space="preserve"> the</w:t>
      </w:r>
      <w:r w:rsidR="002F2BC4">
        <w:rPr>
          <w:rFonts w:ascii="Arial" w:hAnsi="Arial" w:cs="Arial"/>
          <w:sz w:val="22"/>
          <w:szCs w:val="22"/>
        </w:rPr>
        <w:t xml:space="preserve"> </w:t>
      </w:r>
      <w:r w:rsidR="00860F6A">
        <w:rPr>
          <w:rFonts w:ascii="Arial" w:hAnsi="Arial" w:cs="Arial"/>
          <w:sz w:val="22"/>
          <w:szCs w:val="22"/>
        </w:rPr>
        <w:t>Queensland</w:t>
      </w:r>
      <w:r w:rsidR="002F2BC4">
        <w:rPr>
          <w:rFonts w:ascii="Arial" w:hAnsi="Arial" w:cs="Arial"/>
          <w:sz w:val="22"/>
          <w:szCs w:val="22"/>
        </w:rPr>
        <w:t xml:space="preserve"> Family and Child Commission.</w:t>
      </w:r>
    </w:p>
    <w:p w:rsidR="007578ED" w:rsidRDefault="007578ED" w:rsidP="0044681E">
      <w:pPr>
        <w:pStyle w:val="Default"/>
        <w:jc w:val="both"/>
        <w:rPr>
          <w:rFonts w:ascii="Arial" w:hAnsi="Arial" w:cs="Arial"/>
          <w:sz w:val="22"/>
          <w:szCs w:val="22"/>
        </w:rPr>
      </w:pPr>
    </w:p>
    <w:p w:rsidR="007578ED" w:rsidRDefault="00080620" w:rsidP="0044681E">
      <w:pPr>
        <w:pStyle w:val="Default"/>
        <w:jc w:val="both"/>
        <w:rPr>
          <w:rFonts w:ascii="Arial" w:hAnsi="Arial" w:cs="Arial"/>
          <w:sz w:val="22"/>
          <w:szCs w:val="22"/>
        </w:rPr>
      </w:pPr>
      <w:r>
        <w:rPr>
          <w:rFonts w:ascii="Arial" w:hAnsi="Arial" w:cs="Arial"/>
          <w:sz w:val="22"/>
          <w:szCs w:val="22"/>
        </w:rPr>
        <w:t>T</w:t>
      </w:r>
      <w:r w:rsidR="007578ED">
        <w:rPr>
          <w:rFonts w:ascii="Arial" w:hAnsi="Arial" w:cs="Arial"/>
          <w:sz w:val="22"/>
          <w:szCs w:val="22"/>
        </w:rPr>
        <w:t xml:space="preserve">opics </w:t>
      </w:r>
      <w:r w:rsidR="00E3552C">
        <w:rPr>
          <w:rFonts w:ascii="Arial" w:hAnsi="Arial" w:cs="Arial"/>
          <w:sz w:val="22"/>
          <w:szCs w:val="22"/>
        </w:rPr>
        <w:t>discussed</w:t>
      </w:r>
      <w:r w:rsidR="007578ED">
        <w:rPr>
          <w:rFonts w:ascii="Arial" w:hAnsi="Arial" w:cs="Arial"/>
          <w:sz w:val="22"/>
          <w:szCs w:val="22"/>
        </w:rPr>
        <w:t xml:space="preserve"> included the Criminal Justice Reform Framework, </w:t>
      </w:r>
      <w:hyperlink r:id="rId10" w:history="1">
        <w:r w:rsidR="007578ED" w:rsidRPr="005E51D7">
          <w:rPr>
            <w:rStyle w:val="Hyperlink"/>
            <w:rFonts w:ascii="Arial" w:hAnsi="Arial" w:cs="Arial"/>
            <w:sz w:val="22"/>
            <w:szCs w:val="22"/>
          </w:rPr>
          <w:t xml:space="preserve">Family Matters Annual </w:t>
        </w:r>
        <w:r w:rsidR="00556D48" w:rsidRPr="005E51D7">
          <w:rPr>
            <w:rStyle w:val="Hyperlink"/>
            <w:rFonts w:ascii="Arial" w:hAnsi="Arial" w:cs="Arial"/>
            <w:sz w:val="22"/>
            <w:szCs w:val="22"/>
          </w:rPr>
          <w:t>R</w:t>
        </w:r>
        <w:r w:rsidR="007578ED" w:rsidRPr="005E51D7">
          <w:rPr>
            <w:rStyle w:val="Hyperlink"/>
            <w:rFonts w:ascii="Arial" w:hAnsi="Arial" w:cs="Arial"/>
            <w:sz w:val="22"/>
            <w:szCs w:val="22"/>
          </w:rPr>
          <w:t>eport</w:t>
        </w:r>
      </w:hyperlink>
      <w:r w:rsidR="007578ED">
        <w:rPr>
          <w:rFonts w:ascii="Arial" w:hAnsi="Arial" w:cs="Arial"/>
          <w:sz w:val="22"/>
          <w:szCs w:val="22"/>
        </w:rPr>
        <w:t xml:space="preserve">, </w:t>
      </w:r>
      <w:proofErr w:type="gramStart"/>
      <w:r w:rsidR="007578ED">
        <w:rPr>
          <w:rFonts w:ascii="Arial" w:hAnsi="Arial" w:cs="Arial"/>
          <w:sz w:val="22"/>
          <w:szCs w:val="22"/>
        </w:rPr>
        <w:t>National</w:t>
      </w:r>
      <w:proofErr w:type="gramEnd"/>
      <w:r w:rsidR="007578ED">
        <w:rPr>
          <w:rFonts w:ascii="Arial" w:hAnsi="Arial" w:cs="Arial"/>
          <w:sz w:val="22"/>
          <w:szCs w:val="22"/>
        </w:rPr>
        <w:t xml:space="preserve"> Redress Scheme for people who have experienced institutional child sexual abuse, Sexual Violence Prevention Framework, </w:t>
      </w:r>
      <w:hyperlink r:id="rId11" w:history="1">
        <w:r w:rsidR="007578ED" w:rsidRPr="005E51D7">
          <w:rPr>
            <w:rStyle w:val="Hyperlink"/>
            <w:rFonts w:ascii="Arial" w:hAnsi="Arial" w:cs="Arial"/>
            <w:sz w:val="22"/>
            <w:szCs w:val="22"/>
          </w:rPr>
          <w:t>Blue Card Review</w:t>
        </w:r>
      </w:hyperlink>
      <w:r w:rsidR="007578ED">
        <w:rPr>
          <w:rFonts w:ascii="Arial" w:hAnsi="Arial" w:cs="Arial"/>
          <w:sz w:val="22"/>
          <w:szCs w:val="22"/>
        </w:rPr>
        <w:t xml:space="preserve"> </w:t>
      </w:r>
      <w:r w:rsidR="002F2BC4">
        <w:rPr>
          <w:rFonts w:ascii="Arial" w:hAnsi="Arial" w:cs="Arial"/>
          <w:sz w:val="22"/>
          <w:szCs w:val="22"/>
        </w:rPr>
        <w:t xml:space="preserve">and the </w:t>
      </w:r>
      <w:r w:rsidR="000927D9">
        <w:rPr>
          <w:rFonts w:ascii="Arial" w:hAnsi="Arial" w:cs="Arial"/>
          <w:sz w:val="22"/>
          <w:szCs w:val="22"/>
        </w:rPr>
        <w:t>Families are First project.</w:t>
      </w:r>
    </w:p>
    <w:p w:rsidR="008B251C" w:rsidRDefault="008B251C" w:rsidP="0044681E">
      <w:pPr>
        <w:pStyle w:val="Default"/>
        <w:jc w:val="both"/>
        <w:rPr>
          <w:rFonts w:ascii="Arial" w:hAnsi="Arial" w:cs="Arial"/>
          <w:sz w:val="22"/>
          <w:szCs w:val="22"/>
        </w:rPr>
      </w:pPr>
    </w:p>
    <w:p w:rsidR="00DC1B3C" w:rsidRDefault="00994372" w:rsidP="0044681E">
      <w:pPr>
        <w:pStyle w:val="Default"/>
        <w:jc w:val="both"/>
        <w:rPr>
          <w:rFonts w:ascii="Arial" w:hAnsi="Arial" w:cs="Arial"/>
          <w:sz w:val="22"/>
          <w:szCs w:val="22"/>
        </w:rPr>
      </w:pPr>
      <w:r w:rsidRPr="00994372">
        <w:rPr>
          <w:rFonts w:ascii="Arial" w:hAnsi="Arial" w:cs="Arial"/>
          <w:sz w:val="22"/>
          <w:szCs w:val="22"/>
        </w:rPr>
        <w:t xml:space="preserve">The Board </w:t>
      </w:r>
      <w:r>
        <w:rPr>
          <w:rFonts w:ascii="Arial" w:hAnsi="Arial" w:cs="Arial"/>
          <w:sz w:val="22"/>
          <w:szCs w:val="22"/>
        </w:rPr>
        <w:t>c</w:t>
      </w:r>
      <w:r w:rsidRPr="00994372">
        <w:rPr>
          <w:rFonts w:ascii="Arial" w:hAnsi="Arial" w:cs="Arial"/>
          <w:sz w:val="22"/>
          <w:szCs w:val="22"/>
        </w:rPr>
        <w:t xml:space="preserve">ommended government </w:t>
      </w:r>
      <w:r w:rsidR="000C4333">
        <w:rPr>
          <w:rFonts w:ascii="Arial" w:hAnsi="Arial" w:cs="Arial"/>
          <w:sz w:val="22"/>
          <w:szCs w:val="22"/>
        </w:rPr>
        <w:t xml:space="preserve">agencies </w:t>
      </w:r>
      <w:r w:rsidRPr="00994372">
        <w:rPr>
          <w:rFonts w:ascii="Arial" w:hAnsi="Arial" w:cs="Arial"/>
          <w:sz w:val="22"/>
          <w:szCs w:val="22"/>
        </w:rPr>
        <w:t>on the broad range of strategies</w:t>
      </w:r>
      <w:r w:rsidR="002B04A7">
        <w:rPr>
          <w:rFonts w:ascii="Arial" w:hAnsi="Arial" w:cs="Arial"/>
          <w:sz w:val="22"/>
          <w:szCs w:val="22"/>
        </w:rPr>
        <w:t xml:space="preserve"> and initiatives</w:t>
      </w:r>
      <w:r w:rsidRPr="00994372">
        <w:rPr>
          <w:rFonts w:ascii="Arial" w:hAnsi="Arial" w:cs="Arial"/>
          <w:sz w:val="22"/>
          <w:szCs w:val="22"/>
        </w:rPr>
        <w:t xml:space="preserve"> </w:t>
      </w:r>
      <w:r w:rsidR="00860F6A">
        <w:rPr>
          <w:rFonts w:ascii="Arial" w:hAnsi="Arial" w:cs="Arial"/>
          <w:sz w:val="22"/>
          <w:szCs w:val="22"/>
        </w:rPr>
        <w:t xml:space="preserve">currently underway </w:t>
      </w:r>
      <w:r w:rsidRPr="00994372">
        <w:rPr>
          <w:rFonts w:ascii="Arial" w:hAnsi="Arial" w:cs="Arial"/>
          <w:sz w:val="22"/>
          <w:szCs w:val="22"/>
        </w:rPr>
        <w:t>to improve outcomes for Aboriginal and Torres Strait Islander children</w:t>
      </w:r>
      <w:r w:rsidR="00080620">
        <w:rPr>
          <w:rFonts w:ascii="Arial" w:hAnsi="Arial" w:cs="Arial"/>
          <w:sz w:val="22"/>
          <w:szCs w:val="22"/>
        </w:rPr>
        <w:t xml:space="preserve">. </w:t>
      </w:r>
      <w:r w:rsidR="00860F6A">
        <w:rPr>
          <w:rFonts w:ascii="Arial" w:hAnsi="Arial" w:cs="Arial"/>
          <w:sz w:val="22"/>
          <w:szCs w:val="22"/>
        </w:rPr>
        <w:t>The Board</w:t>
      </w:r>
      <w:r w:rsidRPr="00994372">
        <w:rPr>
          <w:rFonts w:ascii="Arial" w:hAnsi="Arial" w:cs="Arial"/>
          <w:sz w:val="22"/>
          <w:szCs w:val="22"/>
        </w:rPr>
        <w:t xml:space="preserve"> highlighted </w:t>
      </w:r>
      <w:r w:rsidR="00860F6A">
        <w:rPr>
          <w:rFonts w:ascii="Arial" w:hAnsi="Arial" w:cs="Arial"/>
          <w:sz w:val="22"/>
          <w:szCs w:val="22"/>
        </w:rPr>
        <w:t xml:space="preserve">the importance </w:t>
      </w:r>
      <w:r w:rsidR="00EB0110">
        <w:rPr>
          <w:rFonts w:ascii="Arial" w:hAnsi="Arial" w:cs="Arial"/>
          <w:sz w:val="22"/>
          <w:szCs w:val="22"/>
        </w:rPr>
        <w:t>of understanding the</w:t>
      </w:r>
      <w:r w:rsidR="00860F6A">
        <w:rPr>
          <w:rFonts w:ascii="Arial" w:hAnsi="Arial" w:cs="Arial"/>
          <w:sz w:val="22"/>
          <w:szCs w:val="22"/>
        </w:rPr>
        <w:t xml:space="preserve"> s</w:t>
      </w:r>
      <w:r w:rsidRPr="00994372">
        <w:rPr>
          <w:rFonts w:ascii="Arial" w:hAnsi="Arial" w:cs="Arial"/>
          <w:sz w:val="22"/>
          <w:szCs w:val="22"/>
        </w:rPr>
        <w:t>ynergies</w:t>
      </w:r>
      <w:r w:rsidR="00EB0110">
        <w:rPr>
          <w:rFonts w:ascii="Arial" w:hAnsi="Arial" w:cs="Arial"/>
          <w:sz w:val="22"/>
          <w:szCs w:val="22"/>
        </w:rPr>
        <w:t xml:space="preserve"> and alignment of this work with the </w:t>
      </w:r>
      <w:r w:rsidR="00EB0110" w:rsidRPr="00EB0110">
        <w:rPr>
          <w:rFonts w:ascii="Arial" w:hAnsi="Arial" w:cs="Arial"/>
          <w:i/>
          <w:sz w:val="22"/>
          <w:szCs w:val="22"/>
        </w:rPr>
        <w:t>O</w:t>
      </w:r>
      <w:r w:rsidRPr="00EB0110">
        <w:rPr>
          <w:rFonts w:ascii="Arial" w:hAnsi="Arial" w:cs="Arial"/>
          <w:i/>
          <w:sz w:val="22"/>
          <w:szCs w:val="22"/>
        </w:rPr>
        <w:t>ur Way</w:t>
      </w:r>
      <w:r w:rsidRPr="00994372">
        <w:rPr>
          <w:rFonts w:ascii="Arial" w:hAnsi="Arial" w:cs="Arial"/>
          <w:sz w:val="22"/>
          <w:szCs w:val="22"/>
        </w:rPr>
        <w:t xml:space="preserve"> </w:t>
      </w:r>
      <w:r w:rsidRPr="00EB0110">
        <w:rPr>
          <w:rFonts w:ascii="Arial" w:hAnsi="Arial" w:cs="Arial"/>
          <w:sz w:val="22"/>
          <w:szCs w:val="22"/>
        </w:rPr>
        <w:t>strategy</w:t>
      </w:r>
      <w:r w:rsidR="00D41421">
        <w:rPr>
          <w:rFonts w:ascii="Arial" w:hAnsi="Arial" w:cs="Arial"/>
          <w:sz w:val="22"/>
          <w:szCs w:val="22"/>
        </w:rPr>
        <w:t>, as well as, the need for targeted and integrated whole of government responses to meet the needs of Aboriginal and Torres Strait Islander children and families in or at risk of entering the child protection and youth justice systems.</w:t>
      </w:r>
      <w:r w:rsidR="008701A1" w:rsidRPr="00EB0110">
        <w:rPr>
          <w:rFonts w:ascii="Arial" w:hAnsi="Arial" w:cs="Arial"/>
          <w:sz w:val="22"/>
          <w:szCs w:val="22"/>
        </w:rPr>
        <w:t xml:space="preserve"> The Board will w</w:t>
      </w:r>
      <w:r w:rsidR="00EB0110">
        <w:rPr>
          <w:rFonts w:ascii="Arial" w:hAnsi="Arial" w:cs="Arial"/>
          <w:sz w:val="22"/>
          <w:szCs w:val="22"/>
        </w:rPr>
        <w:t xml:space="preserve">ork with the </w:t>
      </w:r>
      <w:r w:rsidR="00EB0110" w:rsidRPr="00080620">
        <w:rPr>
          <w:rFonts w:ascii="Arial" w:hAnsi="Arial" w:cs="Arial"/>
          <w:i/>
          <w:sz w:val="22"/>
          <w:szCs w:val="22"/>
        </w:rPr>
        <w:t>Our Way</w:t>
      </w:r>
      <w:r w:rsidR="00EB0110">
        <w:rPr>
          <w:rFonts w:ascii="Arial" w:hAnsi="Arial" w:cs="Arial"/>
          <w:sz w:val="22"/>
          <w:szCs w:val="22"/>
        </w:rPr>
        <w:t xml:space="preserve"> team in</w:t>
      </w:r>
      <w:r w:rsidR="008701A1" w:rsidRPr="00EB0110">
        <w:rPr>
          <w:rFonts w:ascii="Arial" w:hAnsi="Arial" w:cs="Arial"/>
          <w:sz w:val="22"/>
          <w:szCs w:val="22"/>
        </w:rPr>
        <w:t xml:space="preserve"> </w:t>
      </w:r>
      <w:r w:rsidR="00EB0110">
        <w:rPr>
          <w:rFonts w:ascii="Arial" w:hAnsi="Arial" w:cs="Arial"/>
          <w:sz w:val="22"/>
          <w:szCs w:val="22"/>
        </w:rPr>
        <w:t>the Department of Child Safety, Youth and Women</w:t>
      </w:r>
      <w:r w:rsidR="008701A1" w:rsidRPr="00EB0110">
        <w:rPr>
          <w:rFonts w:ascii="Arial" w:hAnsi="Arial" w:cs="Arial"/>
          <w:sz w:val="22"/>
          <w:szCs w:val="22"/>
        </w:rPr>
        <w:t xml:space="preserve"> </w:t>
      </w:r>
      <w:r w:rsidR="00EB0110" w:rsidRPr="00EB0110">
        <w:rPr>
          <w:rFonts w:ascii="Arial" w:hAnsi="Arial" w:cs="Arial"/>
          <w:sz w:val="22"/>
          <w:szCs w:val="22"/>
        </w:rPr>
        <w:t>to consolidate and</w:t>
      </w:r>
      <w:r w:rsidR="002B04A7" w:rsidRPr="00EB0110">
        <w:rPr>
          <w:rFonts w:ascii="Arial" w:hAnsi="Arial" w:cs="Arial"/>
          <w:sz w:val="22"/>
          <w:szCs w:val="22"/>
        </w:rPr>
        <w:t xml:space="preserve"> </w:t>
      </w:r>
      <w:r w:rsidR="008701A1" w:rsidRPr="00EB0110">
        <w:rPr>
          <w:rFonts w:ascii="Arial" w:hAnsi="Arial" w:cs="Arial"/>
          <w:sz w:val="22"/>
          <w:szCs w:val="22"/>
        </w:rPr>
        <w:t xml:space="preserve">map </w:t>
      </w:r>
      <w:r w:rsidR="00080620">
        <w:rPr>
          <w:rFonts w:ascii="Arial" w:hAnsi="Arial" w:cs="Arial"/>
          <w:sz w:val="22"/>
          <w:szCs w:val="22"/>
        </w:rPr>
        <w:t>linkages</w:t>
      </w:r>
      <w:r w:rsidR="008701A1" w:rsidRPr="00EB0110">
        <w:rPr>
          <w:rFonts w:ascii="Arial" w:hAnsi="Arial" w:cs="Arial"/>
          <w:sz w:val="22"/>
          <w:szCs w:val="22"/>
        </w:rPr>
        <w:t xml:space="preserve"> and leverage </w:t>
      </w:r>
      <w:r w:rsidR="00EB0110">
        <w:rPr>
          <w:rFonts w:ascii="Arial" w:hAnsi="Arial" w:cs="Arial"/>
          <w:sz w:val="22"/>
          <w:szCs w:val="22"/>
        </w:rPr>
        <w:t>opportunities</w:t>
      </w:r>
      <w:r w:rsidR="00556D48" w:rsidRPr="00EB0110">
        <w:rPr>
          <w:rFonts w:ascii="Arial" w:hAnsi="Arial" w:cs="Arial"/>
          <w:sz w:val="22"/>
          <w:szCs w:val="22"/>
        </w:rPr>
        <w:t xml:space="preserve"> across government </w:t>
      </w:r>
      <w:r w:rsidR="00EB0110" w:rsidRPr="00EB0110">
        <w:rPr>
          <w:rFonts w:ascii="Arial" w:hAnsi="Arial" w:cs="Arial"/>
          <w:sz w:val="22"/>
          <w:szCs w:val="22"/>
        </w:rPr>
        <w:t xml:space="preserve">strategies and initiatives </w:t>
      </w:r>
      <w:r w:rsidR="00556D48" w:rsidRPr="00EB0110">
        <w:rPr>
          <w:rFonts w:ascii="Arial" w:hAnsi="Arial" w:cs="Arial"/>
          <w:sz w:val="22"/>
          <w:szCs w:val="22"/>
        </w:rPr>
        <w:t>t</w:t>
      </w:r>
      <w:r w:rsidR="00D41421">
        <w:rPr>
          <w:rFonts w:ascii="Arial" w:hAnsi="Arial" w:cs="Arial"/>
          <w:sz w:val="22"/>
          <w:szCs w:val="22"/>
        </w:rPr>
        <w:t>o</w:t>
      </w:r>
      <w:r w:rsidR="00556D48" w:rsidRPr="00EB0110">
        <w:rPr>
          <w:rFonts w:ascii="Arial" w:hAnsi="Arial" w:cs="Arial"/>
          <w:sz w:val="22"/>
          <w:szCs w:val="22"/>
        </w:rPr>
        <w:t xml:space="preserve"> support the </w:t>
      </w:r>
      <w:r w:rsidR="00556D48" w:rsidRPr="00EB0110">
        <w:rPr>
          <w:rFonts w:ascii="Arial" w:hAnsi="Arial" w:cs="Arial"/>
          <w:i/>
          <w:sz w:val="22"/>
          <w:szCs w:val="22"/>
        </w:rPr>
        <w:t>Our Way</w:t>
      </w:r>
      <w:r w:rsidR="00556D48" w:rsidRPr="00EB0110">
        <w:rPr>
          <w:rFonts w:ascii="Arial" w:hAnsi="Arial" w:cs="Arial"/>
          <w:sz w:val="22"/>
          <w:szCs w:val="22"/>
        </w:rPr>
        <w:t xml:space="preserve"> vision</w:t>
      </w:r>
      <w:r w:rsidR="00D41421">
        <w:rPr>
          <w:rFonts w:ascii="Arial" w:hAnsi="Arial" w:cs="Arial"/>
          <w:sz w:val="22"/>
          <w:szCs w:val="22"/>
        </w:rPr>
        <w:t>, and reduce the over-representation of Aboriginal and Torres Strait Islander children in the child protection and youth justice systems</w:t>
      </w:r>
    </w:p>
    <w:p w:rsidR="00DC1B3C" w:rsidRDefault="00DC1B3C" w:rsidP="0044681E">
      <w:pPr>
        <w:pStyle w:val="Default"/>
        <w:jc w:val="both"/>
        <w:rPr>
          <w:rFonts w:ascii="Arial" w:hAnsi="Arial" w:cs="Arial"/>
          <w:sz w:val="22"/>
          <w:szCs w:val="22"/>
        </w:rPr>
      </w:pPr>
    </w:p>
    <w:p w:rsidR="000364A6" w:rsidRDefault="00DC1B3C" w:rsidP="0044681E">
      <w:pPr>
        <w:pStyle w:val="Default"/>
        <w:jc w:val="both"/>
        <w:rPr>
          <w:rFonts w:ascii="Arial" w:hAnsi="Arial" w:cs="Arial"/>
          <w:sz w:val="22"/>
          <w:szCs w:val="22"/>
        </w:rPr>
      </w:pPr>
      <w:r>
        <w:rPr>
          <w:rFonts w:ascii="Arial" w:hAnsi="Arial" w:cs="Arial"/>
          <w:sz w:val="22"/>
          <w:szCs w:val="22"/>
        </w:rPr>
        <w:t xml:space="preserve">On </w:t>
      </w:r>
      <w:r w:rsidR="00EF2A9F">
        <w:rPr>
          <w:rFonts w:ascii="Arial" w:hAnsi="Arial" w:cs="Arial"/>
          <w:sz w:val="22"/>
          <w:szCs w:val="22"/>
        </w:rPr>
        <w:t>Day 2</w:t>
      </w:r>
      <w:r w:rsidR="000364A6">
        <w:rPr>
          <w:rFonts w:ascii="Arial" w:hAnsi="Arial" w:cs="Arial"/>
          <w:sz w:val="22"/>
          <w:szCs w:val="22"/>
        </w:rPr>
        <w:t xml:space="preserve">, Board members </w:t>
      </w:r>
      <w:r w:rsidR="00840CF7">
        <w:rPr>
          <w:rFonts w:ascii="Arial" w:hAnsi="Arial" w:cs="Arial"/>
          <w:sz w:val="22"/>
          <w:szCs w:val="22"/>
        </w:rPr>
        <w:t>met</w:t>
      </w:r>
      <w:r w:rsidR="000364A6">
        <w:rPr>
          <w:rFonts w:ascii="Arial" w:hAnsi="Arial" w:cs="Arial"/>
          <w:sz w:val="22"/>
          <w:szCs w:val="22"/>
        </w:rPr>
        <w:t xml:space="preserve"> with</w:t>
      </w:r>
      <w:r w:rsidR="000364A6" w:rsidRPr="000364A6">
        <w:rPr>
          <w:rFonts w:ascii="Arial" w:hAnsi="Arial" w:cs="Arial"/>
          <w:sz w:val="22"/>
          <w:szCs w:val="22"/>
        </w:rPr>
        <w:t xml:space="preserve"> the Hon</w:t>
      </w:r>
      <w:r w:rsidR="00EF2A9F">
        <w:rPr>
          <w:rFonts w:ascii="Arial" w:hAnsi="Arial" w:cs="Arial"/>
          <w:sz w:val="22"/>
          <w:szCs w:val="22"/>
        </w:rPr>
        <w:t>ourable</w:t>
      </w:r>
      <w:r w:rsidR="000364A6" w:rsidRPr="000364A6">
        <w:rPr>
          <w:rFonts w:ascii="Arial" w:hAnsi="Arial" w:cs="Arial"/>
          <w:sz w:val="22"/>
          <w:szCs w:val="22"/>
        </w:rPr>
        <w:t xml:space="preserve"> Di Farmer, Minister for Child Safety Youth and Women</w:t>
      </w:r>
      <w:r w:rsidR="00EB0110">
        <w:rPr>
          <w:rFonts w:ascii="Arial" w:hAnsi="Arial" w:cs="Arial"/>
          <w:sz w:val="22"/>
          <w:szCs w:val="22"/>
        </w:rPr>
        <w:t>. Minister Farmer</w:t>
      </w:r>
      <w:r w:rsidR="00744314">
        <w:rPr>
          <w:rFonts w:ascii="Arial" w:hAnsi="Arial" w:cs="Arial"/>
          <w:sz w:val="22"/>
          <w:szCs w:val="22"/>
        </w:rPr>
        <w:t xml:space="preserve"> again</w:t>
      </w:r>
      <w:r w:rsidR="00EB0110">
        <w:rPr>
          <w:rFonts w:ascii="Arial" w:hAnsi="Arial" w:cs="Arial"/>
          <w:sz w:val="22"/>
          <w:szCs w:val="22"/>
        </w:rPr>
        <w:t>,</w:t>
      </w:r>
      <w:r w:rsidR="00744314">
        <w:rPr>
          <w:rFonts w:ascii="Arial" w:hAnsi="Arial" w:cs="Arial"/>
          <w:sz w:val="22"/>
          <w:szCs w:val="22"/>
        </w:rPr>
        <w:t xml:space="preserve"> echoed her commitment and support </w:t>
      </w:r>
      <w:r w:rsidR="00EF2A9F">
        <w:rPr>
          <w:rFonts w:ascii="Arial" w:hAnsi="Arial" w:cs="Arial"/>
          <w:sz w:val="22"/>
          <w:szCs w:val="22"/>
        </w:rPr>
        <w:t xml:space="preserve">for </w:t>
      </w:r>
      <w:r w:rsidR="001B54A8">
        <w:rPr>
          <w:rFonts w:ascii="Arial" w:hAnsi="Arial" w:cs="Arial"/>
          <w:sz w:val="22"/>
          <w:szCs w:val="22"/>
        </w:rPr>
        <w:t xml:space="preserve">the Board and the opportunity for </w:t>
      </w:r>
      <w:r w:rsidR="00D41421">
        <w:rPr>
          <w:rFonts w:ascii="Arial" w:hAnsi="Arial" w:cs="Arial"/>
          <w:sz w:val="22"/>
          <w:szCs w:val="22"/>
        </w:rPr>
        <w:t xml:space="preserve">the </w:t>
      </w:r>
      <w:r>
        <w:rPr>
          <w:rFonts w:ascii="Arial" w:hAnsi="Arial" w:cs="Arial"/>
          <w:sz w:val="22"/>
          <w:szCs w:val="22"/>
        </w:rPr>
        <w:t>Board to</w:t>
      </w:r>
      <w:r w:rsidR="001B54A8">
        <w:rPr>
          <w:rFonts w:ascii="Arial" w:hAnsi="Arial" w:cs="Arial"/>
          <w:sz w:val="22"/>
          <w:szCs w:val="22"/>
        </w:rPr>
        <w:t xml:space="preserve"> provide</w:t>
      </w:r>
      <w:r w:rsidR="00744314">
        <w:rPr>
          <w:rFonts w:ascii="Arial" w:hAnsi="Arial" w:cs="Arial"/>
          <w:sz w:val="22"/>
          <w:szCs w:val="22"/>
        </w:rPr>
        <w:t xml:space="preserve"> advice and guidance on how </w:t>
      </w:r>
      <w:r w:rsidR="00D41421">
        <w:rPr>
          <w:rFonts w:ascii="Arial" w:hAnsi="Arial" w:cs="Arial"/>
          <w:sz w:val="22"/>
          <w:szCs w:val="22"/>
        </w:rPr>
        <w:t xml:space="preserve">the </w:t>
      </w:r>
      <w:r>
        <w:rPr>
          <w:rFonts w:ascii="Arial" w:hAnsi="Arial" w:cs="Arial"/>
          <w:sz w:val="22"/>
          <w:szCs w:val="22"/>
        </w:rPr>
        <w:t>Board can</w:t>
      </w:r>
      <w:r w:rsidR="00744314">
        <w:rPr>
          <w:rFonts w:ascii="Arial" w:hAnsi="Arial" w:cs="Arial"/>
          <w:sz w:val="22"/>
          <w:szCs w:val="22"/>
        </w:rPr>
        <w:t xml:space="preserve"> </w:t>
      </w:r>
      <w:r w:rsidR="00607456">
        <w:rPr>
          <w:rFonts w:ascii="Arial" w:hAnsi="Arial" w:cs="Arial"/>
          <w:sz w:val="22"/>
          <w:szCs w:val="22"/>
        </w:rPr>
        <w:t xml:space="preserve">work </w:t>
      </w:r>
      <w:r w:rsidR="00FF1876">
        <w:rPr>
          <w:rFonts w:ascii="Arial" w:hAnsi="Arial" w:cs="Arial"/>
          <w:sz w:val="22"/>
          <w:szCs w:val="22"/>
        </w:rPr>
        <w:t xml:space="preserve">in partnership </w:t>
      </w:r>
      <w:r w:rsidR="00D41421">
        <w:rPr>
          <w:rFonts w:ascii="Arial" w:hAnsi="Arial" w:cs="Arial"/>
          <w:sz w:val="22"/>
          <w:szCs w:val="22"/>
        </w:rPr>
        <w:t xml:space="preserve">with the Department and government </w:t>
      </w:r>
      <w:r w:rsidR="00607456">
        <w:rPr>
          <w:rFonts w:ascii="Arial" w:hAnsi="Arial" w:cs="Arial"/>
          <w:sz w:val="22"/>
          <w:szCs w:val="22"/>
        </w:rPr>
        <w:t xml:space="preserve">to </w:t>
      </w:r>
      <w:r w:rsidR="00744314">
        <w:rPr>
          <w:rFonts w:ascii="Arial" w:hAnsi="Arial" w:cs="Arial"/>
          <w:sz w:val="22"/>
          <w:szCs w:val="22"/>
        </w:rPr>
        <w:t xml:space="preserve">improve </w:t>
      </w:r>
      <w:r w:rsidR="00D41421">
        <w:rPr>
          <w:rFonts w:ascii="Arial" w:hAnsi="Arial" w:cs="Arial"/>
          <w:sz w:val="22"/>
          <w:szCs w:val="22"/>
        </w:rPr>
        <w:t xml:space="preserve">the child </w:t>
      </w:r>
      <w:r>
        <w:rPr>
          <w:rFonts w:ascii="Arial" w:hAnsi="Arial" w:cs="Arial"/>
          <w:sz w:val="22"/>
          <w:szCs w:val="22"/>
        </w:rPr>
        <w:t>protection system</w:t>
      </w:r>
      <w:r w:rsidR="00744314">
        <w:rPr>
          <w:rFonts w:ascii="Arial" w:hAnsi="Arial" w:cs="Arial"/>
          <w:sz w:val="22"/>
          <w:szCs w:val="22"/>
        </w:rPr>
        <w:t xml:space="preserve"> </w:t>
      </w:r>
      <w:r w:rsidR="00D41421">
        <w:rPr>
          <w:rFonts w:ascii="Arial" w:hAnsi="Arial" w:cs="Arial"/>
          <w:sz w:val="22"/>
          <w:szCs w:val="22"/>
        </w:rPr>
        <w:t xml:space="preserve">to better </w:t>
      </w:r>
      <w:r w:rsidR="00607456">
        <w:rPr>
          <w:rFonts w:ascii="Arial" w:hAnsi="Arial" w:cs="Arial"/>
          <w:sz w:val="22"/>
          <w:szCs w:val="22"/>
        </w:rPr>
        <w:t xml:space="preserve">protect </w:t>
      </w:r>
      <w:r w:rsidR="00FF1876">
        <w:rPr>
          <w:rFonts w:ascii="Arial" w:hAnsi="Arial" w:cs="Arial"/>
          <w:sz w:val="22"/>
          <w:szCs w:val="22"/>
        </w:rPr>
        <w:t xml:space="preserve">and support </w:t>
      </w:r>
      <w:r w:rsidR="00744314">
        <w:rPr>
          <w:rFonts w:ascii="Arial" w:hAnsi="Arial" w:cs="Arial"/>
          <w:sz w:val="22"/>
          <w:szCs w:val="22"/>
        </w:rPr>
        <w:t xml:space="preserve">Aboriginal and Torres Strait Islander children and </w:t>
      </w:r>
      <w:r w:rsidR="00EF2A9F">
        <w:rPr>
          <w:rFonts w:ascii="Arial" w:hAnsi="Arial" w:cs="Arial"/>
          <w:sz w:val="22"/>
          <w:szCs w:val="22"/>
        </w:rPr>
        <w:t>families in Queensland.</w:t>
      </w:r>
    </w:p>
    <w:p w:rsidR="00607456" w:rsidRDefault="00607456" w:rsidP="0044681E">
      <w:pPr>
        <w:pStyle w:val="Default"/>
        <w:jc w:val="both"/>
        <w:rPr>
          <w:rFonts w:ascii="Arial" w:hAnsi="Arial" w:cs="Arial"/>
          <w:sz w:val="22"/>
          <w:szCs w:val="22"/>
        </w:rPr>
      </w:pPr>
    </w:p>
    <w:p w:rsidR="00607456" w:rsidRDefault="00EB0110" w:rsidP="0044681E">
      <w:pPr>
        <w:pStyle w:val="Default"/>
        <w:jc w:val="both"/>
        <w:rPr>
          <w:rFonts w:ascii="Arial" w:hAnsi="Arial" w:cs="Arial"/>
          <w:sz w:val="22"/>
          <w:szCs w:val="22"/>
        </w:rPr>
      </w:pPr>
      <w:r>
        <w:rPr>
          <w:rFonts w:ascii="Arial" w:hAnsi="Arial" w:cs="Arial"/>
          <w:sz w:val="22"/>
          <w:szCs w:val="22"/>
        </w:rPr>
        <w:t>The Board’s key</w:t>
      </w:r>
      <w:r w:rsidR="00D126CB">
        <w:rPr>
          <w:rFonts w:ascii="Arial" w:hAnsi="Arial" w:cs="Arial"/>
          <w:sz w:val="22"/>
          <w:szCs w:val="22"/>
        </w:rPr>
        <w:t xml:space="preserve"> </w:t>
      </w:r>
      <w:r w:rsidR="00607456">
        <w:rPr>
          <w:rFonts w:ascii="Arial" w:hAnsi="Arial" w:cs="Arial"/>
          <w:sz w:val="22"/>
          <w:szCs w:val="22"/>
        </w:rPr>
        <w:t xml:space="preserve">focus </w:t>
      </w:r>
      <w:r>
        <w:rPr>
          <w:rFonts w:ascii="Arial" w:hAnsi="Arial" w:cs="Arial"/>
          <w:sz w:val="22"/>
          <w:szCs w:val="22"/>
        </w:rPr>
        <w:t>for Day 2</w:t>
      </w:r>
      <w:r w:rsidR="00607456">
        <w:rPr>
          <w:rFonts w:ascii="Arial" w:hAnsi="Arial" w:cs="Arial"/>
          <w:sz w:val="22"/>
          <w:szCs w:val="22"/>
        </w:rPr>
        <w:t xml:space="preserve"> was </w:t>
      </w:r>
      <w:r w:rsidR="00460BF8">
        <w:rPr>
          <w:rFonts w:ascii="Arial" w:hAnsi="Arial" w:cs="Arial"/>
          <w:sz w:val="22"/>
          <w:szCs w:val="22"/>
        </w:rPr>
        <w:t>the identification of</w:t>
      </w:r>
      <w:r w:rsidR="00D126CB">
        <w:rPr>
          <w:rFonts w:ascii="Arial" w:hAnsi="Arial" w:cs="Arial"/>
          <w:sz w:val="22"/>
          <w:szCs w:val="22"/>
        </w:rPr>
        <w:t xml:space="preserve"> </w:t>
      </w:r>
      <w:r w:rsidR="00607456">
        <w:rPr>
          <w:rFonts w:ascii="Arial" w:hAnsi="Arial" w:cs="Arial"/>
          <w:sz w:val="22"/>
          <w:szCs w:val="22"/>
        </w:rPr>
        <w:t>key priorities</w:t>
      </w:r>
      <w:r w:rsidR="00D126CB">
        <w:rPr>
          <w:rFonts w:ascii="Arial" w:hAnsi="Arial" w:cs="Arial"/>
          <w:sz w:val="22"/>
          <w:szCs w:val="22"/>
        </w:rPr>
        <w:t xml:space="preserve"> </w:t>
      </w:r>
      <w:r w:rsidR="00BA7C90">
        <w:rPr>
          <w:rFonts w:ascii="Arial" w:hAnsi="Arial" w:cs="Arial"/>
          <w:sz w:val="22"/>
          <w:szCs w:val="22"/>
        </w:rPr>
        <w:t>moving forward</w:t>
      </w:r>
      <w:r w:rsidR="00460BF8">
        <w:rPr>
          <w:rFonts w:ascii="Arial" w:hAnsi="Arial" w:cs="Arial"/>
          <w:sz w:val="22"/>
          <w:szCs w:val="22"/>
        </w:rPr>
        <w:t>,</w:t>
      </w:r>
      <w:r w:rsidR="00BA7C90">
        <w:rPr>
          <w:rFonts w:ascii="Arial" w:hAnsi="Arial" w:cs="Arial"/>
          <w:sz w:val="22"/>
          <w:szCs w:val="22"/>
        </w:rPr>
        <w:t xml:space="preserve"> which will </w:t>
      </w:r>
      <w:r w:rsidR="00D126CB">
        <w:rPr>
          <w:rFonts w:ascii="Arial" w:hAnsi="Arial" w:cs="Arial"/>
          <w:sz w:val="22"/>
          <w:szCs w:val="22"/>
        </w:rPr>
        <w:t xml:space="preserve">inform </w:t>
      </w:r>
      <w:r w:rsidR="00607456">
        <w:rPr>
          <w:rFonts w:ascii="Arial" w:hAnsi="Arial" w:cs="Arial"/>
          <w:sz w:val="22"/>
          <w:szCs w:val="22"/>
        </w:rPr>
        <w:t>the development of the second Changing Tracks Action Plan 2020</w:t>
      </w:r>
      <w:r w:rsidR="00460BF8">
        <w:rPr>
          <w:rFonts w:ascii="Arial" w:hAnsi="Arial" w:cs="Arial"/>
          <w:sz w:val="22"/>
          <w:szCs w:val="22"/>
        </w:rPr>
        <w:noBreakHyphen/>
      </w:r>
      <w:r w:rsidR="00607456">
        <w:rPr>
          <w:rFonts w:ascii="Arial" w:hAnsi="Arial" w:cs="Arial"/>
          <w:sz w:val="22"/>
          <w:szCs w:val="22"/>
        </w:rPr>
        <w:t>2022.</w:t>
      </w:r>
    </w:p>
    <w:p w:rsidR="00460BF8" w:rsidRDefault="00460BF8" w:rsidP="0044681E">
      <w:pPr>
        <w:pStyle w:val="Default"/>
        <w:jc w:val="both"/>
        <w:rPr>
          <w:rFonts w:ascii="Arial" w:hAnsi="Arial" w:cs="Arial"/>
          <w:sz w:val="22"/>
          <w:szCs w:val="22"/>
        </w:rPr>
      </w:pPr>
    </w:p>
    <w:p w:rsidR="00840CF7" w:rsidRDefault="00840CF7" w:rsidP="0044681E">
      <w:pPr>
        <w:pStyle w:val="Default"/>
        <w:jc w:val="both"/>
        <w:rPr>
          <w:rFonts w:ascii="Arial" w:hAnsi="Arial" w:cs="Arial"/>
          <w:sz w:val="22"/>
          <w:szCs w:val="22"/>
        </w:rPr>
      </w:pPr>
    </w:p>
    <w:p w:rsidR="00840CF7" w:rsidRDefault="00840CF7" w:rsidP="0044681E">
      <w:pPr>
        <w:pStyle w:val="Default"/>
        <w:jc w:val="both"/>
        <w:rPr>
          <w:rFonts w:ascii="Arial" w:hAnsi="Arial" w:cs="Arial"/>
          <w:sz w:val="22"/>
          <w:szCs w:val="22"/>
        </w:rPr>
      </w:pPr>
    </w:p>
    <w:p w:rsidR="00840CF7" w:rsidRDefault="00840CF7" w:rsidP="0044681E">
      <w:pPr>
        <w:pStyle w:val="Default"/>
        <w:jc w:val="both"/>
        <w:rPr>
          <w:rFonts w:ascii="Arial" w:hAnsi="Arial" w:cs="Arial"/>
          <w:sz w:val="22"/>
          <w:szCs w:val="22"/>
        </w:rPr>
      </w:pPr>
    </w:p>
    <w:p w:rsidR="00840CF7" w:rsidRDefault="00840CF7" w:rsidP="0044681E">
      <w:pPr>
        <w:pStyle w:val="Default"/>
        <w:jc w:val="both"/>
        <w:rPr>
          <w:rFonts w:ascii="Arial" w:hAnsi="Arial" w:cs="Arial"/>
          <w:sz w:val="22"/>
          <w:szCs w:val="22"/>
        </w:rPr>
      </w:pPr>
    </w:p>
    <w:p w:rsidR="00607456" w:rsidRPr="001B3EF3" w:rsidRDefault="00D37146" w:rsidP="0044681E">
      <w:pPr>
        <w:pStyle w:val="Default"/>
        <w:jc w:val="both"/>
        <w:rPr>
          <w:rFonts w:ascii="Arial" w:hAnsi="Arial" w:cs="Arial"/>
          <w:sz w:val="22"/>
          <w:szCs w:val="22"/>
        </w:rPr>
      </w:pPr>
      <w:r>
        <w:rPr>
          <w:rFonts w:ascii="Arial" w:hAnsi="Arial" w:cs="Arial"/>
          <w:sz w:val="22"/>
          <w:szCs w:val="22"/>
        </w:rPr>
        <w:lastRenderedPageBreak/>
        <w:t>Future p</w:t>
      </w:r>
      <w:r w:rsidR="00D126CB" w:rsidRPr="001B3EF3">
        <w:rPr>
          <w:rFonts w:ascii="Arial" w:hAnsi="Arial" w:cs="Arial"/>
          <w:sz w:val="22"/>
          <w:szCs w:val="22"/>
        </w:rPr>
        <w:t xml:space="preserve">riorities </w:t>
      </w:r>
      <w:r>
        <w:rPr>
          <w:rFonts w:ascii="Arial" w:hAnsi="Arial" w:cs="Arial"/>
          <w:sz w:val="22"/>
          <w:szCs w:val="22"/>
        </w:rPr>
        <w:t>include, amongst others</w:t>
      </w:r>
      <w:r w:rsidR="00607456" w:rsidRPr="001B3EF3">
        <w:rPr>
          <w:rFonts w:ascii="Arial" w:hAnsi="Arial" w:cs="Arial"/>
          <w:sz w:val="22"/>
          <w:szCs w:val="22"/>
        </w:rPr>
        <w:t>:</w:t>
      </w:r>
    </w:p>
    <w:p w:rsidR="00607456" w:rsidRPr="001B3EF3" w:rsidRDefault="00840CF7" w:rsidP="00607456">
      <w:pPr>
        <w:pStyle w:val="Default"/>
        <w:numPr>
          <w:ilvl w:val="0"/>
          <w:numId w:val="6"/>
        </w:numPr>
        <w:jc w:val="both"/>
        <w:rPr>
          <w:rFonts w:ascii="Arial" w:hAnsi="Arial" w:cs="Arial"/>
          <w:sz w:val="22"/>
          <w:szCs w:val="22"/>
        </w:rPr>
      </w:pPr>
      <w:r>
        <w:rPr>
          <w:rFonts w:ascii="Arial" w:hAnsi="Arial" w:cs="Arial"/>
          <w:sz w:val="22"/>
          <w:szCs w:val="22"/>
        </w:rPr>
        <w:t>c</w:t>
      </w:r>
      <w:r w:rsidR="00D37146">
        <w:rPr>
          <w:rFonts w:ascii="Arial" w:hAnsi="Arial" w:cs="Arial"/>
          <w:sz w:val="22"/>
          <w:szCs w:val="22"/>
        </w:rPr>
        <w:t xml:space="preserve">ontinued focus on prevention and </w:t>
      </w:r>
      <w:r w:rsidR="00460BF8">
        <w:rPr>
          <w:rFonts w:ascii="Arial" w:hAnsi="Arial" w:cs="Arial"/>
          <w:sz w:val="22"/>
          <w:szCs w:val="22"/>
        </w:rPr>
        <w:t>e</w:t>
      </w:r>
      <w:r w:rsidR="00607456" w:rsidRPr="001B3EF3">
        <w:rPr>
          <w:rFonts w:ascii="Arial" w:hAnsi="Arial" w:cs="Arial"/>
          <w:sz w:val="22"/>
          <w:szCs w:val="22"/>
        </w:rPr>
        <w:t xml:space="preserve">arly intervention </w:t>
      </w:r>
      <w:r w:rsidR="00D37146">
        <w:rPr>
          <w:rFonts w:ascii="Arial" w:hAnsi="Arial" w:cs="Arial"/>
          <w:sz w:val="22"/>
          <w:szCs w:val="22"/>
        </w:rPr>
        <w:t>(</w:t>
      </w:r>
      <w:r w:rsidR="00607456" w:rsidRPr="001B3EF3">
        <w:rPr>
          <w:rFonts w:ascii="Arial" w:hAnsi="Arial" w:cs="Arial"/>
          <w:sz w:val="22"/>
          <w:szCs w:val="22"/>
        </w:rPr>
        <w:t xml:space="preserve">keep children out of the child </w:t>
      </w:r>
      <w:r w:rsidR="00D37146" w:rsidRPr="001B3EF3">
        <w:rPr>
          <w:rFonts w:ascii="Arial" w:hAnsi="Arial" w:cs="Arial"/>
          <w:sz w:val="22"/>
          <w:szCs w:val="22"/>
        </w:rPr>
        <w:t>protection</w:t>
      </w:r>
      <w:r w:rsidR="00D37146">
        <w:rPr>
          <w:rFonts w:ascii="Arial" w:hAnsi="Arial" w:cs="Arial"/>
          <w:sz w:val="22"/>
          <w:szCs w:val="22"/>
        </w:rPr>
        <w:t xml:space="preserve"> and youth justice </w:t>
      </w:r>
      <w:r w:rsidR="00607456" w:rsidRPr="001B3EF3">
        <w:rPr>
          <w:rFonts w:ascii="Arial" w:hAnsi="Arial" w:cs="Arial"/>
          <w:sz w:val="22"/>
          <w:szCs w:val="22"/>
        </w:rPr>
        <w:t>system</w:t>
      </w:r>
      <w:r w:rsidR="00D37146">
        <w:rPr>
          <w:rFonts w:ascii="Arial" w:hAnsi="Arial" w:cs="Arial"/>
          <w:sz w:val="22"/>
          <w:szCs w:val="22"/>
        </w:rPr>
        <w:t>s)</w:t>
      </w:r>
      <w:r w:rsidR="00460BF8">
        <w:rPr>
          <w:rFonts w:ascii="Arial" w:hAnsi="Arial" w:cs="Arial"/>
          <w:sz w:val="22"/>
          <w:szCs w:val="22"/>
        </w:rPr>
        <w:t>;</w:t>
      </w:r>
    </w:p>
    <w:p w:rsidR="00607456" w:rsidRPr="001B3EF3" w:rsidRDefault="00460BF8" w:rsidP="00607456">
      <w:pPr>
        <w:pStyle w:val="Default"/>
        <w:numPr>
          <w:ilvl w:val="0"/>
          <w:numId w:val="6"/>
        </w:numPr>
        <w:jc w:val="both"/>
        <w:rPr>
          <w:rFonts w:ascii="Arial" w:hAnsi="Arial" w:cs="Arial"/>
          <w:sz w:val="22"/>
          <w:szCs w:val="22"/>
        </w:rPr>
      </w:pPr>
      <w:r>
        <w:rPr>
          <w:rFonts w:ascii="Arial" w:hAnsi="Arial" w:cs="Arial"/>
          <w:sz w:val="22"/>
          <w:szCs w:val="22"/>
        </w:rPr>
        <w:t>s</w:t>
      </w:r>
      <w:r w:rsidR="00607456" w:rsidRPr="001B3EF3">
        <w:rPr>
          <w:rFonts w:ascii="Arial" w:hAnsi="Arial" w:cs="Arial"/>
          <w:sz w:val="22"/>
          <w:szCs w:val="22"/>
        </w:rPr>
        <w:t>upport for children currently in the child protection system</w:t>
      </w:r>
      <w:r>
        <w:rPr>
          <w:rFonts w:ascii="Arial" w:hAnsi="Arial" w:cs="Arial"/>
          <w:sz w:val="22"/>
          <w:szCs w:val="22"/>
        </w:rPr>
        <w:t>,</w:t>
      </w:r>
      <w:r w:rsidR="00607456" w:rsidRPr="001B3EF3">
        <w:rPr>
          <w:rFonts w:ascii="Arial" w:hAnsi="Arial" w:cs="Arial"/>
          <w:sz w:val="22"/>
          <w:szCs w:val="22"/>
        </w:rPr>
        <w:t xml:space="preserve"> with a focus on</w:t>
      </w:r>
      <w:r w:rsidR="00D37146">
        <w:rPr>
          <w:rFonts w:ascii="Arial" w:hAnsi="Arial" w:cs="Arial"/>
          <w:sz w:val="22"/>
          <w:szCs w:val="22"/>
        </w:rPr>
        <w:t>, stable placements quality care,</w:t>
      </w:r>
      <w:r w:rsidR="00607456" w:rsidRPr="001B3EF3">
        <w:rPr>
          <w:rFonts w:ascii="Arial" w:hAnsi="Arial" w:cs="Arial"/>
          <w:sz w:val="22"/>
          <w:szCs w:val="22"/>
        </w:rPr>
        <w:t xml:space="preserve"> </w:t>
      </w:r>
      <w:r w:rsidR="00D37146" w:rsidRPr="001B3EF3">
        <w:rPr>
          <w:rFonts w:ascii="Arial" w:hAnsi="Arial" w:cs="Arial"/>
          <w:sz w:val="22"/>
          <w:szCs w:val="22"/>
        </w:rPr>
        <w:t>kin</w:t>
      </w:r>
      <w:r w:rsidR="00D37146">
        <w:rPr>
          <w:rFonts w:ascii="Arial" w:hAnsi="Arial" w:cs="Arial"/>
          <w:sz w:val="22"/>
          <w:szCs w:val="22"/>
        </w:rPr>
        <w:t xml:space="preserve">ship care and reunification </w:t>
      </w:r>
      <w:r>
        <w:rPr>
          <w:rFonts w:ascii="Arial" w:hAnsi="Arial" w:cs="Arial"/>
          <w:sz w:val="22"/>
          <w:szCs w:val="22"/>
        </w:rPr>
        <w:t>with</w:t>
      </w:r>
      <w:r w:rsidR="00607456" w:rsidRPr="001B3EF3">
        <w:rPr>
          <w:rFonts w:ascii="Arial" w:hAnsi="Arial" w:cs="Arial"/>
          <w:sz w:val="22"/>
          <w:szCs w:val="22"/>
        </w:rPr>
        <w:t xml:space="preserve"> family</w:t>
      </w:r>
      <w:r w:rsidR="00D37146">
        <w:rPr>
          <w:rFonts w:ascii="Arial" w:hAnsi="Arial" w:cs="Arial"/>
          <w:sz w:val="22"/>
          <w:szCs w:val="22"/>
        </w:rPr>
        <w:t>;</w:t>
      </w:r>
    </w:p>
    <w:p w:rsidR="00607456" w:rsidRPr="001B3EF3" w:rsidRDefault="00080620" w:rsidP="00607456">
      <w:pPr>
        <w:pStyle w:val="Default"/>
        <w:numPr>
          <w:ilvl w:val="0"/>
          <w:numId w:val="6"/>
        </w:numPr>
        <w:jc w:val="both"/>
        <w:rPr>
          <w:rFonts w:ascii="Arial" w:hAnsi="Arial" w:cs="Arial"/>
          <w:sz w:val="22"/>
          <w:szCs w:val="22"/>
        </w:rPr>
      </w:pPr>
      <w:r>
        <w:rPr>
          <w:rFonts w:ascii="Arial" w:hAnsi="Arial" w:cs="Arial"/>
          <w:sz w:val="22"/>
          <w:szCs w:val="22"/>
        </w:rPr>
        <w:t>increas</w:t>
      </w:r>
      <w:r w:rsidR="00D37146">
        <w:rPr>
          <w:rFonts w:ascii="Arial" w:hAnsi="Arial" w:cs="Arial"/>
          <w:sz w:val="22"/>
          <w:szCs w:val="22"/>
        </w:rPr>
        <w:t>ed</w:t>
      </w:r>
      <w:r w:rsidR="00607456" w:rsidRPr="001B3EF3">
        <w:rPr>
          <w:rFonts w:ascii="Arial" w:hAnsi="Arial" w:cs="Arial"/>
          <w:sz w:val="22"/>
          <w:szCs w:val="22"/>
        </w:rPr>
        <w:t xml:space="preserve"> support for children transitioning out of the child protection system</w:t>
      </w:r>
      <w:r w:rsidR="00460BF8">
        <w:rPr>
          <w:rFonts w:ascii="Arial" w:hAnsi="Arial" w:cs="Arial"/>
          <w:sz w:val="22"/>
          <w:szCs w:val="22"/>
        </w:rPr>
        <w:t>;</w:t>
      </w:r>
    </w:p>
    <w:p w:rsidR="00607456" w:rsidRPr="001B3EF3" w:rsidRDefault="00D37146" w:rsidP="00607456">
      <w:pPr>
        <w:pStyle w:val="Default"/>
        <w:numPr>
          <w:ilvl w:val="0"/>
          <w:numId w:val="6"/>
        </w:numPr>
        <w:jc w:val="both"/>
        <w:rPr>
          <w:rFonts w:ascii="Arial" w:hAnsi="Arial" w:cs="Arial"/>
          <w:sz w:val="22"/>
          <w:szCs w:val="22"/>
        </w:rPr>
      </w:pPr>
      <w:r>
        <w:rPr>
          <w:rFonts w:ascii="Arial" w:hAnsi="Arial" w:cs="Arial"/>
          <w:sz w:val="22"/>
          <w:szCs w:val="22"/>
        </w:rPr>
        <w:t xml:space="preserve">continued commitment to </w:t>
      </w:r>
      <w:r w:rsidR="00607456" w:rsidRPr="001B3EF3">
        <w:rPr>
          <w:rFonts w:ascii="Arial" w:hAnsi="Arial" w:cs="Arial"/>
          <w:sz w:val="22"/>
          <w:szCs w:val="22"/>
        </w:rPr>
        <w:t xml:space="preserve">funding </w:t>
      </w:r>
      <w:r w:rsidR="006B4E81">
        <w:rPr>
          <w:rFonts w:ascii="Arial" w:hAnsi="Arial" w:cs="Arial"/>
          <w:sz w:val="22"/>
          <w:szCs w:val="22"/>
        </w:rPr>
        <w:t xml:space="preserve">Aboriginal and Torres Strait Islander </w:t>
      </w:r>
      <w:r w:rsidR="00607456" w:rsidRPr="001B3EF3">
        <w:rPr>
          <w:rFonts w:ascii="Arial" w:hAnsi="Arial" w:cs="Arial"/>
          <w:sz w:val="22"/>
          <w:szCs w:val="22"/>
        </w:rPr>
        <w:t>community controlled organisations</w:t>
      </w:r>
      <w:r w:rsidR="00460BF8">
        <w:rPr>
          <w:rFonts w:ascii="Arial" w:hAnsi="Arial" w:cs="Arial"/>
          <w:sz w:val="22"/>
          <w:szCs w:val="22"/>
        </w:rPr>
        <w:t>,</w:t>
      </w:r>
      <w:r w:rsidR="00840CF7">
        <w:rPr>
          <w:rFonts w:ascii="Arial" w:hAnsi="Arial" w:cs="Arial"/>
          <w:sz w:val="22"/>
          <w:szCs w:val="22"/>
        </w:rPr>
        <w:t xml:space="preserve"> and businesses, </w:t>
      </w:r>
      <w:r w:rsidR="00460BF8">
        <w:rPr>
          <w:rFonts w:ascii="Arial" w:hAnsi="Arial" w:cs="Arial"/>
          <w:sz w:val="22"/>
          <w:szCs w:val="22"/>
        </w:rPr>
        <w:t>recognising that Aboriginal and Torres Strait Islander organisations and businesses are best place</w:t>
      </w:r>
      <w:r w:rsidR="00080620">
        <w:rPr>
          <w:rFonts w:ascii="Arial" w:hAnsi="Arial" w:cs="Arial"/>
          <w:sz w:val="22"/>
          <w:szCs w:val="22"/>
        </w:rPr>
        <w:t>d</w:t>
      </w:r>
      <w:r w:rsidR="00460BF8">
        <w:rPr>
          <w:rFonts w:ascii="Arial" w:hAnsi="Arial" w:cs="Arial"/>
          <w:sz w:val="22"/>
          <w:szCs w:val="22"/>
        </w:rPr>
        <w:t xml:space="preserve"> to support  Aboriginal and Torres Strait Islander Queenslanders;</w:t>
      </w:r>
    </w:p>
    <w:p w:rsidR="006B4E81" w:rsidRDefault="00460BF8" w:rsidP="00607456">
      <w:pPr>
        <w:pStyle w:val="Default"/>
        <w:numPr>
          <w:ilvl w:val="0"/>
          <w:numId w:val="6"/>
        </w:numPr>
        <w:jc w:val="both"/>
        <w:rPr>
          <w:rFonts w:ascii="Arial" w:hAnsi="Arial" w:cs="Arial"/>
          <w:sz w:val="22"/>
          <w:szCs w:val="22"/>
        </w:rPr>
      </w:pPr>
      <w:r>
        <w:rPr>
          <w:rFonts w:ascii="Arial" w:hAnsi="Arial" w:cs="Arial"/>
          <w:sz w:val="22"/>
          <w:szCs w:val="22"/>
        </w:rPr>
        <w:t>m</w:t>
      </w:r>
      <w:r w:rsidR="00607456" w:rsidRPr="001B3EF3">
        <w:rPr>
          <w:rFonts w:ascii="Arial" w:hAnsi="Arial" w:cs="Arial"/>
          <w:sz w:val="22"/>
          <w:szCs w:val="22"/>
        </w:rPr>
        <w:t>aximis</w:t>
      </w:r>
      <w:r w:rsidR="000C4333" w:rsidRPr="001B3EF3">
        <w:rPr>
          <w:rFonts w:ascii="Arial" w:hAnsi="Arial" w:cs="Arial"/>
          <w:sz w:val="22"/>
          <w:szCs w:val="22"/>
        </w:rPr>
        <w:t>ing</w:t>
      </w:r>
      <w:r w:rsidR="00607456" w:rsidRPr="001B3EF3">
        <w:rPr>
          <w:rFonts w:ascii="Arial" w:hAnsi="Arial" w:cs="Arial"/>
          <w:sz w:val="22"/>
          <w:szCs w:val="22"/>
        </w:rPr>
        <w:t xml:space="preserve"> Aboriginal and Torres Strait Islander </w:t>
      </w:r>
      <w:r w:rsidR="00080620">
        <w:rPr>
          <w:rFonts w:ascii="Arial" w:hAnsi="Arial" w:cs="Arial"/>
          <w:sz w:val="22"/>
          <w:szCs w:val="22"/>
        </w:rPr>
        <w:t>family led decision making across</w:t>
      </w:r>
      <w:r w:rsidR="00607456" w:rsidRPr="001B3EF3">
        <w:rPr>
          <w:rFonts w:ascii="Arial" w:hAnsi="Arial" w:cs="Arial"/>
          <w:sz w:val="22"/>
          <w:szCs w:val="22"/>
        </w:rPr>
        <w:t xml:space="preserve"> </w:t>
      </w:r>
      <w:r w:rsidR="00D37146">
        <w:rPr>
          <w:rFonts w:ascii="Arial" w:hAnsi="Arial" w:cs="Arial"/>
          <w:sz w:val="22"/>
          <w:szCs w:val="22"/>
        </w:rPr>
        <w:t xml:space="preserve">all key </w:t>
      </w:r>
      <w:r w:rsidR="00607456" w:rsidRPr="001B3EF3">
        <w:rPr>
          <w:rFonts w:ascii="Arial" w:hAnsi="Arial" w:cs="Arial"/>
          <w:sz w:val="22"/>
          <w:szCs w:val="22"/>
        </w:rPr>
        <w:t>decision</w:t>
      </w:r>
      <w:r>
        <w:rPr>
          <w:rFonts w:ascii="Arial" w:hAnsi="Arial" w:cs="Arial"/>
          <w:sz w:val="22"/>
          <w:szCs w:val="22"/>
        </w:rPr>
        <w:t xml:space="preserve"> </w:t>
      </w:r>
      <w:r w:rsidR="00607456" w:rsidRPr="001B3EF3">
        <w:rPr>
          <w:rFonts w:ascii="Arial" w:hAnsi="Arial" w:cs="Arial"/>
          <w:sz w:val="22"/>
          <w:szCs w:val="22"/>
        </w:rPr>
        <w:t xml:space="preserve">points </w:t>
      </w:r>
      <w:r w:rsidR="00D37146">
        <w:rPr>
          <w:rFonts w:ascii="Arial" w:hAnsi="Arial" w:cs="Arial"/>
          <w:sz w:val="22"/>
          <w:szCs w:val="22"/>
        </w:rPr>
        <w:t xml:space="preserve">across </w:t>
      </w:r>
      <w:r w:rsidR="00607456" w:rsidRPr="001B3EF3">
        <w:rPr>
          <w:rFonts w:ascii="Arial" w:hAnsi="Arial" w:cs="Arial"/>
          <w:sz w:val="22"/>
          <w:szCs w:val="22"/>
        </w:rPr>
        <w:t xml:space="preserve"> the child protection continuum</w:t>
      </w:r>
      <w:r>
        <w:rPr>
          <w:rFonts w:ascii="Arial" w:hAnsi="Arial" w:cs="Arial"/>
          <w:sz w:val="22"/>
          <w:szCs w:val="22"/>
        </w:rPr>
        <w:t xml:space="preserve">; </w:t>
      </w:r>
    </w:p>
    <w:p w:rsidR="006B4E81" w:rsidRDefault="006B4E81" w:rsidP="00607456">
      <w:pPr>
        <w:pStyle w:val="Default"/>
        <w:numPr>
          <w:ilvl w:val="0"/>
          <w:numId w:val="6"/>
        </w:numPr>
        <w:jc w:val="both"/>
        <w:rPr>
          <w:rFonts w:ascii="Arial" w:hAnsi="Arial" w:cs="Arial"/>
          <w:sz w:val="22"/>
          <w:szCs w:val="22"/>
        </w:rPr>
      </w:pPr>
      <w:r>
        <w:rPr>
          <w:rFonts w:ascii="Arial" w:hAnsi="Arial" w:cs="Arial"/>
          <w:sz w:val="22"/>
          <w:szCs w:val="22"/>
        </w:rPr>
        <w:t xml:space="preserve">continue the focus on the </w:t>
      </w:r>
      <w:hyperlink r:id="rId12" w:history="1">
        <w:r w:rsidR="00840CF7" w:rsidRPr="005E51D7">
          <w:rPr>
            <w:rStyle w:val="Hyperlink"/>
            <w:rFonts w:ascii="Arial" w:hAnsi="Arial" w:cs="Arial"/>
            <w:sz w:val="22"/>
            <w:szCs w:val="22"/>
          </w:rPr>
          <w:t>First 1000 D</w:t>
        </w:r>
        <w:r w:rsidRPr="005E51D7">
          <w:rPr>
            <w:rStyle w:val="Hyperlink"/>
            <w:rFonts w:ascii="Arial" w:hAnsi="Arial" w:cs="Arial"/>
            <w:sz w:val="22"/>
            <w:szCs w:val="22"/>
          </w:rPr>
          <w:t>ays</w:t>
        </w:r>
        <w:r w:rsidR="005E51D7" w:rsidRPr="005E51D7">
          <w:rPr>
            <w:rStyle w:val="Hyperlink"/>
            <w:rFonts w:ascii="Arial" w:hAnsi="Arial" w:cs="Arial"/>
            <w:sz w:val="22"/>
            <w:szCs w:val="22"/>
          </w:rPr>
          <w:t xml:space="preserve"> Australia</w:t>
        </w:r>
      </w:hyperlink>
      <w:r>
        <w:rPr>
          <w:rFonts w:ascii="Arial" w:hAnsi="Arial" w:cs="Arial"/>
          <w:sz w:val="22"/>
          <w:szCs w:val="22"/>
        </w:rPr>
        <w:t xml:space="preserve"> to give all Aboriginal and Torres Strait islander children a great start in life;</w:t>
      </w:r>
    </w:p>
    <w:p w:rsidR="00607456" w:rsidRPr="001B3EF3" w:rsidRDefault="006B4E81" w:rsidP="00607456">
      <w:pPr>
        <w:pStyle w:val="Default"/>
        <w:numPr>
          <w:ilvl w:val="0"/>
          <w:numId w:val="6"/>
        </w:numPr>
        <w:jc w:val="both"/>
        <w:rPr>
          <w:rFonts w:ascii="Arial" w:hAnsi="Arial" w:cs="Arial"/>
          <w:sz w:val="22"/>
          <w:szCs w:val="22"/>
        </w:rPr>
      </w:pPr>
      <w:r>
        <w:rPr>
          <w:rFonts w:ascii="Arial" w:hAnsi="Arial" w:cs="Arial"/>
          <w:sz w:val="22"/>
          <w:szCs w:val="22"/>
        </w:rPr>
        <w:t xml:space="preserve">develop and implement an Aboriginal and </w:t>
      </w:r>
      <w:r w:rsidR="00C53C0A">
        <w:rPr>
          <w:rFonts w:ascii="Arial" w:hAnsi="Arial" w:cs="Arial"/>
          <w:sz w:val="22"/>
          <w:szCs w:val="22"/>
        </w:rPr>
        <w:t>Torres</w:t>
      </w:r>
      <w:r>
        <w:rPr>
          <w:rFonts w:ascii="Arial" w:hAnsi="Arial" w:cs="Arial"/>
          <w:sz w:val="22"/>
          <w:szCs w:val="22"/>
        </w:rPr>
        <w:t xml:space="preserve"> Strait </w:t>
      </w:r>
      <w:r w:rsidR="00C53C0A">
        <w:rPr>
          <w:rFonts w:ascii="Arial" w:hAnsi="Arial" w:cs="Arial"/>
          <w:sz w:val="22"/>
          <w:szCs w:val="22"/>
        </w:rPr>
        <w:t>I</w:t>
      </w:r>
      <w:r>
        <w:rPr>
          <w:rFonts w:ascii="Arial" w:hAnsi="Arial" w:cs="Arial"/>
          <w:sz w:val="22"/>
          <w:szCs w:val="22"/>
        </w:rPr>
        <w:t xml:space="preserve">slander healing </w:t>
      </w:r>
      <w:r w:rsidR="00C53C0A">
        <w:rPr>
          <w:rFonts w:ascii="Arial" w:hAnsi="Arial" w:cs="Arial"/>
          <w:sz w:val="22"/>
          <w:szCs w:val="22"/>
        </w:rPr>
        <w:t>strategy</w:t>
      </w:r>
      <w:r>
        <w:rPr>
          <w:rFonts w:ascii="Arial" w:hAnsi="Arial" w:cs="Arial"/>
          <w:sz w:val="22"/>
          <w:szCs w:val="22"/>
        </w:rPr>
        <w:t xml:space="preserve"> and action plan to </w:t>
      </w:r>
      <w:r w:rsidR="00C53C0A">
        <w:rPr>
          <w:rFonts w:ascii="Arial" w:hAnsi="Arial" w:cs="Arial"/>
          <w:sz w:val="22"/>
          <w:szCs w:val="22"/>
        </w:rPr>
        <w:t>enhance</w:t>
      </w:r>
      <w:r>
        <w:rPr>
          <w:rFonts w:ascii="Arial" w:hAnsi="Arial" w:cs="Arial"/>
          <w:sz w:val="22"/>
          <w:szCs w:val="22"/>
        </w:rPr>
        <w:t xml:space="preserve"> the social and emotional wellbeing of Aboriginal and </w:t>
      </w:r>
      <w:r w:rsidR="00C53C0A">
        <w:rPr>
          <w:rFonts w:ascii="Arial" w:hAnsi="Arial" w:cs="Arial"/>
          <w:sz w:val="22"/>
          <w:szCs w:val="22"/>
        </w:rPr>
        <w:t>Torres</w:t>
      </w:r>
      <w:r>
        <w:rPr>
          <w:rFonts w:ascii="Arial" w:hAnsi="Arial" w:cs="Arial"/>
          <w:sz w:val="22"/>
          <w:szCs w:val="22"/>
        </w:rPr>
        <w:t xml:space="preserve"> Strait </w:t>
      </w:r>
      <w:r w:rsidR="00C53C0A">
        <w:rPr>
          <w:rFonts w:ascii="Arial" w:hAnsi="Arial" w:cs="Arial"/>
          <w:sz w:val="22"/>
          <w:szCs w:val="22"/>
        </w:rPr>
        <w:t>I</w:t>
      </w:r>
      <w:r>
        <w:rPr>
          <w:rFonts w:ascii="Arial" w:hAnsi="Arial" w:cs="Arial"/>
          <w:sz w:val="22"/>
          <w:szCs w:val="22"/>
        </w:rPr>
        <w:t>slander children</w:t>
      </w:r>
      <w:r w:rsidR="00C53C0A">
        <w:rPr>
          <w:rFonts w:ascii="Arial" w:hAnsi="Arial" w:cs="Arial"/>
          <w:sz w:val="22"/>
          <w:szCs w:val="22"/>
        </w:rPr>
        <w:t xml:space="preserve"> and families in or at risk of entering the child protection or youth justice systems to address intergenerat</w:t>
      </w:r>
      <w:r w:rsidR="00840CF7">
        <w:rPr>
          <w:rFonts w:ascii="Arial" w:hAnsi="Arial" w:cs="Arial"/>
          <w:sz w:val="22"/>
          <w:szCs w:val="22"/>
        </w:rPr>
        <w:t xml:space="preserve">ional trauma and grief and loss; </w:t>
      </w:r>
    </w:p>
    <w:p w:rsidR="001B3EF3" w:rsidRPr="001B3EF3" w:rsidRDefault="00460BF8" w:rsidP="001B3EF3">
      <w:pPr>
        <w:pStyle w:val="ListParagraph"/>
        <w:numPr>
          <w:ilvl w:val="0"/>
          <w:numId w:val="6"/>
        </w:numPr>
        <w:rPr>
          <w:rFonts w:ascii="Arial" w:hAnsi="Arial" w:cs="Arial"/>
          <w:color w:val="000000" w:themeColor="text1"/>
          <w:sz w:val="22"/>
          <w:szCs w:val="22"/>
        </w:rPr>
      </w:pPr>
      <w:proofErr w:type="gramStart"/>
      <w:r>
        <w:rPr>
          <w:rFonts w:ascii="Arial" w:hAnsi="Arial" w:cs="Arial"/>
          <w:color w:val="000000" w:themeColor="text1"/>
          <w:sz w:val="22"/>
          <w:szCs w:val="22"/>
        </w:rPr>
        <w:t>g</w:t>
      </w:r>
      <w:r w:rsidR="001B3EF3" w:rsidRPr="001B3EF3">
        <w:rPr>
          <w:rFonts w:ascii="Arial" w:hAnsi="Arial" w:cs="Arial"/>
          <w:color w:val="000000" w:themeColor="text1"/>
          <w:sz w:val="22"/>
          <w:szCs w:val="22"/>
        </w:rPr>
        <w:t>overnment</w:t>
      </w:r>
      <w:proofErr w:type="gramEnd"/>
      <w:r w:rsidR="001B3EF3" w:rsidRPr="001B3EF3">
        <w:rPr>
          <w:rFonts w:ascii="Arial" w:hAnsi="Arial" w:cs="Arial"/>
          <w:color w:val="000000" w:themeColor="text1"/>
          <w:sz w:val="22"/>
          <w:szCs w:val="22"/>
        </w:rPr>
        <w:t xml:space="preserve"> and non-government </w:t>
      </w:r>
      <w:r>
        <w:rPr>
          <w:rFonts w:ascii="Arial" w:hAnsi="Arial" w:cs="Arial"/>
          <w:color w:val="000000" w:themeColor="text1"/>
          <w:sz w:val="22"/>
          <w:szCs w:val="22"/>
        </w:rPr>
        <w:t>organisations</w:t>
      </w:r>
      <w:r w:rsidR="001B3EF3" w:rsidRPr="001B3EF3">
        <w:rPr>
          <w:rFonts w:ascii="Arial" w:hAnsi="Arial" w:cs="Arial"/>
          <w:color w:val="000000" w:themeColor="text1"/>
          <w:sz w:val="22"/>
          <w:szCs w:val="22"/>
        </w:rPr>
        <w:t xml:space="preserve"> are held accountable </w:t>
      </w:r>
      <w:r w:rsidR="006B4E81">
        <w:rPr>
          <w:rFonts w:ascii="Arial" w:hAnsi="Arial" w:cs="Arial"/>
          <w:color w:val="000000" w:themeColor="text1"/>
          <w:sz w:val="22"/>
          <w:szCs w:val="22"/>
        </w:rPr>
        <w:t xml:space="preserve">for the delivery of services </w:t>
      </w:r>
      <w:r w:rsidR="001B3EF3" w:rsidRPr="001B3EF3">
        <w:rPr>
          <w:rFonts w:ascii="Arial" w:hAnsi="Arial" w:cs="Arial"/>
          <w:color w:val="000000" w:themeColor="text1"/>
          <w:sz w:val="22"/>
          <w:szCs w:val="22"/>
        </w:rPr>
        <w:t xml:space="preserve">to Aboriginal and Torres Strait Islander </w:t>
      </w:r>
      <w:r w:rsidR="00D37146">
        <w:rPr>
          <w:rFonts w:ascii="Arial" w:hAnsi="Arial" w:cs="Arial"/>
          <w:color w:val="000000" w:themeColor="text1"/>
          <w:sz w:val="22"/>
          <w:szCs w:val="22"/>
        </w:rPr>
        <w:t xml:space="preserve">children, families and </w:t>
      </w:r>
      <w:r w:rsidR="001B3EF3" w:rsidRPr="001B3EF3">
        <w:rPr>
          <w:rFonts w:ascii="Arial" w:hAnsi="Arial" w:cs="Arial"/>
          <w:color w:val="000000" w:themeColor="text1"/>
          <w:sz w:val="22"/>
          <w:szCs w:val="22"/>
        </w:rPr>
        <w:t>community</w:t>
      </w:r>
      <w:r>
        <w:rPr>
          <w:rFonts w:ascii="Arial" w:hAnsi="Arial" w:cs="Arial"/>
          <w:color w:val="000000" w:themeColor="text1"/>
          <w:sz w:val="22"/>
          <w:szCs w:val="22"/>
        </w:rPr>
        <w:t>.</w:t>
      </w:r>
      <w:r w:rsidR="001B3EF3" w:rsidRPr="001B3EF3">
        <w:rPr>
          <w:rFonts w:ascii="Arial" w:hAnsi="Arial" w:cs="Arial"/>
          <w:color w:val="000000" w:themeColor="text1"/>
          <w:sz w:val="22"/>
          <w:szCs w:val="22"/>
        </w:rPr>
        <w:t xml:space="preserve"> </w:t>
      </w:r>
    </w:p>
    <w:p w:rsidR="00607456" w:rsidRDefault="00607456" w:rsidP="00607456">
      <w:pPr>
        <w:pStyle w:val="Default"/>
        <w:jc w:val="both"/>
        <w:rPr>
          <w:rFonts w:ascii="Arial" w:hAnsi="Arial" w:cs="Arial"/>
          <w:sz w:val="22"/>
          <w:szCs w:val="22"/>
        </w:rPr>
      </w:pPr>
    </w:p>
    <w:p w:rsidR="00D37146" w:rsidRDefault="00D37146" w:rsidP="0044681E">
      <w:pPr>
        <w:pStyle w:val="Default"/>
        <w:jc w:val="both"/>
        <w:rPr>
          <w:rFonts w:ascii="Arial" w:hAnsi="Arial" w:cs="Arial"/>
          <w:sz w:val="22"/>
          <w:szCs w:val="22"/>
        </w:rPr>
      </w:pPr>
      <w:r>
        <w:rPr>
          <w:rFonts w:ascii="Arial" w:hAnsi="Arial" w:cs="Arial"/>
          <w:sz w:val="22"/>
          <w:szCs w:val="22"/>
        </w:rPr>
        <w:t>Outcomes of the Board’s meeting included, amongst others:</w:t>
      </w:r>
    </w:p>
    <w:p w:rsidR="00704518" w:rsidRDefault="00A24B6D" w:rsidP="00503AB3">
      <w:pPr>
        <w:pStyle w:val="Default"/>
        <w:numPr>
          <w:ilvl w:val="0"/>
          <w:numId w:val="7"/>
        </w:numPr>
        <w:jc w:val="both"/>
        <w:rPr>
          <w:rFonts w:ascii="Arial" w:hAnsi="Arial" w:cs="Arial"/>
          <w:sz w:val="22"/>
          <w:szCs w:val="22"/>
        </w:rPr>
      </w:pPr>
      <w:r>
        <w:rPr>
          <w:rFonts w:ascii="Arial" w:hAnsi="Arial" w:cs="Arial"/>
          <w:sz w:val="22"/>
          <w:szCs w:val="22"/>
        </w:rPr>
        <w:t xml:space="preserve">the </w:t>
      </w:r>
      <w:r w:rsidR="00704518">
        <w:rPr>
          <w:rFonts w:ascii="Arial" w:hAnsi="Arial" w:cs="Arial"/>
          <w:sz w:val="22"/>
          <w:szCs w:val="22"/>
        </w:rPr>
        <w:t xml:space="preserve">Minister </w:t>
      </w:r>
      <w:r w:rsidR="00F762B2">
        <w:rPr>
          <w:rFonts w:ascii="Arial" w:hAnsi="Arial" w:cs="Arial"/>
          <w:sz w:val="22"/>
          <w:szCs w:val="22"/>
        </w:rPr>
        <w:t>convening</w:t>
      </w:r>
      <w:r w:rsidR="00704518">
        <w:rPr>
          <w:rFonts w:ascii="Arial" w:hAnsi="Arial" w:cs="Arial"/>
          <w:sz w:val="22"/>
          <w:szCs w:val="22"/>
        </w:rPr>
        <w:t xml:space="preserve"> a forum specific</w:t>
      </w:r>
      <w:r w:rsidR="00F762B2">
        <w:rPr>
          <w:rFonts w:ascii="Arial" w:hAnsi="Arial" w:cs="Arial"/>
          <w:sz w:val="22"/>
          <w:szCs w:val="22"/>
        </w:rPr>
        <w:t xml:space="preserve">ally </w:t>
      </w:r>
      <w:r w:rsidR="00704518">
        <w:rPr>
          <w:rFonts w:ascii="Arial" w:hAnsi="Arial" w:cs="Arial"/>
          <w:sz w:val="22"/>
          <w:szCs w:val="22"/>
        </w:rPr>
        <w:t xml:space="preserve">for </w:t>
      </w:r>
      <w:r w:rsidR="0020449C">
        <w:rPr>
          <w:rFonts w:ascii="Arial" w:hAnsi="Arial" w:cs="Arial"/>
          <w:sz w:val="22"/>
          <w:szCs w:val="22"/>
        </w:rPr>
        <w:t xml:space="preserve">Aboriginal and Torres Strait Islander </w:t>
      </w:r>
      <w:r w:rsidR="00704518">
        <w:rPr>
          <w:rFonts w:ascii="Arial" w:hAnsi="Arial" w:cs="Arial"/>
          <w:sz w:val="22"/>
          <w:szCs w:val="22"/>
        </w:rPr>
        <w:t>men to discuss issues, needs and solutions in relation to domestic and family violence</w:t>
      </w:r>
      <w:r>
        <w:rPr>
          <w:rFonts w:ascii="Arial" w:hAnsi="Arial" w:cs="Arial"/>
          <w:sz w:val="22"/>
          <w:szCs w:val="22"/>
        </w:rPr>
        <w:t>;</w:t>
      </w:r>
    </w:p>
    <w:p w:rsidR="00704518" w:rsidRDefault="00A24B6D" w:rsidP="00503AB3">
      <w:pPr>
        <w:pStyle w:val="Default"/>
        <w:numPr>
          <w:ilvl w:val="0"/>
          <w:numId w:val="7"/>
        </w:numPr>
        <w:jc w:val="both"/>
        <w:rPr>
          <w:rFonts w:ascii="Arial" w:hAnsi="Arial" w:cs="Arial"/>
          <w:sz w:val="22"/>
          <w:szCs w:val="22"/>
        </w:rPr>
      </w:pPr>
      <w:r>
        <w:rPr>
          <w:rFonts w:ascii="Arial" w:hAnsi="Arial" w:cs="Arial"/>
          <w:sz w:val="22"/>
          <w:szCs w:val="22"/>
        </w:rPr>
        <w:t>e</w:t>
      </w:r>
      <w:r w:rsidR="00704518">
        <w:rPr>
          <w:rFonts w:ascii="Arial" w:hAnsi="Arial" w:cs="Arial"/>
          <w:sz w:val="22"/>
          <w:szCs w:val="22"/>
        </w:rPr>
        <w:t>ndors</w:t>
      </w:r>
      <w:r w:rsidR="00840CF7">
        <w:rPr>
          <w:rFonts w:ascii="Arial" w:hAnsi="Arial" w:cs="Arial"/>
          <w:sz w:val="22"/>
          <w:szCs w:val="22"/>
        </w:rPr>
        <w:t xml:space="preserve">ement of </w:t>
      </w:r>
      <w:r w:rsidR="00704518">
        <w:rPr>
          <w:rFonts w:ascii="Arial" w:hAnsi="Arial" w:cs="Arial"/>
          <w:sz w:val="22"/>
          <w:szCs w:val="22"/>
        </w:rPr>
        <w:t xml:space="preserve"> the </w:t>
      </w:r>
      <w:r w:rsidRPr="00A24B6D">
        <w:rPr>
          <w:rFonts w:ascii="Arial" w:hAnsi="Arial" w:cs="Arial"/>
          <w:i/>
          <w:sz w:val="22"/>
          <w:szCs w:val="22"/>
        </w:rPr>
        <w:t>Our Way</w:t>
      </w:r>
      <w:r>
        <w:rPr>
          <w:rFonts w:ascii="Arial" w:hAnsi="Arial" w:cs="Arial"/>
          <w:sz w:val="22"/>
          <w:szCs w:val="22"/>
        </w:rPr>
        <w:t xml:space="preserve"> </w:t>
      </w:r>
      <w:r w:rsidR="00704518">
        <w:rPr>
          <w:rFonts w:ascii="Arial" w:hAnsi="Arial" w:cs="Arial"/>
          <w:sz w:val="22"/>
          <w:szCs w:val="22"/>
        </w:rPr>
        <w:t>Monitoring and Evaluation Framework</w:t>
      </w:r>
      <w:r>
        <w:rPr>
          <w:rFonts w:ascii="Arial" w:hAnsi="Arial" w:cs="Arial"/>
          <w:sz w:val="22"/>
          <w:szCs w:val="22"/>
        </w:rPr>
        <w:t xml:space="preserve"> and Changing Tracks Evaluation Plan and its first Progress Rep</w:t>
      </w:r>
      <w:r w:rsidR="00840CF7">
        <w:rPr>
          <w:rFonts w:ascii="Arial" w:hAnsi="Arial" w:cs="Arial"/>
          <w:sz w:val="22"/>
          <w:szCs w:val="22"/>
        </w:rPr>
        <w:t>ort (Changing Tracks 2017-2018)</w:t>
      </w:r>
      <w:r>
        <w:rPr>
          <w:rFonts w:ascii="Arial" w:hAnsi="Arial" w:cs="Arial"/>
          <w:sz w:val="22"/>
          <w:szCs w:val="22"/>
        </w:rPr>
        <w:t>;</w:t>
      </w:r>
    </w:p>
    <w:p w:rsidR="00503AB3" w:rsidRDefault="00A24B6D" w:rsidP="00503AB3">
      <w:pPr>
        <w:pStyle w:val="Default"/>
        <w:numPr>
          <w:ilvl w:val="0"/>
          <w:numId w:val="7"/>
        </w:numPr>
        <w:jc w:val="both"/>
        <w:rPr>
          <w:rFonts w:ascii="Arial" w:hAnsi="Arial" w:cs="Arial"/>
          <w:sz w:val="22"/>
          <w:szCs w:val="22"/>
        </w:rPr>
      </w:pPr>
      <w:r>
        <w:rPr>
          <w:rFonts w:ascii="Arial" w:hAnsi="Arial" w:cs="Arial"/>
          <w:sz w:val="22"/>
          <w:szCs w:val="22"/>
        </w:rPr>
        <w:t xml:space="preserve">agreement </w:t>
      </w:r>
      <w:r w:rsidR="006B4E81">
        <w:rPr>
          <w:rFonts w:ascii="Arial" w:hAnsi="Arial" w:cs="Arial"/>
          <w:sz w:val="22"/>
          <w:szCs w:val="22"/>
        </w:rPr>
        <w:t xml:space="preserve">that </w:t>
      </w:r>
      <w:r w:rsidR="003D43F9">
        <w:rPr>
          <w:rFonts w:ascii="Arial" w:hAnsi="Arial" w:cs="Arial"/>
          <w:sz w:val="22"/>
          <w:szCs w:val="22"/>
        </w:rPr>
        <w:t xml:space="preserve">Board members </w:t>
      </w:r>
      <w:r w:rsidR="006B4E81">
        <w:rPr>
          <w:rFonts w:ascii="Arial" w:hAnsi="Arial" w:cs="Arial"/>
          <w:sz w:val="22"/>
          <w:szCs w:val="22"/>
        </w:rPr>
        <w:t xml:space="preserve">are </w:t>
      </w:r>
      <w:r w:rsidR="003D43F9">
        <w:rPr>
          <w:rFonts w:ascii="Arial" w:hAnsi="Arial" w:cs="Arial"/>
          <w:sz w:val="22"/>
          <w:szCs w:val="22"/>
        </w:rPr>
        <w:t>engage</w:t>
      </w:r>
      <w:r w:rsidR="00704518">
        <w:rPr>
          <w:rFonts w:ascii="Arial" w:hAnsi="Arial" w:cs="Arial"/>
          <w:sz w:val="22"/>
          <w:szCs w:val="22"/>
        </w:rPr>
        <w:t xml:space="preserve">d in the following </w:t>
      </w:r>
      <w:r w:rsidR="00F762B2">
        <w:rPr>
          <w:rFonts w:ascii="Arial" w:hAnsi="Arial" w:cs="Arial"/>
          <w:sz w:val="22"/>
          <w:szCs w:val="22"/>
        </w:rPr>
        <w:t xml:space="preserve">government </w:t>
      </w:r>
      <w:r w:rsidR="00704518">
        <w:rPr>
          <w:rFonts w:ascii="Arial" w:hAnsi="Arial" w:cs="Arial"/>
          <w:sz w:val="22"/>
          <w:szCs w:val="22"/>
        </w:rPr>
        <w:t>initiatives:</w:t>
      </w:r>
    </w:p>
    <w:p w:rsidR="003D43F9" w:rsidRDefault="00935D6A" w:rsidP="003D43F9">
      <w:pPr>
        <w:pStyle w:val="Default"/>
        <w:numPr>
          <w:ilvl w:val="0"/>
          <w:numId w:val="8"/>
        </w:numPr>
        <w:jc w:val="both"/>
        <w:rPr>
          <w:rFonts w:ascii="Arial" w:hAnsi="Arial" w:cs="Arial"/>
          <w:sz w:val="22"/>
          <w:szCs w:val="22"/>
        </w:rPr>
      </w:pPr>
      <w:r>
        <w:rPr>
          <w:rFonts w:ascii="Arial" w:hAnsi="Arial" w:cs="Arial"/>
          <w:sz w:val="22"/>
          <w:szCs w:val="22"/>
        </w:rPr>
        <w:t>Criminal Justice System Reform Framework</w:t>
      </w:r>
      <w:r w:rsidR="00840CF7">
        <w:rPr>
          <w:rFonts w:ascii="Arial" w:hAnsi="Arial" w:cs="Arial"/>
          <w:sz w:val="22"/>
          <w:szCs w:val="22"/>
        </w:rPr>
        <w:t>;</w:t>
      </w:r>
    </w:p>
    <w:p w:rsidR="00935D6A" w:rsidRDefault="00935D6A" w:rsidP="003D43F9">
      <w:pPr>
        <w:pStyle w:val="Default"/>
        <w:numPr>
          <w:ilvl w:val="0"/>
          <w:numId w:val="8"/>
        </w:numPr>
        <w:jc w:val="both"/>
        <w:rPr>
          <w:rFonts w:ascii="Arial" w:hAnsi="Arial" w:cs="Arial"/>
          <w:sz w:val="22"/>
          <w:szCs w:val="22"/>
        </w:rPr>
      </w:pPr>
      <w:r>
        <w:rPr>
          <w:rFonts w:ascii="Arial" w:hAnsi="Arial" w:cs="Arial"/>
          <w:sz w:val="22"/>
          <w:szCs w:val="22"/>
        </w:rPr>
        <w:t>Review</w:t>
      </w:r>
      <w:r w:rsidR="00864D17">
        <w:rPr>
          <w:rFonts w:ascii="Arial" w:hAnsi="Arial" w:cs="Arial"/>
          <w:sz w:val="22"/>
          <w:szCs w:val="22"/>
        </w:rPr>
        <w:t xml:space="preserve"> </w:t>
      </w:r>
      <w:r>
        <w:rPr>
          <w:rFonts w:ascii="Arial" w:hAnsi="Arial" w:cs="Arial"/>
          <w:sz w:val="22"/>
          <w:szCs w:val="22"/>
        </w:rPr>
        <w:t xml:space="preserve">the </w:t>
      </w:r>
      <w:r w:rsidR="00A24B6D">
        <w:rPr>
          <w:rFonts w:ascii="Arial" w:hAnsi="Arial" w:cs="Arial"/>
          <w:sz w:val="22"/>
          <w:szCs w:val="22"/>
        </w:rPr>
        <w:t>Department of Child Safety, Youth and Women</w:t>
      </w:r>
      <w:r>
        <w:rPr>
          <w:rFonts w:ascii="Arial" w:hAnsi="Arial" w:cs="Arial"/>
          <w:sz w:val="22"/>
          <w:szCs w:val="22"/>
        </w:rPr>
        <w:t xml:space="preserve"> structured decision making tool</w:t>
      </w:r>
      <w:r w:rsidR="00864D17">
        <w:rPr>
          <w:rFonts w:ascii="Arial" w:hAnsi="Arial" w:cs="Arial"/>
          <w:sz w:val="22"/>
          <w:szCs w:val="22"/>
        </w:rPr>
        <w:t xml:space="preserve">s together with </w:t>
      </w:r>
      <w:r w:rsidR="00A24B6D">
        <w:rPr>
          <w:rFonts w:ascii="Arial" w:hAnsi="Arial" w:cs="Arial"/>
          <w:sz w:val="22"/>
          <w:szCs w:val="22"/>
        </w:rPr>
        <w:t>the Queensland Aboriginal and Torres Strait Islander Child Protection Peak</w:t>
      </w:r>
      <w:r w:rsidR="00840CF7">
        <w:rPr>
          <w:rFonts w:ascii="Arial" w:hAnsi="Arial" w:cs="Arial"/>
          <w:sz w:val="22"/>
          <w:szCs w:val="22"/>
        </w:rPr>
        <w:t>;</w:t>
      </w:r>
    </w:p>
    <w:p w:rsidR="00864D17" w:rsidRDefault="00A24B6D" w:rsidP="003D43F9">
      <w:pPr>
        <w:pStyle w:val="Default"/>
        <w:numPr>
          <w:ilvl w:val="0"/>
          <w:numId w:val="8"/>
        </w:numPr>
        <w:jc w:val="both"/>
        <w:rPr>
          <w:rFonts w:ascii="Arial" w:hAnsi="Arial" w:cs="Arial"/>
          <w:sz w:val="22"/>
          <w:szCs w:val="22"/>
        </w:rPr>
      </w:pPr>
      <w:r>
        <w:rPr>
          <w:rFonts w:ascii="Arial" w:hAnsi="Arial" w:cs="Arial"/>
          <w:sz w:val="22"/>
          <w:szCs w:val="22"/>
        </w:rPr>
        <w:t>Queensland</w:t>
      </w:r>
      <w:r w:rsidR="0020449C">
        <w:rPr>
          <w:rFonts w:ascii="Arial" w:hAnsi="Arial" w:cs="Arial"/>
          <w:sz w:val="22"/>
          <w:szCs w:val="22"/>
        </w:rPr>
        <w:t xml:space="preserve"> Family and Child Commissions </w:t>
      </w:r>
      <w:r w:rsidR="00704518">
        <w:rPr>
          <w:rFonts w:ascii="Arial" w:hAnsi="Arial" w:cs="Arial"/>
          <w:sz w:val="22"/>
          <w:szCs w:val="22"/>
        </w:rPr>
        <w:t xml:space="preserve">Families are </w:t>
      </w:r>
      <w:bookmarkStart w:id="0" w:name="_GoBack"/>
      <w:bookmarkEnd w:id="0"/>
      <w:r w:rsidR="00704518">
        <w:rPr>
          <w:rFonts w:ascii="Arial" w:hAnsi="Arial" w:cs="Arial"/>
          <w:sz w:val="22"/>
          <w:szCs w:val="22"/>
        </w:rPr>
        <w:t>First project</w:t>
      </w:r>
      <w:r>
        <w:rPr>
          <w:rFonts w:ascii="Arial" w:hAnsi="Arial" w:cs="Arial"/>
          <w:sz w:val="22"/>
          <w:szCs w:val="22"/>
        </w:rPr>
        <w:t>; and</w:t>
      </w:r>
    </w:p>
    <w:p w:rsidR="00704518" w:rsidRDefault="00704518" w:rsidP="003D43F9">
      <w:pPr>
        <w:pStyle w:val="Default"/>
        <w:numPr>
          <w:ilvl w:val="0"/>
          <w:numId w:val="8"/>
        </w:numPr>
        <w:jc w:val="both"/>
        <w:rPr>
          <w:rFonts w:ascii="Arial" w:hAnsi="Arial" w:cs="Arial"/>
          <w:sz w:val="22"/>
          <w:szCs w:val="22"/>
        </w:rPr>
      </w:pPr>
      <w:r>
        <w:rPr>
          <w:rFonts w:ascii="Arial" w:hAnsi="Arial" w:cs="Arial"/>
          <w:sz w:val="22"/>
          <w:szCs w:val="22"/>
        </w:rPr>
        <w:t>E</w:t>
      </w:r>
      <w:r w:rsidR="00305486">
        <w:rPr>
          <w:rFonts w:ascii="Arial" w:hAnsi="Arial" w:cs="Arial"/>
          <w:sz w:val="22"/>
          <w:szCs w:val="22"/>
        </w:rPr>
        <w:t xml:space="preserve">mpowering </w:t>
      </w:r>
      <w:r>
        <w:rPr>
          <w:rFonts w:ascii="Arial" w:hAnsi="Arial" w:cs="Arial"/>
          <w:sz w:val="22"/>
          <w:szCs w:val="22"/>
        </w:rPr>
        <w:t>F</w:t>
      </w:r>
      <w:r w:rsidR="00305486">
        <w:rPr>
          <w:rFonts w:ascii="Arial" w:hAnsi="Arial" w:cs="Arial"/>
          <w:sz w:val="22"/>
          <w:szCs w:val="22"/>
        </w:rPr>
        <w:t>amilies Innovation Grant</w:t>
      </w:r>
      <w:r>
        <w:rPr>
          <w:rFonts w:ascii="Arial" w:hAnsi="Arial" w:cs="Arial"/>
          <w:sz w:val="22"/>
          <w:szCs w:val="22"/>
        </w:rPr>
        <w:t xml:space="preserve"> focus areas for Round 3</w:t>
      </w:r>
      <w:r w:rsidR="00305486">
        <w:rPr>
          <w:rFonts w:ascii="Arial" w:hAnsi="Arial" w:cs="Arial"/>
          <w:sz w:val="22"/>
          <w:szCs w:val="22"/>
        </w:rPr>
        <w:t>.</w:t>
      </w:r>
    </w:p>
    <w:p w:rsidR="00503AB3" w:rsidRDefault="00503AB3" w:rsidP="0044681E">
      <w:pPr>
        <w:pStyle w:val="Default"/>
        <w:jc w:val="both"/>
        <w:rPr>
          <w:rFonts w:ascii="Arial" w:hAnsi="Arial" w:cs="Arial"/>
          <w:sz w:val="22"/>
          <w:szCs w:val="22"/>
        </w:rPr>
      </w:pPr>
    </w:p>
    <w:p w:rsidR="00704518" w:rsidRDefault="00704518" w:rsidP="00D0037D">
      <w:pPr>
        <w:rPr>
          <w:rFonts w:ascii="Arial" w:hAnsi="Arial" w:cs="Arial"/>
          <w:sz w:val="22"/>
          <w:szCs w:val="22"/>
        </w:rPr>
      </w:pPr>
      <w:r>
        <w:rPr>
          <w:rFonts w:ascii="Arial" w:hAnsi="Arial" w:cs="Arial"/>
          <w:sz w:val="22"/>
          <w:szCs w:val="22"/>
        </w:rPr>
        <w:t>The next Board meeting is scheduled for 4-5 June 2019.</w:t>
      </w:r>
    </w:p>
    <w:p w:rsidR="00704518" w:rsidRDefault="00704518" w:rsidP="00D0037D">
      <w:pPr>
        <w:rPr>
          <w:rFonts w:ascii="Arial" w:hAnsi="Arial" w:cs="Arial"/>
          <w:sz w:val="22"/>
          <w:szCs w:val="22"/>
        </w:rPr>
      </w:pPr>
    </w:p>
    <w:p w:rsidR="00D0037D" w:rsidRPr="00E36ACF" w:rsidRDefault="00607456" w:rsidP="00D0037D">
      <w:pPr>
        <w:rPr>
          <w:color w:val="1F497D"/>
        </w:rPr>
      </w:pPr>
      <w:r>
        <w:rPr>
          <w:rFonts w:ascii="Arial" w:hAnsi="Arial" w:cs="Arial"/>
          <w:sz w:val="22"/>
          <w:szCs w:val="22"/>
        </w:rPr>
        <w:t xml:space="preserve">For more information in relation </w:t>
      </w:r>
      <w:r w:rsidR="00D0037D">
        <w:rPr>
          <w:rFonts w:ascii="Arial" w:hAnsi="Arial" w:cs="Arial"/>
          <w:sz w:val="22"/>
          <w:szCs w:val="22"/>
        </w:rPr>
        <w:t xml:space="preserve">to the Board including communiques please visit the Board’s webpage </w:t>
      </w:r>
      <w:hyperlink r:id="rId13" w:history="1">
        <w:r w:rsidR="00D0037D" w:rsidRPr="00DF52F8">
          <w:rPr>
            <w:rStyle w:val="Hyperlink"/>
            <w:rFonts w:ascii="Arial" w:hAnsi="Arial" w:cs="Arial"/>
            <w:sz w:val="22"/>
            <w:szCs w:val="22"/>
          </w:rPr>
          <w:t>https://www.csyw.qld.gov.au/campaign/supporting-families/background/queensland-first-children-families-board</w:t>
        </w:r>
      </w:hyperlink>
      <w:r w:rsidR="00E36ACF">
        <w:rPr>
          <w:rStyle w:val="Hyperlink"/>
          <w:rFonts w:ascii="Arial" w:hAnsi="Arial" w:cs="Arial"/>
          <w:sz w:val="22"/>
          <w:szCs w:val="22"/>
          <w:u w:val="none"/>
        </w:rPr>
        <w:t>.</w:t>
      </w:r>
    </w:p>
    <w:p w:rsidR="00DF52F8" w:rsidRDefault="00DF52F8" w:rsidP="0044681E">
      <w:pPr>
        <w:pStyle w:val="Default"/>
        <w:jc w:val="both"/>
        <w:rPr>
          <w:rFonts w:ascii="Arial" w:hAnsi="Arial" w:cs="Arial"/>
          <w:sz w:val="22"/>
          <w:szCs w:val="22"/>
        </w:rPr>
      </w:pPr>
    </w:p>
    <w:p w:rsidR="00D728E1" w:rsidRDefault="00DF52F8" w:rsidP="0044681E">
      <w:pPr>
        <w:pStyle w:val="Default"/>
        <w:jc w:val="both"/>
        <w:rPr>
          <w:rFonts w:ascii="Arial" w:hAnsi="Arial" w:cs="Arial"/>
          <w:sz w:val="22"/>
          <w:szCs w:val="22"/>
        </w:rPr>
      </w:pPr>
      <w:r>
        <w:rPr>
          <w:rFonts w:ascii="Arial" w:hAnsi="Arial" w:cs="Arial"/>
          <w:sz w:val="22"/>
          <w:szCs w:val="22"/>
        </w:rPr>
        <w:t xml:space="preserve">Any other queries </w:t>
      </w:r>
      <w:r w:rsidR="001263C0" w:rsidRPr="001263C0">
        <w:rPr>
          <w:rFonts w:ascii="Arial" w:hAnsi="Arial" w:cs="Arial"/>
          <w:sz w:val="22"/>
          <w:szCs w:val="22"/>
        </w:rPr>
        <w:t xml:space="preserve">can be emailed to the </w:t>
      </w:r>
      <w:r w:rsidR="001263C0">
        <w:rPr>
          <w:rFonts w:ascii="Arial" w:hAnsi="Arial" w:cs="Arial"/>
          <w:sz w:val="22"/>
          <w:szCs w:val="22"/>
        </w:rPr>
        <w:t xml:space="preserve">Board </w:t>
      </w:r>
      <w:r w:rsidR="001263C0" w:rsidRPr="001263C0">
        <w:rPr>
          <w:rFonts w:ascii="Arial" w:hAnsi="Arial" w:cs="Arial"/>
          <w:sz w:val="22"/>
          <w:szCs w:val="22"/>
        </w:rPr>
        <w:t>Secretariat through the following email a</w:t>
      </w:r>
      <w:r>
        <w:rPr>
          <w:rFonts w:ascii="Arial" w:hAnsi="Arial" w:cs="Arial"/>
          <w:sz w:val="22"/>
          <w:szCs w:val="22"/>
        </w:rPr>
        <w:t>ddress</w:t>
      </w:r>
      <w:r w:rsidR="001263C0">
        <w:rPr>
          <w:rFonts w:ascii="Arial" w:hAnsi="Arial" w:cs="Arial"/>
          <w:sz w:val="22"/>
          <w:szCs w:val="22"/>
        </w:rPr>
        <w:t xml:space="preserve"> </w:t>
      </w:r>
      <w:hyperlink r:id="rId14" w:history="1">
        <w:r w:rsidR="001263C0" w:rsidRPr="003A2FF3">
          <w:rPr>
            <w:rStyle w:val="Hyperlink"/>
            <w:rFonts w:ascii="Arial" w:hAnsi="Arial" w:cs="Arial"/>
            <w:sz w:val="22"/>
            <w:szCs w:val="22"/>
          </w:rPr>
          <w:t>qfcfbsec@csyw.qld.gov.au</w:t>
        </w:r>
      </w:hyperlink>
      <w:r w:rsidR="00E36ACF">
        <w:rPr>
          <w:rFonts w:ascii="Arial" w:hAnsi="Arial" w:cs="Arial"/>
          <w:sz w:val="22"/>
          <w:szCs w:val="22"/>
        </w:rPr>
        <w:t>.</w:t>
      </w:r>
    </w:p>
    <w:p w:rsidR="001263C0" w:rsidRDefault="001263C0" w:rsidP="0044681E">
      <w:pPr>
        <w:pStyle w:val="Default"/>
        <w:jc w:val="both"/>
        <w:rPr>
          <w:rFonts w:ascii="Arial" w:hAnsi="Arial" w:cs="Arial"/>
          <w:sz w:val="22"/>
          <w:szCs w:val="22"/>
        </w:rPr>
      </w:pPr>
    </w:p>
    <w:p w:rsidR="00E36ACF" w:rsidRDefault="00E36ACF" w:rsidP="0044681E">
      <w:pPr>
        <w:pStyle w:val="Default"/>
        <w:jc w:val="both"/>
        <w:rPr>
          <w:rFonts w:ascii="Arial" w:hAnsi="Arial" w:cs="Arial"/>
          <w:sz w:val="22"/>
          <w:szCs w:val="22"/>
        </w:rPr>
      </w:pPr>
    </w:p>
    <w:p w:rsidR="00AB458D" w:rsidRDefault="00AB458D" w:rsidP="00AB458D">
      <w:pPr>
        <w:pStyle w:val="Default"/>
        <w:tabs>
          <w:tab w:val="left" w:pos="3969"/>
        </w:tabs>
        <w:jc w:val="both"/>
        <w:rPr>
          <w:rFonts w:ascii="Arial" w:hAnsi="Arial" w:cs="Arial"/>
          <w:sz w:val="22"/>
          <w:szCs w:val="22"/>
        </w:rPr>
      </w:pPr>
      <w:r>
        <w:rPr>
          <w:rFonts w:ascii="Arial" w:hAnsi="Arial" w:cs="Arial"/>
          <w:sz w:val="22"/>
          <w:szCs w:val="22"/>
        </w:rPr>
        <w:t>Mick Gooda</w:t>
      </w:r>
      <w:r>
        <w:rPr>
          <w:rFonts w:ascii="Arial" w:hAnsi="Arial" w:cs="Arial"/>
          <w:sz w:val="22"/>
          <w:szCs w:val="22"/>
        </w:rPr>
        <w:tab/>
        <w:t>Professor Boni Robertson</w:t>
      </w:r>
    </w:p>
    <w:p w:rsidR="00D728E1" w:rsidRDefault="00AB458D" w:rsidP="00AB458D">
      <w:pPr>
        <w:pStyle w:val="Default"/>
        <w:tabs>
          <w:tab w:val="left" w:pos="3828"/>
        </w:tabs>
        <w:jc w:val="both"/>
        <w:rPr>
          <w:rFonts w:ascii="Arial" w:hAnsi="Arial" w:cs="Arial"/>
          <w:sz w:val="22"/>
          <w:szCs w:val="22"/>
        </w:rPr>
      </w:pPr>
      <w:r>
        <w:rPr>
          <w:rFonts w:ascii="Arial" w:hAnsi="Arial" w:cs="Arial"/>
          <w:sz w:val="22"/>
          <w:szCs w:val="22"/>
        </w:rPr>
        <w:t>Co-chair</w:t>
      </w:r>
      <w:r>
        <w:rPr>
          <w:rFonts w:ascii="Arial" w:hAnsi="Arial" w:cs="Arial"/>
          <w:sz w:val="22"/>
          <w:szCs w:val="22"/>
        </w:rPr>
        <w:tab/>
        <w:t xml:space="preserve">  </w:t>
      </w:r>
      <w:proofErr w:type="spellStart"/>
      <w:r>
        <w:rPr>
          <w:rFonts w:ascii="Arial" w:hAnsi="Arial" w:cs="Arial"/>
          <w:sz w:val="22"/>
          <w:szCs w:val="22"/>
        </w:rPr>
        <w:t>Co-chair</w:t>
      </w:r>
      <w:proofErr w:type="spellEnd"/>
    </w:p>
    <w:p w:rsidR="00D728E1" w:rsidRDefault="00AB458D" w:rsidP="00AB458D">
      <w:pPr>
        <w:pStyle w:val="Default"/>
        <w:tabs>
          <w:tab w:val="left" w:pos="3969"/>
        </w:tabs>
        <w:jc w:val="both"/>
        <w:rPr>
          <w:rFonts w:ascii="Arial" w:hAnsi="Arial" w:cs="Arial"/>
          <w:sz w:val="22"/>
          <w:szCs w:val="22"/>
        </w:rPr>
      </w:pPr>
      <w:r>
        <w:rPr>
          <w:rFonts w:ascii="Arial" w:hAnsi="Arial" w:cs="Arial"/>
          <w:sz w:val="22"/>
          <w:szCs w:val="22"/>
        </w:rPr>
        <w:tab/>
      </w:r>
    </w:p>
    <w:p w:rsidR="006266AA" w:rsidRPr="0044681E" w:rsidRDefault="006266AA" w:rsidP="00A72FE3">
      <w:pPr>
        <w:pStyle w:val="Default"/>
        <w:jc w:val="both"/>
        <w:rPr>
          <w:rFonts w:asciiTheme="minorHAnsi" w:hAnsiTheme="minorHAnsi" w:cs="Times New Roman"/>
          <w:sz w:val="22"/>
          <w:szCs w:val="22"/>
        </w:rPr>
      </w:pPr>
    </w:p>
    <w:sectPr w:rsidR="006266AA" w:rsidRPr="0044681E" w:rsidSect="0091225E">
      <w:headerReference w:type="default" r:id="rId15"/>
      <w:headerReference w:type="first" r:id="rId16"/>
      <w:pgSz w:w="11900" w:h="16840"/>
      <w:pgMar w:top="1985" w:right="141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40" w:rsidRDefault="00642940" w:rsidP="00860D81">
      <w:r>
        <w:separator/>
      </w:r>
    </w:p>
  </w:endnote>
  <w:endnote w:type="continuationSeparator" w:id="0">
    <w:p w:rsidR="00642940" w:rsidRDefault="00642940"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40" w:rsidRDefault="00642940" w:rsidP="00860D81">
      <w:r>
        <w:separator/>
      </w:r>
    </w:p>
  </w:footnote>
  <w:footnote w:type="continuationSeparator" w:id="0">
    <w:p w:rsidR="00642940" w:rsidRDefault="00642940" w:rsidP="0086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81" w:rsidRDefault="00672D21">
    <w:pPr>
      <w:pStyle w:val="Header"/>
    </w:pPr>
    <w:r>
      <w:rPr>
        <w:noProof/>
        <w:lang w:val="en-AU" w:eastAsia="en-AU"/>
      </w:rPr>
      <w:drawing>
        <wp:anchor distT="0" distB="0" distL="114300" distR="114300" simplePos="0" relativeHeight="251656704" behindDoc="1" locked="0" layoutInCell="1" allowOverlap="1" wp14:anchorId="49C892E6" wp14:editId="2EB85759">
          <wp:simplePos x="0" y="0"/>
          <wp:positionH relativeFrom="column">
            <wp:posOffset>-1143000</wp:posOffset>
          </wp:positionH>
          <wp:positionV relativeFrom="paragraph">
            <wp:posOffset>-467361</wp:posOffset>
          </wp:positionV>
          <wp:extent cx="7573060" cy="10703501"/>
          <wp:effectExtent l="0" t="0" r="0" b="0"/>
          <wp:wrapNone/>
          <wp:docPr id="13" name="Picture 13"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21" w:rsidRDefault="00672D21">
    <w:pPr>
      <w:pStyle w:val="Header"/>
    </w:pPr>
    <w:r>
      <w:rPr>
        <w:noProof/>
        <w:lang w:val="en-AU" w:eastAsia="en-AU"/>
      </w:rPr>
      <w:drawing>
        <wp:anchor distT="0" distB="0" distL="114300" distR="114300" simplePos="0" relativeHeight="251657728" behindDoc="1" locked="0" layoutInCell="1" allowOverlap="1" wp14:anchorId="70FBCA58" wp14:editId="068E8A15">
          <wp:simplePos x="0" y="0"/>
          <wp:positionH relativeFrom="column">
            <wp:posOffset>-1139456</wp:posOffset>
          </wp:positionH>
          <wp:positionV relativeFrom="paragraph">
            <wp:posOffset>-453184</wp:posOffset>
          </wp:positionV>
          <wp:extent cx="7573060" cy="10703501"/>
          <wp:effectExtent l="0" t="0" r="0" b="0"/>
          <wp:wrapNone/>
          <wp:docPr id="14" name="Picture 14"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76"/>
    <w:multiLevelType w:val="hybridMultilevel"/>
    <w:tmpl w:val="5E3A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6410E0"/>
    <w:multiLevelType w:val="hybridMultilevel"/>
    <w:tmpl w:val="3138C1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00B2860"/>
    <w:multiLevelType w:val="hybridMultilevel"/>
    <w:tmpl w:val="65085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6D343E7"/>
    <w:multiLevelType w:val="hybridMultilevel"/>
    <w:tmpl w:val="93161D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4F9675CB"/>
    <w:multiLevelType w:val="hybridMultilevel"/>
    <w:tmpl w:val="A24EFA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62B72"/>
    <w:multiLevelType w:val="hybridMultilevel"/>
    <w:tmpl w:val="E5F472C6"/>
    <w:lvl w:ilvl="0" w:tplc="04090017">
      <w:start w:val="1"/>
      <w:numFmt w:val="lowerLetter"/>
      <w:lvlText w:val="%1)"/>
      <w:lvlJc w:val="left"/>
      <w:pPr>
        <w:ind w:left="720" w:hanging="360"/>
      </w:pPr>
    </w:lvl>
    <w:lvl w:ilvl="1" w:tplc="0C090019">
      <w:start w:val="1"/>
      <w:numFmt w:val="lowerLetter"/>
      <w:lvlText w:val="%2."/>
      <w:lvlJc w:val="left"/>
      <w:pPr>
        <w:ind w:left="1501" w:hanging="360"/>
      </w:pPr>
    </w:lvl>
    <w:lvl w:ilvl="2" w:tplc="0C09001B">
      <w:start w:val="1"/>
      <w:numFmt w:val="lowerRoman"/>
      <w:lvlText w:val="%3."/>
      <w:lvlJc w:val="right"/>
      <w:pPr>
        <w:ind w:left="2221" w:hanging="180"/>
      </w:pPr>
    </w:lvl>
    <w:lvl w:ilvl="3" w:tplc="0C09000F">
      <w:start w:val="1"/>
      <w:numFmt w:val="decimal"/>
      <w:lvlText w:val="%4."/>
      <w:lvlJc w:val="left"/>
      <w:pPr>
        <w:ind w:left="2941" w:hanging="360"/>
      </w:pPr>
    </w:lvl>
    <w:lvl w:ilvl="4" w:tplc="0C090019">
      <w:start w:val="1"/>
      <w:numFmt w:val="lowerLetter"/>
      <w:lvlText w:val="%5."/>
      <w:lvlJc w:val="left"/>
      <w:pPr>
        <w:ind w:left="3661" w:hanging="360"/>
      </w:pPr>
    </w:lvl>
    <w:lvl w:ilvl="5" w:tplc="0C09001B">
      <w:start w:val="1"/>
      <w:numFmt w:val="lowerRoman"/>
      <w:lvlText w:val="%6."/>
      <w:lvlJc w:val="right"/>
      <w:pPr>
        <w:ind w:left="4381" w:hanging="180"/>
      </w:pPr>
    </w:lvl>
    <w:lvl w:ilvl="6" w:tplc="0C09000F">
      <w:start w:val="1"/>
      <w:numFmt w:val="decimal"/>
      <w:lvlText w:val="%7."/>
      <w:lvlJc w:val="left"/>
      <w:pPr>
        <w:ind w:left="5101" w:hanging="360"/>
      </w:pPr>
    </w:lvl>
    <w:lvl w:ilvl="7" w:tplc="0C090019">
      <w:start w:val="1"/>
      <w:numFmt w:val="lowerLetter"/>
      <w:lvlText w:val="%8."/>
      <w:lvlJc w:val="left"/>
      <w:pPr>
        <w:ind w:left="5821" w:hanging="360"/>
      </w:pPr>
    </w:lvl>
    <w:lvl w:ilvl="8" w:tplc="0C09001B">
      <w:start w:val="1"/>
      <w:numFmt w:val="lowerRoman"/>
      <w:lvlText w:val="%9."/>
      <w:lvlJc w:val="right"/>
      <w:pPr>
        <w:ind w:left="6541" w:hanging="180"/>
      </w:pPr>
    </w:lvl>
  </w:abstractNum>
  <w:abstractNum w:abstractNumId="6" w15:restartNumberingAfterBreak="0">
    <w:nsid w:val="5A540942"/>
    <w:multiLevelType w:val="hybridMultilevel"/>
    <w:tmpl w:val="C4E65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81"/>
    <w:rsid w:val="00021521"/>
    <w:rsid w:val="000364A6"/>
    <w:rsid w:val="00046851"/>
    <w:rsid w:val="00080620"/>
    <w:rsid w:val="000927D9"/>
    <w:rsid w:val="000A48C3"/>
    <w:rsid w:val="000C36AB"/>
    <w:rsid w:val="000C4333"/>
    <w:rsid w:val="001263C0"/>
    <w:rsid w:val="00162340"/>
    <w:rsid w:val="001B3EF3"/>
    <w:rsid w:val="001B54A8"/>
    <w:rsid w:val="0020449C"/>
    <w:rsid w:val="00207916"/>
    <w:rsid w:val="002362CB"/>
    <w:rsid w:val="002B04A7"/>
    <w:rsid w:val="002B373E"/>
    <w:rsid w:val="002F2BC4"/>
    <w:rsid w:val="00305486"/>
    <w:rsid w:val="00352001"/>
    <w:rsid w:val="003A1510"/>
    <w:rsid w:val="003D43F9"/>
    <w:rsid w:val="003F363D"/>
    <w:rsid w:val="00444E7E"/>
    <w:rsid w:val="0044681E"/>
    <w:rsid w:val="00460BF8"/>
    <w:rsid w:val="00494CF1"/>
    <w:rsid w:val="004F6816"/>
    <w:rsid w:val="00500F0D"/>
    <w:rsid w:val="00503AB3"/>
    <w:rsid w:val="00556D48"/>
    <w:rsid w:val="005E51D7"/>
    <w:rsid w:val="00607456"/>
    <w:rsid w:val="0062504B"/>
    <w:rsid w:val="006266AA"/>
    <w:rsid w:val="0064113D"/>
    <w:rsid w:val="00642940"/>
    <w:rsid w:val="00672D21"/>
    <w:rsid w:val="006B4E81"/>
    <w:rsid w:val="006C1E63"/>
    <w:rsid w:val="00704518"/>
    <w:rsid w:val="00712CB6"/>
    <w:rsid w:val="00721D65"/>
    <w:rsid w:val="00744314"/>
    <w:rsid w:val="007578ED"/>
    <w:rsid w:val="00775CAF"/>
    <w:rsid w:val="00840CF7"/>
    <w:rsid w:val="008433B8"/>
    <w:rsid w:val="00860D81"/>
    <w:rsid w:val="00860F6A"/>
    <w:rsid w:val="00864D17"/>
    <w:rsid w:val="008701A1"/>
    <w:rsid w:val="008B251C"/>
    <w:rsid w:val="0091225E"/>
    <w:rsid w:val="00917D1B"/>
    <w:rsid w:val="00935D6A"/>
    <w:rsid w:val="00946057"/>
    <w:rsid w:val="00994372"/>
    <w:rsid w:val="00A24B6D"/>
    <w:rsid w:val="00A3418B"/>
    <w:rsid w:val="00A403AA"/>
    <w:rsid w:val="00A72FE3"/>
    <w:rsid w:val="00A73C6E"/>
    <w:rsid w:val="00AB458D"/>
    <w:rsid w:val="00BA7C90"/>
    <w:rsid w:val="00BE78A9"/>
    <w:rsid w:val="00C53C0A"/>
    <w:rsid w:val="00C54196"/>
    <w:rsid w:val="00CE1F1B"/>
    <w:rsid w:val="00D0037D"/>
    <w:rsid w:val="00D037A3"/>
    <w:rsid w:val="00D126CB"/>
    <w:rsid w:val="00D37146"/>
    <w:rsid w:val="00D41421"/>
    <w:rsid w:val="00D728E1"/>
    <w:rsid w:val="00DC1B3C"/>
    <w:rsid w:val="00DE3EEB"/>
    <w:rsid w:val="00DF52F8"/>
    <w:rsid w:val="00E23703"/>
    <w:rsid w:val="00E3552C"/>
    <w:rsid w:val="00E36ACF"/>
    <w:rsid w:val="00E8646F"/>
    <w:rsid w:val="00EA025D"/>
    <w:rsid w:val="00EB0110"/>
    <w:rsid w:val="00EF2A9F"/>
    <w:rsid w:val="00F61CBE"/>
    <w:rsid w:val="00F762B2"/>
    <w:rsid w:val="00F97369"/>
    <w:rsid w:val="00FF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852C3466-34B7-4B49-8210-C410D808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81"/>
    <w:pPr>
      <w:tabs>
        <w:tab w:val="center" w:pos="4320"/>
        <w:tab w:val="right" w:pos="8640"/>
      </w:tabs>
    </w:pPr>
  </w:style>
  <w:style w:type="character" w:customStyle="1" w:styleId="HeaderChar">
    <w:name w:val="Header Char"/>
    <w:basedOn w:val="DefaultParagraphFont"/>
    <w:link w:val="Header"/>
    <w:uiPriority w:val="99"/>
    <w:rsid w:val="00860D81"/>
  </w:style>
  <w:style w:type="paragraph" w:styleId="Footer">
    <w:name w:val="footer"/>
    <w:basedOn w:val="Normal"/>
    <w:link w:val="FooterChar"/>
    <w:uiPriority w:val="99"/>
    <w:unhideWhenUsed/>
    <w:rsid w:val="00860D81"/>
    <w:pPr>
      <w:tabs>
        <w:tab w:val="center" w:pos="4320"/>
        <w:tab w:val="right" w:pos="8640"/>
      </w:tabs>
    </w:pPr>
  </w:style>
  <w:style w:type="character" w:customStyle="1" w:styleId="FooterChar">
    <w:name w:val="Footer Char"/>
    <w:basedOn w:val="DefaultParagraphFont"/>
    <w:link w:val="Footer"/>
    <w:uiPriority w:val="99"/>
    <w:rsid w:val="00860D81"/>
  </w:style>
  <w:style w:type="paragraph" w:styleId="BalloonText">
    <w:name w:val="Balloon Text"/>
    <w:basedOn w:val="Normal"/>
    <w:link w:val="BalloonTextChar"/>
    <w:uiPriority w:val="99"/>
    <w:semiHidden/>
    <w:unhideWhenUsed/>
    <w:rsid w:val="00860D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D81"/>
    <w:rPr>
      <w:rFonts w:ascii="Lucida Grande" w:hAnsi="Lucida Grande" w:cs="Lucida Grande"/>
      <w:sz w:val="18"/>
      <w:szCs w:val="18"/>
    </w:rPr>
  </w:style>
  <w:style w:type="paragraph" w:customStyle="1" w:styleId="Default">
    <w:name w:val="Default"/>
    <w:rsid w:val="0044681E"/>
    <w:pPr>
      <w:autoSpaceDE w:val="0"/>
      <w:autoSpaceDN w:val="0"/>
      <w:adjustRightInd w:val="0"/>
    </w:pPr>
    <w:rPr>
      <w:rFonts w:ascii="Georgia" w:eastAsia="Times New Roman" w:hAnsi="Georgia" w:cs="Georgia"/>
      <w:color w:val="000000"/>
      <w:lang w:val="en-AU" w:eastAsia="en-AU"/>
    </w:rPr>
  </w:style>
  <w:style w:type="character" w:styleId="Hyperlink">
    <w:name w:val="Hyperlink"/>
    <w:basedOn w:val="DefaultParagraphFont"/>
    <w:uiPriority w:val="99"/>
    <w:unhideWhenUsed/>
    <w:rsid w:val="001263C0"/>
    <w:rPr>
      <w:color w:val="0000FF" w:themeColor="hyperlink"/>
      <w:u w:val="single"/>
    </w:rPr>
  </w:style>
  <w:style w:type="paragraph" w:styleId="NormalWeb">
    <w:name w:val="Normal (Web)"/>
    <w:basedOn w:val="Normal"/>
    <w:uiPriority w:val="99"/>
    <w:unhideWhenUsed/>
    <w:rsid w:val="00607456"/>
    <w:pPr>
      <w:spacing w:before="120" w:after="240"/>
    </w:pPr>
    <w:rPr>
      <w:rFonts w:ascii="Times New Roman" w:eastAsia="Times New Roman" w:hAnsi="Times New Roman" w:cs="Times New Roman"/>
      <w:lang w:val="en-AU" w:eastAsia="en-AU"/>
    </w:rPr>
  </w:style>
  <w:style w:type="character" w:customStyle="1" w:styleId="ListParagraphChar">
    <w:name w:val="List Paragraph Char"/>
    <w:aliases w:val="List Paragraph1 Char,List Paragraph11 Char,Bullet point Char,Recommendation Char,List Paragraph Number Char,Bullet copy Char,Bulletr List Paragraph Char,FooterText Char,L Char,List Paragraph2 Char,List Paragraph21 Char"/>
    <w:link w:val="ListParagraph"/>
    <w:uiPriority w:val="34"/>
    <w:locked/>
    <w:rsid w:val="00607456"/>
    <w:rPr>
      <w:rFonts w:ascii="Calibri" w:hAnsi="Calibri" w:cs="Calibri"/>
    </w:rPr>
  </w:style>
  <w:style w:type="paragraph" w:styleId="ListParagraph">
    <w:name w:val="List Paragraph"/>
    <w:aliases w:val="List Paragraph1,List Paragraph11,Bullet point,Recommendation,List Paragraph Number,Bullet copy,Bulletr List Paragraph,FooterText,L,List Paragraph2,List Paragraph21,Listeafsnit1,NFP GP Bulleted List,Paragraphe de liste1,Parágrafo da Lista1"/>
    <w:basedOn w:val="Normal"/>
    <w:link w:val="ListParagraphChar"/>
    <w:uiPriority w:val="34"/>
    <w:qFormat/>
    <w:rsid w:val="00607456"/>
    <w:pPr>
      <w:ind w:left="720"/>
    </w:pPr>
    <w:rPr>
      <w:rFonts w:ascii="Calibri" w:hAnsi="Calibri" w:cs="Calibri"/>
    </w:rPr>
  </w:style>
  <w:style w:type="character" w:styleId="CommentReference">
    <w:name w:val="annotation reference"/>
    <w:basedOn w:val="DefaultParagraphFont"/>
    <w:uiPriority w:val="99"/>
    <w:semiHidden/>
    <w:unhideWhenUsed/>
    <w:rsid w:val="00FF1876"/>
    <w:rPr>
      <w:sz w:val="16"/>
      <w:szCs w:val="16"/>
    </w:rPr>
  </w:style>
  <w:style w:type="paragraph" w:styleId="CommentText">
    <w:name w:val="annotation text"/>
    <w:basedOn w:val="Normal"/>
    <w:link w:val="CommentTextChar"/>
    <w:uiPriority w:val="99"/>
    <w:semiHidden/>
    <w:unhideWhenUsed/>
    <w:rsid w:val="00FF1876"/>
    <w:rPr>
      <w:sz w:val="20"/>
      <w:szCs w:val="20"/>
    </w:rPr>
  </w:style>
  <w:style w:type="character" w:customStyle="1" w:styleId="CommentTextChar">
    <w:name w:val="Comment Text Char"/>
    <w:basedOn w:val="DefaultParagraphFont"/>
    <w:link w:val="CommentText"/>
    <w:uiPriority w:val="99"/>
    <w:semiHidden/>
    <w:rsid w:val="00FF1876"/>
    <w:rPr>
      <w:sz w:val="20"/>
      <w:szCs w:val="20"/>
    </w:rPr>
  </w:style>
  <w:style w:type="paragraph" w:styleId="CommentSubject">
    <w:name w:val="annotation subject"/>
    <w:basedOn w:val="CommentText"/>
    <w:next w:val="CommentText"/>
    <w:link w:val="CommentSubjectChar"/>
    <w:uiPriority w:val="99"/>
    <w:semiHidden/>
    <w:unhideWhenUsed/>
    <w:rsid w:val="00FF1876"/>
    <w:rPr>
      <w:b/>
      <w:bCs/>
    </w:rPr>
  </w:style>
  <w:style w:type="character" w:customStyle="1" w:styleId="CommentSubjectChar">
    <w:name w:val="Comment Subject Char"/>
    <w:basedOn w:val="CommentTextChar"/>
    <w:link w:val="CommentSubject"/>
    <w:uiPriority w:val="99"/>
    <w:semiHidden/>
    <w:rsid w:val="00FF1876"/>
    <w:rPr>
      <w:b/>
      <w:bCs/>
      <w:sz w:val="20"/>
      <w:szCs w:val="20"/>
    </w:rPr>
  </w:style>
  <w:style w:type="character" w:styleId="FollowedHyperlink">
    <w:name w:val="FollowedHyperlink"/>
    <w:basedOn w:val="DefaultParagraphFont"/>
    <w:uiPriority w:val="99"/>
    <w:semiHidden/>
    <w:unhideWhenUsed/>
    <w:rsid w:val="00840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760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familymatters.org.au/wp-content/uploads/2018/11/Family-Matters-Report-2018.pdf" TargetMode="External" Type="http://schemas.openxmlformats.org/officeDocument/2006/relationships/hyperlink"/>
<Relationship Id="rId11" Target="https://www.qfcc.qld.gov.au/sites/default/files/final_report_BC_review.pdf" TargetMode="External" Type="http://schemas.openxmlformats.org/officeDocument/2006/relationships/hyperlink"/>
<Relationship Id="rId12" Target="http://www.first1000daysaustralia.org.au/" TargetMode="External" Type="http://schemas.openxmlformats.org/officeDocument/2006/relationships/hyperlink"/>
<Relationship Id="rId13" Target="https://www.csyw.qld.gov.au/campaign/supporting-families/background/queensland-first-children-families-board" TargetMode="External" Type="http://schemas.openxmlformats.org/officeDocument/2006/relationships/hyperlink"/>
<Relationship Id="rId14" Target="mailto:qfcfbsec@csyw.qld.gov.au" TargetMode="External" Type="http://schemas.openxmlformats.org/officeDocument/2006/relationships/hyperlink"/>
<Relationship Id="rId15" Target="header1.xml" Type="http://schemas.openxmlformats.org/officeDocument/2006/relationships/header"/>
<Relationship Id="rId16" Target="header2.xml" Type="http://schemas.openxmlformats.org/officeDocument/2006/relationships/head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communities.qld.gov.au/resources/campaign/supporting-families/our-way.pdf" TargetMode="External" Type="http://schemas.openxmlformats.org/officeDocument/2006/relationships/hyperlink"/>
<Relationship Id="rId9" Target="https://www.communities.qld.gov.au/resources/campaign/supporting-families/changing-tracks.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B070-02FB-4991-938A-F303732F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Qld Government</Company>
  <LinksUpToDate>false</LinksUpToDate>
  <CharactersWithSpaces>6217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2019-04-15T00:57:00Z</dcterms:created>
  <dc:creator>Queensland Government</dc:creator>
  <cp:lastModifiedBy>Stacey X Brooks</cp:lastModifiedBy>
  <dcterms:modified xsi:type="dcterms:W3CDTF">2019-04-15T01:23:00Z</dcterms:modified>
  <cp:revision>3</cp:revision>
  <dc:subject>march-communique</dc:subject>
  <dc:title>qfcfb-march-communique </dc:title>
</cp:coreProperties>
</file>