
<file path=[Content_Types].xml><?xml version="1.0" encoding="utf-8"?>
<Types xmlns="http://schemas.openxmlformats.org/package/2006/content-types">
  <Default Extension="jpeg" ContentType="image/jpeg"/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.baytech.com.au/ooxml/rels/electronic-signing-metadata" Target="baytech/electronic-signing-metadata.jso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648B" w14:textId="77777777" w:rsidR="00A72C57" w:rsidRDefault="003B2D8C" w:rsidP="00F24C19">
      <w:pPr>
        <w:pStyle w:val="Heading1"/>
      </w:pPr>
      <w:r>
        <w:t>Multicultural Queensland Advisory Council</w:t>
      </w:r>
    </w:p>
    <w:p w14:paraId="492CEEEE" w14:textId="77777777" w:rsidR="00A72C57" w:rsidRPr="00596AA7" w:rsidRDefault="003B2D8C" w:rsidP="00596AA7">
      <w:pPr>
        <w:pStyle w:val="Heading2"/>
      </w:pPr>
      <w:r>
        <w:t>Meeting communique</w:t>
      </w:r>
    </w:p>
    <w:p w14:paraId="5BD6F068" w14:textId="77777777" w:rsidR="00806EDB" w:rsidRPr="003E41D6" w:rsidRDefault="003B2D8C" w:rsidP="00BF790B">
      <w:pPr>
        <w:spacing w:before="240"/>
        <w:rPr>
          <w:szCs w:val="22"/>
        </w:rPr>
      </w:pPr>
      <w:r w:rsidRPr="003E41D6">
        <w:rPr>
          <w:szCs w:val="22"/>
        </w:rPr>
        <w:t xml:space="preserve">The </w:t>
      </w:r>
      <w:r w:rsidR="00817B16" w:rsidRPr="003E41D6">
        <w:rPr>
          <w:szCs w:val="22"/>
        </w:rPr>
        <w:t>six</w:t>
      </w:r>
      <w:r w:rsidRPr="003E41D6">
        <w:rPr>
          <w:szCs w:val="22"/>
        </w:rPr>
        <w:t>th meeting of the third</w:t>
      </w:r>
      <w:r w:rsidR="003E41D6" w:rsidRPr="003E41D6">
        <w:rPr>
          <w:szCs w:val="22"/>
        </w:rPr>
        <w:t xml:space="preserve"> Multicultural Queensland Advisory Council (</w:t>
      </w:r>
      <w:r w:rsidRPr="003E41D6">
        <w:rPr>
          <w:szCs w:val="22"/>
        </w:rPr>
        <w:t>MQAC</w:t>
      </w:r>
      <w:r w:rsidR="003E41D6" w:rsidRPr="003E41D6">
        <w:rPr>
          <w:szCs w:val="22"/>
        </w:rPr>
        <w:t>)</w:t>
      </w:r>
      <w:r w:rsidRPr="003E41D6">
        <w:rPr>
          <w:szCs w:val="22"/>
        </w:rPr>
        <w:t xml:space="preserve"> was held on </w:t>
      </w:r>
      <w:r w:rsidR="00BD5C07">
        <w:rPr>
          <w:szCs w:val="22"/>
        </w:rPr>
        <w:br/>
      </w:r>
      <w:r w:rsidR="00817B16" w:rsidRPr="003E41D6">
        <w:rPr>
          <w:szCs w:val="22"/>
        </w:rPr>
        <w:t>27 August</w:t>
      </w:r>
      <w:r w:rsidRPr="003E41D6">
        <w:rPr>
          <w:szCs w:val="22"/>
        </w:rPr>
        <w:t xml:space="preserve"> 2024 in Brisbane, chaired by the Honourable Charis Mullen, </w:t>
      </w:r>
      <w:r w:rsidR="00BF790B" w:rsidRPr="003E41D6">
        <w:rPr>
          <w:szCs w:val="22"/>
        </w:rPr>
        <w:t>Minister for Child Safety, Minister for Seniors and Disability Services and Minister for Multicultural Affairs</w:t>
      </w:r>
      <w:r w:rsidRPr="003E41D6">
        <w:rPr>
          <w:szCs w:val="22"/>
        </w:rPr>
        <w:t xml:space="preserve">. </w:t>
      </w:r>
    </w:p>
    <w:p w14:paraId="5FD1BEB7" w14:textId="77777777" w:rsidR="003E41D6" w:rsidRPr="003E41D6" w:rsidRDefault="003B2D8C" w:rsidP="00B116C4">
      <w:pPr>
        <w:spacing w:before="240"/>
        <w:rPr>
          <w:szCs w:val="22"/>
        </w:rPr>
      </w:pPr>
      <w:r w:rsidRPr="003E41D6">
        <w:rPr>
          <w:szCs w:val="22"/>
        </w:rPr>
        <w:t xml:space="preserve">MQAC </w:t>
      </w:r>
      <w:r w:rsidR="00E54CA1" w:rsidRPr="003E41D6">
        <w:rPr>
          <w:szCs w:val="22"/>
        </w:rPr>
        <w:t xml:space="preserve">members </w:t>
      </w:r>
      <w:r w:rsidRPr="003E41D6">
        <w:rPr>
          <w:szCs w:val="22"/>
        </w:rPr>
        <w:t xml:space="preserve">received a presentation from Multicultural Affairs Queensland </w:t>
      </w:r>
      <w:r w:rsidR="00BF6550" w:rsidRPr="003E41D6">
        <w:rPr>
          <w:szCs w:val="22"/>
        </w:rPr>
        <w:t xml:space="preserve">on the </w:t>
      </w:r>
      <w:r>
        <w:rPr>
          <w:szCs w:val="22"/>
        </w:rPr>
        <w:t xml:space="preserve">new </w:t>
      </w:r>
      <w:r w:rsidR="00BF6550" w:rsidRPr="003E41D6">
        <w:rPr>
          <w:szCs w:val="22"/>
        </w:rPr>
        <w:t>Queensland Multicultural Action Plan 2024–25 to 2026–27 (Action Plan)</w:t>
      </w:r>
      <w:r w:rsidRPr="003E41D6">
        <w:rPr>
          <w:szCs w:val="22"/>
        </w:rPr>
        <w:t>, which was launched on 23 August 2024</w:t>
      </w:r>
      <w:r w:rsidR="00BF6550" w:rsidRPr="003E41D6">
        <w:rPr>
          <w:szCs w:val="22"/>
        </w:rPr>
        <w:t xml:space="preserve">. </w:t>
      </w:r>
    </w:p>
    <w:p w14:paraId="0C8E52C4" w14:textId="77777777" w:rsidR="003E41D6" w:rsidRPr="003E41D6" w:rsidRDefault="003B2D8C" w:rsidP="00850F41">
      <w:pPr>
        <w:pStyle w:val="NormalWeb"/>
        <w:spacing w:before="240"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</w:t>
      </w:r>
      <w:r w:rsidR="006A5424">
        <w:rPr>
          <w:rFonts w:cs="Arial"/>
          <w:sz w:val="22"/>
          <w:szCs w:val="22"/>
        </w:rPr>
        <w:t xml:space="preserve"> is</w:t>
      </w:r>
      <w:r>
        <w:rPr>
          <w:rFonts w:cs="Arial"/>
          <w:sz w:val="22"/>
          <w:szCs w:val="22"/>
        </w:rPr>
        <w:t xml:space="preserve"> the</w:t>
      </w:r>
      <w:r w:rsidRPr="003E41D6">
        <w:rPr>
          <w:rFonts w:cs="Arial"/>
          <w:sz w:val="22"/>
          <w:szCs w:val="22"/>
        </w:rPr>
        <w:t xml:space="preserve"> fourth Multicultural Action Plan released since 2016 to advance Queensland Multicultural Policy priorities.</w:t>
      </w:r>
    </w:p>
    <w:p w14:paraId="4B09EC57" w14:textId="77777777" w:rsidR="003E41D6" w:rsidRPr="003E41D6" w:rsidRDefault="003E41D6" w:rsidP="003E41D6">
      <w:pPr>
        <w:pStyle w:val="NormalWeb"/>
        <w:spacing w:after="0"/>
        <w:rPr>
          <w:rFonts w:cs="Arial"/>
          <w:sz w:val="22"/>
          <w:szCs w:val="22"/>
        </w:rPr>
      </w:pPr>
    </w:p>
    <w:p w14:paraId="56BC95DA" w14:textId="77777777" w:rsidR="003E41D6" w:rsidRPr="003E41D6" w:rsidRDefault="003B2D8C" w:rsidP="003E41D6">
      <w:pPr>
        <w:pStyle w:val="NormalWeb"/>
        <w:spacing w:after="0"/>
        <w:rPr>
          <w:rFonts w:cs="Arial"/>
          <w:sz w:val="22"/>
          <w:szCs w:val="22"/>
        </w:rPr>
      </w:pPr>
      <w:r w:rsidRPr="003E41D6">
        <w:rPr>
          <w:rFonts w:cs="Arial"/>
          <w:sz w:val="22"/>
          <w:szCs w:val="22"/>
        </w:rPr>
        <w:t xml:space="preserve">The Action Plan includes 105 actions being delivered by 31 agencies across four Focus Areas: </w:t>
      </w:r>
      <w:r w:rsidR="00BD5C07">
        <w:rPr>
          <w:rFonts w:cs="Arial"/>
          <w:sz w:val="22"/>
          <w:szCs w:val="22"/>
        </w:rPr>
        <w:br/>
      </w:r>
      <w:r w:rsidRPr="003E41D6">
        <w:rPr>
          <w:rFonts w:cs="Arial"/>
          <w:sz w:val="22"/>
          <w:szCs w:val="22"/>
        </w:rPr>
        <w:t>(1) Deliver culturally responsive services; (2) Drive diversity and inclusion across the Public Sector; (3) Strengthen our economy; and (4) Promote social cohesion.</w:t>
      </w:r>
    </w:p>
    <w:p w14:paraId="1BCDBAA4" w14:textId="77777777" w:rsidR="004E6638" w:rsidRDefault="003B2D8C" w:rsidP="00B116C4">
      <w:pPr>
        <w:spacing w:before="240"/>
      </w:pPr>
      <w:r>
        <w:t xml:space="preserve">This was followed by the Director-General, Department of Child Safety, Disability Services and Seniors discussing the department’s actions under </w:t>
      </w:r>
      <w:r w:rsidR="003221B5">
        <w:t>t</w:t>
      </w:r>
      <w:r>
        <w:t xml:space="preserve">he fourth Action Plan. </w:t>
      </w:r>
    </w:p>
    <w:p w14:paraId="3E7DF561" w14:textId="77777777" w:rsidR="00094859" w:rsidRDefault="003B2D8C" w:rsidP="00B116C4">
      <w:pPr>
        <w:spacing w:before="240"/>
      </w:pPr>
      <w:r>
        <w:t xml:space="preserve">MQAC </w:t>
      </w:r>
      <w:r w:rsidR="004E6638">
        <w:t xml:space="preserve">members </w:t>
      </w:r>
      <w:r>
        <w:t>provided advice</w:t>
      </w:r>
      <w:r w:rsidR="00D4020F">
        <w:t xml:space="preserve"> </w:t>
      </w:r>
      <w:r>
        <w:t xml:space="preserve">on the department’s commitment to review child and family services across 2-3 locations to test service system responsiveness to the needs of children and families from culturally and linguistically diverse backgrounds. </w:t>
      </w:r>
    </w:p>
    <w:p w14:paraId="013B4EE0" w14:textId="77777777" w:rsidR="00BF6550" w:rsidRDefault="003B2D8C" w:rsidP="00B116C4">
      <w:pPr>
        <w:spacing w:before="240"/>
      </w:pPr>
      <w:r>
        <w:t xml:space="preserve">The review process is an opportunity to take stock of how well services are meeting the needs of culturally and linguistically diverse communities and identify opportunities for enhancements </w:t>
      </w:r>
      <w:r w:rsidR="00743755">
        <w:t>to create</w:t>
      </w:r>
      <w:r>
        <w:t xml:space="preserve"> </w:t>
      </w:r>
      <w:r w:rsidR="00D4020F">
        <w:t>improved outcomes</w:t>
      </w:r>
      <w:r>
        <w:t xml:space="preserve"> for children and families from culturally and linguistically diverse backgrounds</w:t>
      </w:r>
      <w:r w:rsidR="00FD3E8B">
        <w:t>.</w:t>
      </w:r>
    </w:p>
    <w:p w14:paraId="5B4DA989" w14:textId="77777777" w:rsidR="00094859" w:rsidRDefault="003B2D8C" w:rsidP="00BE51D5">
      <w:pPr>
        <w:spacing w:before="240"/>
      </w:pPr>
      <w:r>
        <w:t>MQAC m</w:t>
      </w:r>
      <w:r w:rsidR="00970883">
        <w:t>embers</w:t>
      </w:r>
      <w:r w:rsidR="00081437">
        <w:t xml:space="preserve"> discussed and</w:t>
      </w:r>
      <w:r w:rsidR="00970883">
        <w:t xml:space="preserve"> identified opportunities to support the implementation of the fourth Action Plan. </w:t>
      </w:r>
    </w:p>
    <w:p w14:paraId="4D6DD585" w14:textId="77777777" w:rsidR="001F487A" w:rsidRDefault="003B2D8C" w:rsidP="00970883">
      <w:pPr>
        <w:spacing w:before="240"/>
      </w:pPr>
      <w:r>
        <w:t xml:space="preserve">The Council noted </w:t>
      </w:r>
      <w:r w:rsidR="00970883">
        <w:t>accountability of Queensland Government agencies with actions under the Action Plan, improving employment outcomes for migrants and refugees, and anti-racism strategies</w:t>
      </w:r>
      <w:r>
        <w:t xml:space="preserve"> as key priorities</w:t>
      </w:r>
      <w:r w:rsidR="00970883">
        <w:t>.</w:t>
      </w:r>
      <w:r w:rsidR="00081437">
        <w:t xml:space="preserve"> </w:t>
      </w:r>
    </w:p>
    <w:p w14:paraId="09A53213" w14:textId="77777777" w:rsidR="00E54CA1" w:rsidRDefault="003B2D8C" w:rsidP="00B116C4">
      <w:pPr>
        <w:spacing w:before="240"/>
      </w:pPr>
      <w:r>
        <w:t>Th</w:t>
      </w:r>
      <w:r w:rsidR="00BF6550">
        <w:t xml:space="preserve">is was the last </w:t>
      </w:r>
      <w:r w:rsidR="00BF790B">
        <w:t xml:space="preserve">formal </w:t>
      </w:r>
      <w:r w:rsidR="00BF6550">
        <w:t xml:space="preserve">MQAC meeting </w:t>
      </w:r>
      <w:r w:rsidR="00BF790B">
        <w:t>for</w:t>
      </w:r>
      <w:r w:rsidR="00BF6550">
        <w:t xml:space="preserve"> 2024</w:t>
      </w:r>
      <w:r w:rsidR="004E6638">
        <w:t>. T</w:t>
      </w:r>
      <w:r w:rsidR="00BF790B">
        <w:t>he next meeting</w:t>
      </w:r>
      <w:r w:rsidR="004E6638">
        <w:t xml:space="preserve"> of MQAC will be </w:t>
      </w:r>
      <w:r w:rsidR="00BF790B">
        <w:t>scheduled for early 2025</w:t>
      </w:r>
      <w:r w:rsidR="00BF6550">
        <w:t>.</w:t>
      </w:r>
      <w:r>
        <w:t xml:space="preserve"> </w:t>
      </w:r>
    </w:p>
    <w:p w14:paraId="217EC5D1" w14:textId="77777777" w:rsidR="00E54CA1" w:rsidRDefault="00E54CA1" w:rsidP="00806EDB"/>
    <w:p w14:paraId="17779E46" w14:textId="77777777" w:rsidR="00E54CA1" w:rsidRDefault="00E54CA1" w:rsidP="00806EDB"/>
    <w:p w14:paraId="62FF9182" w14:textId="77777777" w:rsidR="00806EDB" w:rsidRPr="00806EDB" w:rsidRDefault="00806EDB" w:rsidP="00806EDB"/>
    <w:p w14:paraId="017E1D45" w14:textId="77777777" w:rsidR="00596AA7" w:rsidRDefault="00596AA7" w:rsidP="00235B68"/>
    <w:sectPr w:rsidR="00596AA7" w:rsidSect="00030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701" w:left="1134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C8321" w14:textId="77777777" w:rsidR="003B2D8C" w:rsidRDefault="003B2D8C">
      <w:pPr>
        <w:spacing w:after="0"/>
      </w:pPr>
      <w:r>
        <w:separator/>
      </w:r>
    </w:p>
  </w:endnote>
  <w:endnote w:type="continuationSeparator" w:id="0">
    <w:p w14:paraId="710AEC3B" w14:textId="77777777" w:rsidR="003B2D8C" w:rsidRDefault="003B2D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7D42E" w14:textId="77777777" w:rsidR="00210D02" w:rsidRDefault="00210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34CD" w14:textId="77777777" w:rsidR="00AC5026" w:rsidRPr="00AC5026" w:rsidRDefault="003B2D8C" w:rsidP="00AC5026">
    <w:pPr>
      <w:pStyle w:val="Footer"/>
    </w:pPr>
    <w:r w:rsidRPr="00AC5026">
      <w:t>[Document title]</w:t>
    </w:r>
    <w:r w:rsidRPr="00AC5026">
      <w:tab/>
    </w:r>
    <w:r w:rsidRPr="00AC5026">
      <w:fldChar w:fldCharType="begin"/>
    </w:r>
    <w:r w:rsidRPr="00AC5026">
      <w:instrText xml:space="preserve"> PAGE   \* MERGEFORMAT </w:instrText>
    </w:r>
    <w:r w:rsidRPr="00AC5026">
      <w:fldChar w:fldCharType="separate"/>
    </w:r>
    <w:r w:rsidRPr="00AC5026">
      <w:t>2</w:t>
    </w:r>
    <w:r w:rsidRPr="00AC502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F258" w14:textId="77777777" w:rsidR="00E75DC9" w:rsidRDefault="003B2D8C" w:rsidP="00AC502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9B93D77" wp14:editId="6277DB24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185864255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6399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588E7" w14:textId="77777777" w:rsidR="003B2D8C" w:rsidRDefault="003B2D8C">
      <w:pPr>
        <w:spacing w:after="0"/>
      </w:pPr>
      <w:r>
        <w:separator/>
      </w:r>
    </w:p>
  </w:footnote>
  <w:footnote w:type="continuationSeparator" w:id="0">
    <w:p w14:paraId="7C7952FF" w14:textId="77777777" w:rsidR="003B2D8C" w:rsidRDefault="003B2D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0E8E" w14:textId="77777777" w:rsidR="00210D02" w:rsidRDefault="00210D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7833" w14:textId="77777777" w:rsidR="00B21459" w:rsidRDefault="003B2D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AE0D78" wp14:editId="2B478F09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73603370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10085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77EA" w14:textId="77777777" w:rsidR="00030D01" w:rsidRDefault="003B2D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4708F5" wp14:editId="072FA428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1982198435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75735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0A1A28" w14:textId="77777777" w:rsidR="00030D01" w:rsidRDefault="00030D01">
    <w:pPr>
      <w:pStyle w:val="Header"/>
    </w:pPr>
  </w:p>
  <w:p w14:paraId="229A5BAE" w14:textId="77777777" w:rsidR="00030D01" w:rsidRDefault="00030D01">
    <w:pPr>
      <w:pStyle w:val="Header"/>
    </w:pPr>
  </w:p>
  <w:p w14:paraId="16BBF250" w14:textId="77777777" w:rsidR="00030D01" w:rsidRDefault="00030D01">
    <w:pPr>
      <w:pStyle w:val="Header"/>
    </w:pPr>
  </w:p>
  <w:p w14:paraId="434BA135" w14:textId="77777777" w:rsidR="00030D01" w:rsidRDefault="00030D01">
    <w:pPr>
      <w:pStyle w:val="Header"/>
    </w:pPr>
  </w:p>
  <w:p w14:paraId="4774464B" w14:textId="77777777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2912678">
    <w:abstractNumId w:val="9"/>
  </w:num>
  <w:num w:numId="2" w16cid:durableId="573509287">
    <w:abstractNumId w:val="7"/>
  </w:num>
  <w:num w:numId="3" w16cid:durableId="1073699739">
    <w:abstractNumId w:val="6"/>
  </w:num>
  <w:num w:numId="4" w16cid:durableId="2090495437">
    <w:abstractNumId w:val="5"/>
  </w:num>
  <w:num w:numId="5" w16cid:durableId="402407983">
    <w:abstractNumId w:val="4"/>
  </w:num>
  <w:num w:numId="6" w16cid:durableId="1921910234">
    <w:abstractNumId w:val="8"/>
  </w:num>
  <w:num w:numId="7" w16cid:durableId="1926188795">
    <w:abstractNumId w:val="3"/>
  </w:num>
  <w:num w:numId="8" w16cid:durableId="291447507">
    <w:abstractNumId w:val="2"/>
  </w:num>
  <w:num w:numId="9" w16cid:durableId="384567449">
    <w:abstractNumId w:val="1"/>
  </w:num>
  <w:num w:numId="10" w16cid:durableId="174911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BA8"/>
    <w:rsid w:val="00053E8F"/>
    <w:rsid w:val="00053F80"/>
    <w:rsid w:val="00054F95"/>
    <w:rsid w:val="00055EA0"/>
    <w:rsid w:val="00055F14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1437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4859"/>
    <w:rsid w:val="00095398"/>
    <w:rsid w:val="000957D1"/>
    <w:rsid w:val="000958D1"/>
    <w:rsid w:val="000A15C2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2A2E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1D23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497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487A"/>
    <w:rsid w:val="001F7063"/>
    <w:rsid w:val="001F7A51"/>
    <w:rsid w:val="00202FF5"/>
    <w:rsid w:val="0020536F"/>
    <w:rsid w:val="002056E6"/>
    <w:rsid w:val="00205967"/>
    <w:rsid w:val="0020637E"/>
    <w:rsid w:val="00210D02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6F47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87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47B4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1B5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0D4B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2D8C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1D6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C6AE6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3B9A"/>
    <w:rsid w:val="004E5D7A"/>
    <w:rsid w:val="004E6638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31B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5F648F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4964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424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35366"/>
    <w:rsid w:val="00742DC7"/>
    <w:rsid w:val="007430DB"/>
    <w:rsid w:val="00743755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2A0C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17B16"/>
    <w:rsid w:val="008224EC"/>
    <w:rsid w:val="0082310B"/>
    <w:rsid w:val="00824263"/>
    <w:rsid w:val="00824778"/>
    <w:rsid w:val="00825EF8"/>
    <w:rsid w:val="00826369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41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1AB5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271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A9B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0883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35B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C6EC3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16C4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277EB"/>
    <w:rsid w:val="00B31112"/>
    <w:rsid w:val="00B31EEC"/>
    <w:rsid w:val="00B3327B"/>
    <w:rsid w:val="00B361A5"/>
    <w:rsid w:val="00B36519"/>
    <w:rsid w:val="00B36A8A"/>
    <w:rsid w:val="00B4103C"/>
    <w:rsid w:val="00B410CD"/>
    <w:rsid w:val="00B43970"/>
    <w:rsid w:val="00B45FAB"/>
    <w:rsid w:val="00B52C0E"/>
    <w:rsid w:val="00B5331C"/>
    <w:rsid w:val="00B54622"/>
    <w:rsid w:val="00B549B6"/>
    <w:rsid w:val="00B572C8"/>
    <w:rsid w:val="00B628A0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51A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5C07"/>
    <w:rsid w:val="00BD677F"/>
    <w:rsid w:val="00BD7FF5"/>
    <w:rsid w:val="00BE09D3"/>
    <w:rsid w:val="00BE0EEA"/>
    <w:rsid w:val="00BE1119"/>
    <w:rsid w:val="00BE39B7"/>
    <w:rsid w:val="00BE4867"/>
    <w:rsid w:val="00BE51D5"/>
    <w:rsid w:val="00BE5274"/>
    <w:rsid w:val="00BF09FF"/>
    <w:rsid w:val="00BF29AB"/>
    <w:rsid w:val="00BF3FCC"/>
    <w:rsid w:val="00BF466D"/>
    <w:rsid w:val="00BF6550"/>
    <w:rsid w:val="00BF790B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6C2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20F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4CA1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2741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3161"/>
    <w:rsid w:val="00EB4155"/>
    <w:rsid w:val="00EB4883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C6431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2018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6F6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3E8B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27728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Revision">
    <w:name w:val="Revision"/>
    <w:hidden/>
    <w:uiPriority w:val="71"/>
    <w:rsid w:val="00BF790B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782A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2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2A0C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782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82A0C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MQAC Meeting #6 Communique - 27 August 2024</vt:lpstr>
    </vt:vector>
  </TitlesOfParts>
  <Manager>Department of Communities, Child Safety and Disability Services</Manager>
  <Company>Queensland Government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MQAC Meeting #6 Communique - 27 August 2024</dc:title>
  <dc:subject>MQAC Meeting #6 Communique - 27 August 2024</dc:subject>
  <dc:creator>Department of Child Safety, Seniors and Disability Services</dc:creator>
  <cp:keywords>MQAC;Meeting #6;Communique;</cp:keywords>
  <cp:lastModifiedBy>Sam Howarth</cp:lastModifiedBy>
  <cp:revision>2</cp:revision>
  <dcterms:created xsi:type="dcterms:W3CDTF">2024-09-10T23:47:00Z</dcterms:created>
  <dcterms:modified xsi:type="dcterms:W3CDTF">2024-09-10T23:47:00Z</dcterms:modified>
  <cp:category>MQAC Meeting #6 Communique - 27 August 2024</cp:category>
</cp:coreProperties>
</file>