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B9" w:rsidRPr="008B5CB9" w:rsidRDefault="008B5CB9" w:rsidP="008B5CB9">
      <w:pPr>
        <w:spacing w:after="0" w:line="240" w:lineRule="auto"/>
        <w:rPr>
          <w:rFonts w:ascii="Roboto" w:eastAsia="Times New Roman" w:hAnsi="Roboto" w:cs="Times New Roman"/>
          <w:vanish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vanish/>
          <w:sz w:val="18"/>
          <w:szCs w:val="18"/>
          <w:lang w:val="en" w:eastAsia="en-AU"/>
        </w:rPr>
        <w:t xml:space="preserve">The interactive transcript could not be loaded. </w:t>
      </w:r>
    </w:p>
    <w:p w:rsidR="008B5CB9" w:rsidRPr="008B5CB9" w:rsidRDefault="008B5CB9" w:rsidP="005B666D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Aboriginal and Torres Strait Islander families know the strengths and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challenges of their own families and communities.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So when Child Safety is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working with you to make important decisions about your child, it's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important for you to know that you can have an Aboriginal and Torres Strait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Islander 'independent person' to help you in taking part.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This will be someone who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you are comfortable with who is independent from Child Safety.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You may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also choose not to have an independent person.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An independent person can help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you take part in making important decisions.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This might include decisions about an investigation and assessment, safety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planning or making plans for your family.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Having an independent person at meetings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with Child Safety can help you feel stronger and supported so that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everything you wish to say is heard.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It can also help Child Safety understand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your family, culture and community when looking at worries about a child's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safety.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You can choose an Aboriginal or Torres Strait Islander person who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represents your child's community or language group, or who is important to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you and is able to speak about Aboriginal or Torres Strait Islander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culture in relation to your child and family.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If you're not sure who to ask to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be an independent person, local Aboriginal or Torres Strait Islander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community organizations may be able to help you find someone.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Child Safety will respect your choice, unless there's a clear reason why this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person should not be your independent person.</w:t>
      </w:r>
    </w:p>
    <w:p w:rsidR="008B5CB9" w:rsidRPr="008B5CB9" w:rsidRDefault="008B5CB9" w:rsidP="008B5CB9">
      <w:pPr>
        <w:spacing w:after="0" w:line="312" w:lineRule="atLeast"/>
        <w:textAlignment w:val="top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They'll also make sure your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independent person is given information about the decision-making process so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that they can help you while you're taking part.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8B5CB9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Remember having an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independent person will help your voice to be heard.</w:t>
      </w:r>
    </w:p>
    <w:p w:rsidR="005B666D" w:rsidRDefault="005B666D" w:rsidP="008B5CB9">
      <w:pPr>
        <w:spacing w:after="0" w:line="312" w:lineRule="atLeast"/>
        <w:rPr>
          <w:rFonts w:ascii="Roboto" w:eastAsia="Times New Roman" w:hAnsi="Roboto" w:cs="Times New Roman"/>
          <w:color w:val="666666"/>
          <w:sz w:val="18"/>
          <w:szCs w:val="18"/>
          <w:lang w:val="en" w:eastAsia="en-AU"/>
        </w:rPr>
      </w:pPr>
    </w:p>
    <w:p w:rsidR="008B5CB9" w:rsidRPr="008B5CB9" w:rsidRDefault="008B5CB9" w:rsidP="005B666D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More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information about arranging to have an independent person is available at</w:t>
      </w:r>
      <w:r w:rsidR="005B666D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bookmarkStart w:id="0" w:name="_GoBack"/>
      <w:bookmarkEnd w:id="0"/>
      <w:r w:rsidRPr="008B5CB9">
        <w:rPr>
          <w:rFonts w:ascii="Roboto" w:eastAsia="Times New Roman" w:hAnsi="Roboto" w:cs="Times New Roman"/>
          <w:sz w:val="18"/>
          <w:szCs w:val="18"/>
          <w:lang w:val="en" w:eastAsia="en-AU"/>
        </w:rPr>
        <w:t>www.qld.gov.au/independentperson</w:t>
      </w:r>
    </w:p>
    <w:p w:rsidR="00E71FE5" w:rsidRPr="008B5CB9" w:rsidRDefault="00E71FE5" w:rsidP="008B5CB9"/>
    <w:sectPr w:rsidR="00E71FE5" w:rsidRPr="008B5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E541D"/>
    <w:multiLevelType w:val="multilevel"/>
    <w:tmpl w:val="5D8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5"/>
    <w:rsid w:val="005B666D"/>
    <w:rsid w:val="008B5CB9"/>
    <w:rsid w:val="00B54C1D"/>
    <w:rsid w:val="00E71FE5"/>
    <w:rsid w:val="00EA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DDCB1-5CE2-4B2F-A2AB-199BCA65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71FE5"/>
    <w:p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71FE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E71FE5"/>
    <w:rPr>
      <w:b w:val="0"/>
      <w:bCs w:val="0"/>
      <w:sz w:val="24"/>
      <w:szCs w:val="24"/>
      <w:bdr w:val="none" w:sz="0" w:space="0" w:color="auto" w:frame="1"/>
      <w:shd w:val="clear" w:color="auto" w:fill="auto"/>
    </w:rPr>
  </w:style>
  <w:style w:type="paragraph" w:customStyle="1" w:styleId="yt-spinner">
    <w:name w:val="yt-spinner"/>
    <w:basedOn w:val="Normal"/>
    <w:rsid w:val="00E71FE5"/>
    <w:pP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yt-spinner-message1">
    <w:name w:val="yt-spinner-message1"/>
    <w:basedOn w:val="DefaultParagraphFont"/>
    <w:rsid w:val="00E71FE5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yt-uix-button-content26">
    <w:name w:val="yt-uix-button-content26"/>
    <w:basedOn w:val="DefaultParagraphFont"/>
    <w:rsid w:val="008B5CB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739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0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23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73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09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3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32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094823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669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895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99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9515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9005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14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6901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937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1879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9554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7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65277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0125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4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9433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2465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22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73621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7088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83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8598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8786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381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857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9491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5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6760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573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63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0716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078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12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8369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84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18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93585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850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7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5828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63191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09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5904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4029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75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0374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3879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173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4814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064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72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0317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4326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74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3660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3855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7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7561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3598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80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6553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8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94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76780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1181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4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3854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4590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284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3897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300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17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4216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2790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16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7178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65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816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7978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9683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53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2559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7582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062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7280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3741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29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6601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8105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76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39779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2141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25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0809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0669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92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4759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3074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49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2715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9911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32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5131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03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2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9352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350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43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59918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805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71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54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1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08332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168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4980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98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77742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20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646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8931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459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47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9443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1603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18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4699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6713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93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1994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0443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59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2106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8390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02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6175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4788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92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5268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2593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29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698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9605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7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48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8206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26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216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245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15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73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2321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72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8209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0438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42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1966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82227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35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6593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4782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31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2487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208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70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6964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5154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48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7070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4479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15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877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6000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1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9279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0126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9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419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81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85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290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4467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14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4983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7906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70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1364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9796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44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1848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144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31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0156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539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40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3370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8395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18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8669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1127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02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9442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8906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39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5980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8726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033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3235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853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58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9285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7091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51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8649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72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48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07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0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96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3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7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5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4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7220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ntTable.xml" Type="http://schemas.openxmlformats.org/officeDocument/2006/relationships/fontTable"/>
<Relationship Id="rId6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2018-10-24T00:39:00Z</dcterms:created>
  <dc:creator>Queensland Government</dc:creator>
  <cp:keywords>transcript;children;families</cp:keywords>
  <cp:lastModifiedBy>Richard Howard</cp:lastModifiedBy>
  <dcterms:modified xsi:type="dcterms:W3CDTF">2018-10-24T00:42:00Z</dcterms:modified>
  <cp:revision>3</cp:revision>
  <dc:subject>Transcript</dc:subject>
  <dc:title>Transcript Children and Families</dc:title>
</cp:coreProperties>
</file>